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451" w:rsidRPr="005F5451" w:rsidRDefault="005F5451" w:rsidP="005F54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4"/>
          <w:lang w:val="en-US" w:eastAsia="ru-RU"/>
        </w:rPr>
      </w:pPr>
      <w:r w:rsidRPr="005F5451">
        <w:rPr>
          <w:rFonts w:ascii="PT Astra Serif" w:eastAsia="Times New Roman" w:hAnsi="PT Astra Serif" w:cs="Times New Roman"/>
          <w:b/>
          <w:noProof/>
          <w:sz w:val="28"/>
          <w:szCs w:val="24"/>
          <w:lang w:eastAsia="ru-RU"/>
        </w:rPr>
        <w:drawing>
          <wp:inline distT="0" distB="0" distL="0" distR="0" wp14:anchorId="59859B2D" wp14:editId="759EEF2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51" w:rsidRPr="005F5451" w:rsidRDefault="005F5451" w:rsidP="005F545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Cs/>
          <w:sz w:val="30"/>
          <w:szCs w:val="24"/>
        </w:rPr>
      </w:pPr>
      <w:r w:rsidRPr="005F5451">
        <w:rPr>
          <w:rFonts w:ascii="PT Astra Serif" w:eastAsia="Times New Roman" w:hAnsi="PT Astra Serif" w:cs="Times New Roman"/>
          <w:bCs/>
          <w:sz w:val="30"/>
          <w:szCs w:val="24"/>
        </w:rPr>
        <w:t>ПРАВИТЕЛЬСТВО ЯМАЛО-НЕНЕЦКОГО АВТОНОМНОГО ОКРУГА</w:t>
      </w:r>
    </w:p>
    <w:p w:rsidR="005F5451" w:rsidRPr="005F5451" w:rsidRDefault="005F5451" w:rsidP="005F5451">
      <w:pPr>
        <w:keepNext/>
        <w:keepLines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36"/>
          <w:szCs w:val="36"/>
        </w:rPr>
      </w:pPr>
      <w:r w:rsidRPr="005F5451">
        <w:rPr>
          <w:rFonts w:ascii="PT Astra Serif" w:eastAsia="Times New Roman" w:hAnsi="PT Astra Serif" w:cs="Times New Roman"/>
          <w:b/>
          <w:bCs/>
          <w:sz w:val="36"/>
          <w:szCs w:val="36"/>
        </w:rPr>
        <w:t>РАСПОРЯЖЕНИЕ</w:t>
      </w:r>
    </w:p>
    <w:p w:rsidR="00826367" w:rsidRPr="00D77A7D" w:rsidRDefault="00826367" w:rsidP="00C242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02368E" w:rsidRPr="0002368E" w:rsidRDefault="0002368E" w:rsidP="0002368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</w:pPr>
      <w:r w:rsidRPr="0002368E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 xml:space="preserve">12 февраля 2021 г.                                                </w:t>
      </w:r>
      <w:r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 xml:space="preserve">                             № 42</w:t>
      </w:r>
      <w:r w:rsidRPr="0002368E">
        <w:rPr>
          <w:rFonts w:ascii="PT Astra Serif" w:eastAsia="Times New Roman" w:hAnsi="PT Astra Serif" w:cs="Times New Roman"/>
          <w:kern w:val="16"/>
          <w:sz w:val="28"/>
          <w:szCs w:val="28"/>
          <w:lang w:eastAsia="ru-RU" w:bidi="en-US"/>
        </w:rPr>
        <w:t>-РП</w:t>
      </w:r>
    </w:p>
    <w:p w:rsidR="005F5451" w:rsidRDefault="005F5451" w:rsidP="00C242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5F5451" w:rsidRPr="00D77A7D" w:rsidRDefault="005F5451" w:rsidP="00C242E8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00A39" w:rsidRPr="00D77A7D" w:rsidRDefault="00600A39" w:rsidP="005F5451">
      <w:pPr>
        <w:spacing w:after="0" w:line="240" w:lineRule="auto"/>
        <w:ind w:right="-18"/>
        <w:jc w:val="center"/>
        <w:rPr>
          <w:rFonts w:ascii="PT Astra Serif" w:hAnsi="PT Astra Serif"/>
          <w:b/>
          <w:sz w:val="28"/>
        </w:rPr>
      </w:pPr>
      <w:r w:rsidRPr="00D77A7D">
        <w:rPr>
          <w:rFonts w:ascii="PT Astra Serif" w:hAnsi="PT Astra Serif"/>
          <w:b/>
          <w:sz w:val="28"/>
        </w:rPr>
        <w:t xml:space="preserve">Об утверждении плана основных мероприятий Ямало-Ненецкого </w:t>
      </w:r>
    </w:p>
    <w:p w:rsidR="00600A39" w:rsidRPr="00D77A7D" w:rsidRDefault="00600A39" w:rsidP="005F5451">
      <w:pPr>
        <w:spacing w:after="0" w:line="240" w:lineRule="auto"/>
        <w:ind w:right="-18"/>
        <w:jc w:val="center"/>
        <w:rPr>
          <w:rFonts w:ascii="PT Astra Serif" w:hAnsi="PT Astra Serif"/>
          <w:b/>
          <w:sz w:val="28"/>
        </w:rPr>
      </w:pPr>
      <w:r w:rsidRPr="00D77A7D">
        <w:rPr>
          <w:rFonts w:ascii="PT Astra Serif" w:hAnsi="PT Astra Serif"/>
          <w:b/>
          <w:sz w:val="28"/>
        </w:rPr>
        <w:t>автономного округ</w:t>
      </w:r>
      <w:r w:rsidR="00DB2BF5">
        <w:rPr>
          <w:rFonts w:ascii="PT Astra Serif" w:hAnsi="PT Astra Serif"/>
          <w:b/>
          <w:sz w:val="28"/>
        </w:rPr>
        <w:t>а в области гражданской обороны, защиты</w:t>
      </w:r>
    </w:p>
    <w:p w:rsidR="00600A39" w:rsidRPr="00D77A7D" w:rsidRDefault="00600A39" w:rsidP="005F5451">
      <w:pPr>
        <w:spacing w:after="0" w:line="240" w:lineRule="auto"/>
        <w:ind w:right="-18"/>
        <w:jc w:val="center"/>
        <w:rPr>
          <w:rFonts w:ascii="PT Astra Serif" w:hAnsi="PT Astra Serif"/>
          <w:b/>
          <w:sz w:val="28"/>
        </w:rPr>
      </w:pPr>
      <w:r w:rsidRPr="00D77A7D">
        <w:rPr>
          <w:rFonts w:ascii="PT Astra Serif" w:hAnsi="PT Astra Serif"/>
          <w:b/>
          <w:sz w:val="28"/>
        </w:rPr>
        <w:t>населения, предупреждения и ликвидации чрезвычайных</w:t>
      </w:r>
    </w:p>
    <w:p w:rsidR="00600A39" w:rsidRPr="00D77A7D" w:rsidRDefault="00600A39" w:rsidP="005F5451">
      <w:pPr>
        <w:spacing w:after="0" w:line="240" w:lineRule="auto"/>
        <w:ind w:right="-18"/>
        <w:jc w:val="center"/>
        <w:rPr>
          <w:rFonts w:ascii="PT Astra Serif" w:hAnsi="PT Astra Serif"/>
          <w:b/>
          <w:sz w:val="28"/>
        </w:rPr>
      </w:pPr>
      <w:r w:rsidRPr="00D77A7D">
        <w:rPr>
          <w:rFonts w:ascii="PT Astra Serif" w:hAnsi="PT Astra Serif"/>
          <w:b/>
          <w:sz w:val="28"/>
        </w:rPr>
        <w:t>ситуаций природного и техногенного характера, обеспечения</w:t>
      </w:r>
    </w:p>
    <w:p w:rsidR="00600A39" w:rsidRPr="00D77A7D" w:rsidRDefault="00600A39" w:rsidP="005F5451">
      <w:pPr>
        <w:spacing w:after="0" w:line="240" w:lineRule="auto"/>
        <w:ind w:right="-18"/>
        <w:jc w:val="center"/>
        <w:rPr>
          <w:rFonts w:ascii="PT Astra Serif" w:hAnsi="PT Astra Serif"/>
          <w:b/>
          <w:sz w:val="28"/>
        </w:rPr>
      </w:pPr>
      <w:r w:rsidRPr="00D77A7D">
        <w:rPr>
          <w:rFonts w:ascii="PT Astra Serif" w:hAnsi="PT Astra Serif"/>
          <w:b/>
          <w:sz w:val="28"/>
        </w:rPr>
        <w:t>пожарной безопасности и безопасности людей</w:t>
      </w:r>
    </w:p>
    <w:p w:rsidR="00826367" w:rsidRPr="00D77A7D" w:rsidRDefault="00600A39" w:rsidP="005F5451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D77A7D">
        <w:rPr>
          <w:rFonts w:ascii="PT Astra Serif" w:hAnsi="PT Astra Serif"/>
          <w:sz w:val="28"/>
        </w:rPr>
        <w:t>на водных объектах на 202</w:t>
      </w:r>
      <w:r w:rsidR="005A02C2" w:rsidRPr="00D77A7D">
        <w:rPr>
          <w:rFonts w:ascii="PT Astra Serif" w:hAnsi="PT Astra Serif"/>
          <w:sz w:val="28"/>
        </w:rPr>
        <w:t>1</w:t>
      </w:r>
      <w:r w:rsidRPr="00D77A7D">
        <w:rPr>
          <w:rFonts w:ascii="PT Astra Serif" w:hAnsi="PT Astra Serif"/>
          <w:sz w:val="28"/>
        </w:rPr>
        <w:t xml:space="preserve"> год</w:t>
      </w:r>
    </w:p>
    <w:p w:rsidR="00826367" w:rsidRPr="00D77A7D" w:rsidRDefault="00826367" w:rsidP="00C242E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AF5ECF" w:rsidRPr="00D77A7D" w:rsidRDefault="00AF5ECF" w:rsidP="00C242E8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826367" w:rsidRPr="00D77A7D" w:rsidRDefault="00386754" w:rsidP="005F545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7A7D">
        <w:rPr>
          <w:rFonts w:ascii="PT Astra Serif" w:hAnsi="PT Astra Serif" w:cs="Times New Roman"/>
          <w:sz w:val="28"/>
          <w:szCs w:val="28"/>
        </w:rPr>
        <w:t>В соответствии</w:t>
      </w:r>
      <w:r w:rsidR="00726EFF">
        <w:rPr>
          <w:rFonts w:ascii="PT Astra Serif" w:hAnsi="PT Astra Serif" w:cs="Times New Roman"/>
          <w:sz w:val="28"/>
          <w:szCs w:val="28"/>
        </w:rPr>
        <w:t xml:space="preserve"> </w:t>
      </w:r>
      <w:r w:rsidR="00726EFF" w:rsidRPr="005F5451">
        <w:rPr>
          <w:rFonts w:ascii="PT Astra Serif" w:hAnsi="PT Astra Serif" w:cs="Times New Roman"/>
          <w:sz w:val="28"/>
          <w:szCs w:val="28"/>
        </w:rPr>
        <w:t>с</w:t>
      </w:r>
      <w:bookmarkStart w:id="0" w:name="Par37"/>
      <w:bookmarkEnd w:id="0"/>
      <w:r w:rsidR="005F0689" w:rsidRPr="005F5451">
        <w:rPr>
          <w:rFonts w:ascii="PT Astra Serif" w:hAnsi="PT Astra Serif" w:cs="Times New Roman"/>
          <w:sz w:val="28"/>
          <w:szCs w:val="28"/>
        </w:rPr>
        <w:t xml:space="preserve"> </w:t>
      </w:r>
      <w:r w:rsidR="00AB3FCD" w:rsidRPr="005F5451">
        <w:rPr>
          <w:rFonts w:ascii="PT Astra Serif" w:hAnsi="PT Astra Serif" w:cs="Times New Roman"/>
          <w:sz w:val="28"/>
          <w:szCs w:val="28"/>
        </w:rPr>
        <w:t>П</w:t>
      </w:r>
      <w:r w:rsidR="00600A39" w:rsidRPr="005F5451">
        <w:rPr>
          <w:rFonts w:ascii="PT Astra Serif" w:hAnsi="PT Astra Serif" w:cs="Times New Roman"/>
          <w:sz w:val="28"/>
          <w:szCs w:val="28"/>
        </w:rPr>
        <w:t xml:space="preserve">оложением </w:t>
      </w:r>
      <w:r w:rsidR="00600A39" w:rsidRPr="00D77A7D">
        <w:rPr>
          <w:rFonts w:ascii="PT Astra Serif" w:hAnsi="PT Astra Serif" w:cs="Times New Roman"/>
          <w:sz w:val="28"/>
          <w:szCs w:val="28"/>
        </w:rPr>
        <w:t>по планированию основных мероприятий в области гражданской обороны</w:t>
      </w:r>
      <w:r w:rsidR="00DB2BF5">
        <w:rPr>
          <w:rFonts w:ascii="PT Astra Serif" w:hAnsi="PT Astra Serif" w:cs="Times New Roman"/>
          <w:sz w:val="28"/>
          <w:szCs w:val="28"/>
        </w:rPr>
        <w:t>, защиты населения</w:t>
      </w:r>
      <w:r w:rsidR="00600A39" w:rsidRPr="00D77A7D">
        <w:rPr>
          <w:rFonts w:ascii="PT Astra Serif" w:hAnsi="PT Astra Serif" w:cs="Times New Roman"/>
          <w:sz w:val="28"/>
          <w:szCs w:val="28"/>
        </w:rPr>
        <w:t>, предупреждения и ликвидации чрезвычайных ситуаций</w:t>
      </w:r>
      <w:r w:rsidR="005F0689" w:rsidRPr="005F0689">
        <w:rPr>
          <w:rFonts w:ascii="PT Astra Serif" w:hAnsi="PT Astra Serif" w:cs="Times New Roman"/>
          <w:sz w:val="28"/>
          <w:szCs w:val="28"/>
        </w:rPr>
        <w:t xml:space="preserve"> </w:t>
      </w:r>
      <w:r w:rsidR="008A2919" w:rsidRPr="00912091">
        <w:rPr>
          <w:rFonts w:ascii="PT Astra Serif" w:hAnsi="PT Astra Serif" w:cs="Times New Roman"/>
          <w:sz w:val="28"/>
          <w:szCs w:val="28"/>
        </w:rPr>
        <w:t>природного и техногенного характера</w:t>
      </w:r>
      <w:r w:rsidR="00600A39" w:rsidRPr="00D77A7D">
        <w:rPr>
          <w:rFonts w:ascii="PT Astra Serif" w:hAnsi="PT Astra Serif" w:cs="Times New Roman"/>
          <w:sz w:val="28"/>
          <w:szCs w:val="28"/>
        </w:rPr>
        <w:t xml:space="preserve">, обеспечения пожарной безопасности и безопасности людей на водных объектах на территории Ямало-Ненецкого автономного округа, утвержденным </w:t>
      </w:r>
      <w:r w:rsidR="00AB3FCD" w:rsidRPr="005F5451">
        <w:rPr>
          <w:rFonts w:ascii="PT Astra Serif" w:hAnsi="PT Astra Serif" w:cs="Times New Roman"/>
          <w:sz w:val="28"/>
          <w:szCs w:val="28"/>
        </w:rPr>
        <w:t>п</w:t>
      </w:r>
      <w:r w:rsidR="00600A39" w:rsidRPr="005F5451">
        <w:rPr>
          <w:rFonts w:ascii="PT Astra Serif" w:hAnsi="PT Astra Serif" w:cs="Times New Roman"/>
          <w:sz w:val="28"/>
          <w:szCs w:val="28"/>
        </w:rPr>
        <w:t>остановлением Губернатора Ямало</w:t>
      </w:r>
      <w:r w:rsidR="00DB2BF5" w:rsidRPr="005F5451">
        <w:rPr>
          <w:rFonts w:ascii="PT Astra Serif" w:hAnsi="PT Astra Serif" w:cs="Times New Roman"/>
          <w:sz w:val="28"/>
          <w:szCs w:val="28"/>
        </w:rPr>
        <w:noBreakHyphen/>
      </w:r>
      <w:r w:rsidR="00600A39" w:rsidRPr="005F5451">
        <w:rPr>
          <w:rFonts w:ascii="PT Astra Serif" w:hAnsi="PT Astra Serif" w:cs="Times New Roman"/>
          <w:sz w:val="28"/>
          <w:szCs w:val="28"/>
        </w:rPr>
        <w:t>Ненецкого автономного округа от 31</w:t>
      </w:r>
      <w:r w:rsidR="00283522" w:rsidRPr="005F5451">
        <w:rPr>
          <w:rFonts w:ascii="PT Astra Serif" w:hAnsi="PT Astra Serif" w:cs="Times New Roman"/>
          <w:sz w:val="28"/>
          <w:szCs w:val="28"/>
        </w:rPr>
        <w:t xml:space="preserve"> мая </w:t>
      </w:r>
      <w:r w:rsidR="00600A39" w:rsidRPr="005F5451">
        <w:rPr>
          <w:rFonts w:ascii="PT Astra Serif" w:hAnsi="PT Astra Serif" w:cs="Times New Roman"/>
          <w:sz w:val="28"/>
          <w:szCs w:val="28"/>
        </w:rPr>
        <w:t>2012</w:t>
      </w:r>
      <w:r w:rsidR="00283522" w:rsidRPr="005F5451">
        <w:rPr>
          <w:rFonts w:ascii="PT Astra Serif" w:hAnsi="PT Astra Serif" w:cs="Times New Roman"/>
          <w:sz w:val="28"/>
          <w:szCs w:val="28"/>
        </w:rPr>
        <w:t xml:space="preserve"> </w:t>
      </w:r>
      <w:r w:rsidR="00283522" w:rsidRPr="00D77A7D">
        <w:rPr>
          <w:rFonts w:ascii="PT Astra Serif" w:hAnsi="PT Astra Serif" w:cs="Times New Roman"/>
          <w:sz w:val="28"/>
          <w:szCs w:val="28"/>
        </w:rPr>
        <w:t>года</w:t>
      </w:r>
      <w:r w:rsidR="00AB3FCD">
        <w:rPr>
          <w:rFonts w:ascii="PT Astra Serif" w:hAnsi="PT Astra Serif" w:cs="Times New Roman"/>
          <w:sz w:val="28"/>
          <w:szCs w:val="28"/>
        </w:rPr>
        <w:t xml:space="preserve"> </w:t>
      </w:r>
      <w:r w:rsidR="00C74F6F">
        <w:rPr>
          <w:rFonts w:ascii="PT Astra Serif" w:hAnsi="PT Astra Serif" w:cs="Times New Roman"/>
          <w:sz w:val="28"/>
          <w:szCs w:val="28"/>
        </w:rPr>
        <w:t>№</w:t>
      </w:r>
      <w:r w:rsidR="00600A39" w:rsidRPr="00D77A7D">
        <w:rPr>
          <w:rFonts w:ascii="PT Astra Serif" w:hAnsi="PT Astra Serif" w:cs="Times New Roman"/>
          <w:sz w:val="28"/>
          <w:szCs w:val="28"/>
        </w:rPr>
        <w:t xml:space="preserve"> 74-ПГ, в</w:t>
      </w:r>
      <w:r w:rsidR="00600A39" w:rsidRPr="00D77A7D">
        <w:rPr>
          <w:rFonts w:ascii="PT Astra Serif" w:hAnsi="PT Astra Serif"/>
          <w:color w:val="000000"/>
          <w:sz w:val="28"/>
          <w:szCs w:val="28"/>
        </w:rPr>
        <w:t xml:space="preserve"> целях организации работы по выполнению мероприятий </w:t>
      </w:r>
      <w:r w:rsidR="00600A39" w:rsidRPr="00D77A7D">
        <w:rPr>
          <w:rFonts w:ascii="PT Astra Serif" w:hAnsi="PT Astra Serif"/>
          <w:sz w:val="28"/>
        </w:rPr>
        <w:t>в области гражданской обороны</w:t>
      </w:r>
      <w:r w:rsidR="00DB2BF5">
        <w:rPr>
          <w:rFonts w:ascii="PT Astra Serif" w:hAnsi="PT Astra Serif"/>
          <w:sz w:val="28"/>
        </w:rPr>
        <w:t>,</w:t>
      </w:r>
      <w:r w:rsidR="00726EFF">
        <w:rPr>
          <w:rFonts w:ascii="PT Astra Serif" w:hAnsi="PT Astra Serif"/>
          <w:sz w:val="28"/>
        </w:rPr>
        <w:t xml:space="preserve"> защиты населения</w:t>
      </w:r>
      <w:r w:rsidR="00600A39" w:rsidRPr="00D77A7D">
        <w:rPr>
          <w:rFonts w:ascii="PT Astra Serif" w:hAnsi="PT Astra Serif"/>
          <w:sz w:val="28"/>
        </w:rPr>
        <w:t>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Ямало-Ненецкого автономного округа</w:t>
      </w:r>
      <w:r w:rsidR="00826367" w:rsidRPr="00D77A7D">
        <w:rPr>
          <w:rFonts w:ascii="PT Astra Serif" w:hAnsi="PT Astra Serif" w:cs="Times New Roman"/>
          <w:sz w:val="28"/>
          <w:szCs w:val="28"/>
        </w:rPr>
        <w:t>:</w:t>
      </w:r>
    </w:p>
    <w:p w:rsidR="00826367" w:rsidRPr="00D77A7D" w:rsidRDefault="00826367">
      <w:pPr>
        <w:pStyle w:val="ConsPlusNormal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600A39" w:rsidRPr="00D77A7D" w:rsidRDefault="00600A39" w:rsidP="005F54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7A7D">
        <w:rPr>
          <w:rFonts w:ascii="PT Astra Serif" w:hAnsi="PT Astra Serif" w:cs="PT Astra Serif"/>
          <w:sz w:val="28"/>
          <w:szCs w:val="28"/>
        </w:rPr>
        <w:t>1. Утвердить прилагаемый план основных мероприятий Ямало-Ненецкого автономного округа в области гражданской обороны,</w:t>
      </w:r>
      <w:r w:rsidR="00DB2BF5">
        <w:rPr>
          <w:rFonts w:ascii="PT Astra Serif" w:hAnsi="PT Astra Serif" w:cs="PT Astra Serif"/>
          <w:sz w:val="28"/>
          <w:szCs w:val="28"/>
        </w:rPr>
        <w:t xml:space="preserve"> защиты населения,</w:t>
      </w:r>
      <w:r w:rsidRPr="00D77A7D">
        <w:rPr>
          <w:rFonts w:ascii="PT Astra Serif" w:hAnsi="PT Astra Serif" w:cs="PT Astra Serif"/>
          <w:sz w:val="28"/>
          <w:szCs w:val="28"/>
        </w:rPr>
        <w:t xml:space="preserve">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202</w:t>
      </w:r>
      <w:r w:rsidR="005A02C2" w:rsidRPr="00D77A7D">
        <w:rPr>
          <w:rFonts w:ascii="PT Astra Serif" w:hAnsi="PT Astra Serif" w:cs="PT Astra Serif"/>
          <w:sz w:val="28"/>
          <w:szCs w:val="28"/>
        </w:rPr>
        <w:t>1</w:t>
      </w:r>
      <w:r w:rsidRPr="00D77A7D">
        <w:rPr>
          <w:rFonts w:ascii="PT Astra Serif" w:hAnsi="PT Astra Serif" w:cs="PT Astra Serif"/>
          <w:sz w:val="28"/>
          <w:szCs w:val="28"/>
        </w:rPr>
        <w:t xml:space="preserve"> год (далее – план основных мероприятий).</w:t>
      </w:r>
    </w:p>
    <w:p w:rsidR="00600A39" w:rsidRPr="00D77A7D" w:rsidRDefault="00600A39" w:rsidP="005F54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77A7D">
        <w:rPr>
          <w:rFonts w:ascii="PT Astra Serif" w:hAnsi="PT Astra Serif" w:cs="PT Astra Serif"/>
          <w:sz w:val="28"/>
          <w:szCs w:val="28"/>
        </w:rPr>
        <w:t>2. Исполнительным органам государственной власти Ямало-Ненецкого автономного округа, являющимся исполнителями (соисполнителями) плана основных мероприятий, обеспечить выполнение плана основных мероприятий в установленные сроки.</w:t>
      </w:r>
    </w:p>
    <w:p w:rsidR="00600A39" w:rsidRPr="00912091" w:rsidRDefault="00600A39" w:rsidP="005F54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2091">
        <w:rPr>
          <w:rFonts w:ascii="PT Astra Serif" w:hAnsi="PT Astra Serif" w:cs="PT Astra Serif"/>
          <w:sz w:val="28"/>
          <w:szCs w:val="28"/>
        </w:rPr>
        <w:t xml:space="preserve">3. Рекомендовать </w:t>
      </w:r>
      <w:r w:rsidR="00225D55" w:rsidRPr="00912091">
        <w:rPr>
          <w:rFonts w:ascii="PT Astra Serif" w:hAnsi="PT Astra Serif"/>
          <w:sz w:val="28"/>
          <w:szCs w:val="28"/>
        </w:rPr>
        <w:t xml:space="preserve">главам муниципальных районов, муниципальных </w:t>
      </w:r>
      <w:r w:rsidR="00856F4A" w:rsidRPr="00912091">
        <w:rPr>
          <w:rFonts w:ascii="PT Astra Serif" w:hAnsi="PT Astra Serif"/>
          <w:sz w:val="28"/>
          <w:szCs w:val="28"/>
        </w:rPr>
        <w:t>и</w:t>
      </w:r>
      <w:r w:rsidR="00225D55" w:rsidRPr="00912091">
        <w:rPr>
          <w:rFonts w:ascii="PT Astra Serif" w:hAnsi="PT Astra Serif"/>
          <w:sz w:val="28"/>
          <w:szCs w:val="28"/>
        </w:rPr>
        <w:t xml:space="preserve"> городских округов </w:t>
      </w:r>
      <w:r w:rsidRPr="00912091">
        <w:rPr>
          <w:rFonts w:ascii="PT Astra Serif" w:hAnsi="PT Astra Serif" w:cs="PT Astra Serif"/>
          <w:sz w:val="28"/>
          <w:szCs w:val="28"/>
        </w:rPr>
        <w:t>в Ямало-Ненецком автономном округе руководствоваться планом основных мероприятий при разработке планов основных мероприятий муниципальных образований</w:t>
      </w:r>
      <w:r w:rsidR="008A2919" w:rsidRPr="00912091">
        <w:rPr>
          <w:rFonts w:ascii="PT Astra Serif" w:hAnsi="PT Astra Serif" w:cs="PT Astra Serif"/>
          <w:sz w:val="28"/>
          <w:szCs w:val="28"/>
        </w:rPr>
        <w:t xml:space="preserve"> в Ямало-Ненецком автономном округе</w:t>
      </w:r>
      <w:r w:rsidRPr="00912091">
        <w:rPr>
          <w:rFonts w:ascii="PT Astra Serif" w:hAnsi="PT Astra Serif" w:cs="PT Astra Serif"/>
          <w:sz w:val="28"/>
          <w:szCs w:val="28"/>
        </w:rPr>
        <w:t xml:space="preserve"> в области гражданской обороны</w:t>
      </w:r>
      <w:r w:rsidR="00912091" w:rsidRPr="00912091">
        <w:rPr>
          <w:rFonts w:ascii="PT Astra Serif" w:hAnsi="PT Astra Serif" w:cs="PT Astra Serif"/>
          <w:sz w:val="28"/>
          <w:szCs w:val="28"/>
        </w:rPr>
        <w:t>,</w:t>
      </w:r>
      <w:r w:rsidRPr="00912091">
        <w:rPr>
          <w:rFonts w:ascii="PT Astra Serif" w:hAnsi="PT Astra Serif" w:cs="PT Astra Serif"/>
          <w:sz w:val="28"/>
          <w:szCs w:val="28"/>
        </w:rPr>
        <w:t xml:space="preserve"> предупреждения и ликвидации чрезвычайных ситуаций, </w:t>
      </w:r>
      <w:r w:rsidRPr="00912091">
        <w:rPr>
          <w:rFonts w:ascii="PT Astra Serif" w:hAnsi="PT Astra Serif" w:cs="PT Astra Serif"/>
          <w:sz w:val="28"/>
          <w:szCs w:val="28"/>
        </w:rPr>
        <w:lastRenderedPageBreak/>
        <w:t>обеспечения пожарной безопасности и безопасности людей на водных объектах на 202</w:t>
      </w:r>
      <w:r w:rsidR="005A02C2" w:rsidRPr="00912091">
        <w:rPr>
          <w:rFonts w:ascii="PT Astra Serif" w:hAnsi="PT Astra Serif" w:cs="PT Astra Serif"/>
          <w:sz w:val="28"/>
          <w:szCs w:val="28"/>
        </w:rPr>
        <w:t>1</w:t>
      </w:r>
      <w:r w:rsidRPr="00912091">
        <w:rPr>
          <w:rFonts w:ascii="PT Astra Serif" w:hAnsi="PT Astra Serif" w:cs="PT Astra Serif"/>
          <w:sz w:val="28"/>
          <w:szCs w:val="28"/>
        </w:rPr>
        <w:t xml:space="preserve"> год.</w:t>
      </w:r>
    </w:p>
    <w:p w:rsidR="00600A39" w:rsidRPr="00D77A7D" w:rsidRDefault="005F5451" w:rsidP="005F5451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4. </w:t>
      </w:r>
      <w:r w:rsidR="00600A39" w:rsidRPr="00D77A7D">
        <w:rPr>
          <w:rFonts w:ascii="PT Astra Serif" w:hAnsi="PT Astra Serif" w:cs="PT Astra Serif"/>
          <w:sz w:val="28"/>
          <w:szCs w:val="28"/>
        </w:rPr>
        <w:t xml:space="preserve">Настоящее распоряжение распространяется на </w:t>
      </w:r>
      <w:r>
        <w:rPr>
          <w:rFonts w:ascii="PT Astra Serif" w:hAnsi="PT Astra Serif" w:cs="PT Astra Serif"/>
          <w:sz w:val="28"/>
          <w:szCs w:val="28"/>
        </w:rPr>
        <w:t>право</w:t>
      </w:r>
      <w:r w:rsidR="00600A39" w:rsidRPr="00D77A7D">
        <w:rPr>
          <w:rFonts w:ascii="PT Astra Serif" w:hAnsi="PT Astra Serif" w:cs="PT Astra Serif"/>
          <w:sz w:val="28"/>
          <w:szCs w:val="28"/>
        </w:rPr>
        <w:t>отношения, возникшие с 01 января 20</w:t>
      </w:r>
      <w:r w:rsidR="00052A05" w:rsidRPr="00D77A7D">
        <w:rPr>
          <w:rFonts w:ascii="PT Astra Serif" w:hAnsi="PT Astra Serif" w:cs="PT Astra Serif"/>
          <w:sz w:val="28"/>
          <w:szCs w:val="28"/>
        </w:rPr>
        <w:t>2</w:t>
      </w:r>
      <w:r w:rsidR="005A02C2" w:rsidRPr="00D77A7D">
        <w:rPr>
          <w:rFonts w:ascii="PT Astra Serif" w:hAnsi="PT Astra Serif" w:cs="PT Astra Serif"/>
          <w:sz w:val="28"/>
          <w:szCs w:val="28"/>
        </w:rPr>
        <w:t>1</w:t>
      </w:r>
      <w:r w:rsidR="00600A39" w:rsidRPr="00D77A7D">
        <w:rPr>
          <w:rFonts w:ascii="PT Astra Serif" w:hAnsi="PT Astra Serif" w:cs="PT Astra Serif"/>
          <w:sz w:val="28"/>
          <w:szCs w:val="28"/>
        </w:rPr>
        <w:t xml:space="preserve"> года.</w:t>
      </w:r>
    </w:p>
    <w:p w:rsidR="00826367" w:rsidRPr="00D77A7D" w:rsidRDefault="00826367" w:rsidP="00826367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052A05" w:rsidRPr="00D77A7D" w:rsidRDefault="00052A05" w:rsidP="00826367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826367" w:rsidRPr="00D77A7D" w:rsidRDefault="00826367" w:rsidP="00826367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E16E6F" w:rsidRPr="00D77A7D" w:rsidRDefault="00826367" w:rsidP="005F5451">
      <w:pPr>
        <w:pStyle w:val="ConsPlusNormal"/>
        <w:ind w:right="5102"/>
        <w:jc w:val="center"/>
        <w:rPr>
          <w:rFonts w:ascii="PT Astra Serif" w:hAnsi="PT Astra Serif" w:cs="Times New Roman"/>
          <w:sz w:val="28"/>
          <w:szCs w:val="28"/>
        </w:rPr>
      </w:pPr>
      <w:r w:rsidRPr="00D77A7D">
        <w:rPr>
          <w:rFonts w:ascii="PT Astra Serif" w:hAnsi="PT Astra Serif" w:cs="Times New Roman"/>
          <w:sz w:val="28"/>
          <w:szCs w:val="28"/>
        </w:rPr>
        <w:t>Губернатор</w:t>
      </w:r>
    </w:p>
    <w:p w:rsidR="00826367" w:rsidRPr="00D77A7D" w:rsidRDefault="00826367" w:rsidP="00052A05">
      <w:pPr>
        <w:pStyle w:val="ConsPlusNormal"/>
        <w:rPr>
          <w:rFonts w:ascii="PT Astra Serif" w:hAnsi="PT Astra Serif" w:cs="Times New Roman"/>
          <w:sz w:val="28"/>
          <w:szCs w:val="28"/>
        </w:rPr>
      </w:pPr>
      <w:r w:rsidRPr="00D77A7D">
        <w:rPr>
          <w:rFonts w:ascii="PT Astra Serif" w:hAnsi="PT Astra Serif" w:cs="Times New Roman"/>
          <w:sz w:val="28"/>
          <w:szCs w:val="28"/>
        </w:rPr>
        <w:t xml:space="preserve">Ямало-Ненецкого автономного округа                      </w:t>
      </w:r>
      <w:r w:rsidR="005F5451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D77A7D">
        <w:rPr>
          <w:rFonts w:ascii="PT Astra Serif" w:hAnsi="PT Astra Serif" w:cs="Times New Roman"/>
          <w:sz w:val="28"/>
          <w:szCs w:val="28"/>
        </w:rPr>
        <w:t xml:space="preserve">      Д.А. Артюхо</w:t>
      </w:r>
      <w:r w:rsidR="00052A05" w:rsidRPr="00D77A7D">
        <w:rPr>
          <w:rFonts w:ascii="PT Astra Serif" w:hAnsi="PT Astra Serif" w:cs="Times New Roman"/>
          <w:sz w:val="28"/>
          <w:szCs w:val="28"/>
        </w:rPr>
        <w:t>в</w:t>
      </w:r>
    </w:p>
    <w:p w:rsidR="00DC6809" w:rsidRPr="00D77A7D" w:rsidRDefault="00DC6809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C6809" w:rsidRPr="00D77A7D" w:rsidRDefault="00DC6809" w:rsidP="00052A05">
      <w:pPr>
        <w:pStyle w:val="ConsPlusNormal"/>
        <w:rPr>
          <w:rFonts w:ascii="PT Astra Serif" w:hAnsi="PT Astra Serif" w:cs="Times New Roman"/>
          <w:sz w:val="28"/>
          <w:szCs w:val="28"/>
        </w:rPr>
        <w:sectPr w:rsidR="00DC6809" w:rsidRPr="00D77A7D" w:rsidSect="005F5451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C6809" w:rsidRPr="005F5451" w:rsidRDefault="00DC6809" w:rsidP="005F5451">
      <w:pPr>
        <w:tabs>
          <w:tab w:val="left" w:pos="1428"/>
        </w:tabs>
        <w:spacing w:after="0" w:line="240" w:lineRule="auto"/>
        <w:ind w:left="9923"/>
        <w:rPr>
          <w:rFonts w:ascii="PT Astra Serif" w:hAnsi="PT Astra Serif"/>
          <w:sz w:val="24"/>
          <w:szCs w:val="24"/>
        </w:rPr>
      </w:pPr>
      <w:r w:rsidRPr="005F5451">
        <w:rPr>
          <w:rFonts w:ascii="PT Astra Serif" w:hAnsi="PT Astra Serif"/>
          <w:sz w:val="24"/>
          <w:szCs w:val="24"/>
        </w:rPr>
        <w:lastRenderedPageBreak/>
        <w:t>УТВЕРЖДЁН</w:t>
      </w:r>
    </w:p>
    <w:p w:rsidR="00DC6809" w:rsidRPr="005F5451" w:rsidRDefault="00DC6809" w:rsidP="005F5451">
      <w:pPr>
        <w:tabs>
          <w:tab w:val="left" w:pos="1428"/>
        </w:tabs>
        <w:spacing w:after="0" w:line="240" w:lineRule="auto"/>
        <w:ind w:left="9923"/>
        <w:rPr>
          <w:rFonts w:ascii="PT Astra Serif" w:hAnsi="PT Astra Serif"/>
          <w:sz w:val="24"/>
          <w:szCs w:val="24"/>
        </w:rPr>
      </w:pPr>
    </w:p>
    <w:p w:rsidR="00DC6809" w:rsidRPr="005F5451" w:rsidRDefault="00DC6809" w:rsidP="005F5451">
      <w:pPr>
        <w:spacing w:after="0" w:line="240" w:lineRule="auto"/>
        <w:ind w:left="9923"/>
        <w:rPr>
          <w:rFonts w:ascii="PT Astra Serif" w:hAnsi="PT Astra Serif"/>
          <w:sz w:val="24"/>
          <w:szCs w:val="24"/>
        </w:rPr>
      </w:pPr>
      <w:r w:rsidRPr="005F5451">
        <w:rPr>
          <w:rFonts w:ascii="PT Astra Serif" w:hAnsi="PT Astra Serif"/>
          <w:sz w:val="24"/>
          <w:szCs w:val="24"/>
        </w:rPr>
        <w:t xml:space="preserve">распоряжением Правительства </w:t>
      </w:r>
    </w:p>
    <w:p w:rsidR="00DC6809" w:rsidRPr="005F5451" w:rsidRDefault="00DC6809" w:rsidP="005F5451">
      <w:pPr>
        <w:spacing w:after="0" w:line="240" w:lineRule="auto"/>
        <w:ind w:left="9923"/>
        <w:rPr>
          <w:rFonts w:ascii="PT Astra Serif" w:hAnsi="PT Astra Serif"/>
          <w:sz w:val="24"/>
          <w:szCs w:val="24"/>
        </w:rPr>
      </w:pPr>
      <w:r w:rsidRPr="005F5451">
        <w:rPr>
          <w:rFonts w:ascii="PT Astra Serif" w:hAnsi="PT Astra Serif"/>
          <w:sz w:val="24"/>
          <w:szCs w:val="24"/>
        </w:rPr>
        <w:t>Ямало-Ненецкого автономного округа</w:t>
      </w:r>
    </w:p>
    <w:p w:rsidR="00DC6809" w:rsidRPr="005F5451" w:rsidRDefault="005F5451" w:rsidP="005F5451">
      <w:pPr>
        <w:spacing w:after="0" w:line="240" w:lineRule="auto"/>
        <w:ind w:left="9923"/>
        <w:rPr>
          <w:rFonts w:ascii="PT Astra Serif" w:hAnsi="PT Astra Serif"/>
          <w:sz w:val="24"/>
          <w:szCs w:val="24"/>
        </w:rPr>
      </w:pPr>
      <w:r w:rsidRPr="005F5451">
        <w:rPr>
          <w:rFonts w:ascii="PT Astra Serif" w:hAnsi="PT Astra Serif"/>
          <w:sz w:val="24"/>
          <w:szCs w:val="24"/>
        </w:rPr>
        <w:t xml:space="preserve">от </w:t>
      </w:r>
      <w:r w:rsidR="0002368E">
        <w:rPr>
          <w:rFonts w:ascii="PT Astra Serif" w:hAnsi="PT Astra Serif"/>
          <w:sz w:val="24"/>
          <w:szCs w:val="24"/>
          <w:lang w:val="en-US"/>
        </w:rPr>
        <w:t xml:space="preserve">12 </w:t>
      </w:r>
      <w:r w:rsidR="0002368E">
        <w:rPr>
          <w:rFonts w:ascii="PT Astra Serif" w:hAnsi="PT Astra Serif"/>
          <w:sz w:val="24"/>
          <w:szCs w:val="24"/>
        </w:rPr>
        <w:t>февраля</w:t>
      </w:r>
      <w:r>
        <w:rPr>
          <w:rFonts w:ascii="PT Astra Serif" w:hAnsi="PT Astra Serif"/>
          <w:sz w:val="24"/>
          <w:szCs w:val="24"/>
        </w:rPr>
        <w:t xml:space="preserve"> 2021 года </w:t>
      </w:r>
      <w:r w:rsidRPr="005F5451">
        <w:rPr>
          <w:rFonts w:ascii="PT Astra Serif" w:hAnsi="PT Astra Serif"/>
          <w:sz w:val="24"/>
          <w:szCs w:val="24"/>
        </w:rPr>
        <w:t xml:space="preserve">№ </w:t>
      </w:r>
      <w:r w:rsidR="0002368E">
        <w:rPr>
          <w:rFonts w:ascii="PT Astra Serif" w:hAnsi="PT Astra Serif"/>
          <w:sz w:val="24"/>
          <w:szCs w:val="24"/>
        </w:rPr>
        <w:t>42-РП</w:t>
      </w:r>
      <w:bookmarkStart w:id="1" w:name="_GoBack"/>
      <w:bookmarkEnd w:id="1"/>
    </w:p>
    <w:p w:rsidR="00DC6809" w:rsidRPr="005F5451" w:rsidRDefault="00DC6809" w:rsidP="00DC6809">
      <w:pPr>
        <w:pStyle w:val="ConsPlusNormal"/>
        <w:ind w:firstLine="54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DC6809" w:rsidRPr="005F5451" w:rsidRDefault="00DC6809" w:rsidP="00DC6809">
      <w:pPr>
        <w:pStyle w:val="ConsPlusNormal"/>
        <w:ind w:firstLine="540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DC6809" w:rsidRPr="005F5451" w:rsidRDefault="00DC6809" w:rsidP="00DC6809">
      <w:pPr>
        <w:pStyle w:val="ConsPlusNormal"/>
        <w:ind w:firstLine="540"/>
        <w:jc w:val="center"/>
        <w:rPr>
          <w:rFonts w:ascii="PT Astra Serif" w:hAnsi="PT Astra Serif"/>
          <w:b/>
          <w:color w:val="000000"/>
          <w:sz w:val="24"/>
          <w:szCs w:val="24"/>
        </w:rPr>
      </w:pPr>
      <w:r w:rsidRPr="005F5451">
        <w:rPr>
          <w:rFonts w:ascii="PT Astra Serif" w:hAnsi="PT Astra Serif"/>
          <w:b/>
          <w:color w:val="000000"/>
          <w:sz w:val="24"/>
          <w:szCs w:val="24"/>
        </w:rPr>
        <w:t>ПЛАН</w:t>
      </w:r>
    </w:p>
    <w:p w:rsidR="00DC6809" w:rsidRPr="005F5451" w:rsidRDefault="00DC6809" w:rsidP="00DC6809">
      <w:pPr>
        <w:pStyle w:val="ConsPlusNormal"/>
        <w:ind w:firstLine="540"/>
        <w:jc w:val="center"/>
        <w:rPr>
          <w:rFonts w:ascii="PT Astra Serif" w:hAnsi="PT Astra Serif"/>
          <w:color w:val="000000"/>
          <w:sz w:val="24"/>
          <w:szCs w:val="24"/>
        </w:rPr>
      </w:pPr>
      <w:r w:rsidRPr="005F5451">
        <w:rPr>
          <w:rFonts w:ascii="PT Astra Serif" w:hAnsi="PT Astra Serif"/>
          <w:color w:val="000000"/>
          <w:sz w:val="24"/>
          <w:szCs w:val="24"/>
        </w:rPr>
        <w:t>основных мероприятий Ямало-Ненецкого автономного округа в области</w:t>
      </w:r>
      <w:r w:rsidR="00DB2BF5" w:rsidRPr="005F5451">
        <w:rPr>
          <w:rFonts w:ascii="PT Astra Serif" w:hAnsi="PT Astra Serif"/>
          <w:color w:val="000000"/>
          <w:sz w:val="24"/>
          <w:szCs w:val="24"/>
        </w:rPr>
        <w:t xml:space="preserve"> гражданской обороны, </w:t>
      </w:r>
      <w:r w:rsidRPr="005F5451">
        <w:rPr>
          <w:rFonts w:ascii="PT Astra Serif" w:hAnsi="PT Astra Serif"/>
          <w:color w:val="000000"/>
          <w:sz w:val="24"/>
          <w:szCs w:val="24"/>
        </w:rPr>
        <w:t>защиты населения,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2021 год</w:t>
      </w:r>
    </w:p>
    <w:p w:rsidR="00DC6809" w:rsidRPr="005F5451" w:rsidRDefault="00DC6809" w:rsidP="00DC6809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988"/>
        <w:gridCol w:w="5376"/>
        <w:gridCol w:w="1834"/>
        <w:gridCol w:w="3863"/>
        <w:gridCol w:w="2652"/>
      </w:tblGrid>
      <w:tr w:rsidR="00DC6809" w:rsidRPr="005F5451" w:rsidTr="005F5451">
        <w:trPr>
          <w:jc w:val="center"/>
        </w:trPr>
        <w:tc>
          <w:tcPr>
            <w:tcW w:w="988" w:type="dxa"/>
          </w:tcPr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№</w:t>
            </w:r>
          </w:p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п/п</w:t>
            </w:r>
          </w:p>
        </w:tc>
        <w:tc>
          <w:tcPr>
            <w:tcW w:w="5376" w:type="dxa"/>
          </w:tcPr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4" w:type="dxa"/>
          </w:tcPr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Срок</w:t>
            </w:r>
          </w:p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исполнения</w:t>
            </w:r>
          </w:p>
        </w:tc>
        <w:tc>
          <w:tcPr>
            <w:tcW w:w="3863" w:type="dxa"/>
          </w:tcPr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Исполнитель,</w:t>
            </w:r>
          </w:p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соисполнитель</w:t>
            </w:r>
          </w:p>
        </w:tc>
        <w:tc>
          <w:tcPr>
            <w:tcW w:w="2652" w:type="dxa"/>
          </w:tcPr>
          <w:p w:rsidR="00DC6809" w:rsidRPr="005F5451" w:rsidRDefault="00DC6809" w:rsidP="00DC6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5F5451">
              <w:rPr>
                <w:rFonts w:ascii="PT Astra Serif" w:hAnsi="PT Astra Serif"/>
                <w:bCs/>
                <w:sz w:val="24"/>
                <w:szCs w:val="24"/>
              </w:rPr>
              <w:t>Примечание</w:t>
            </w:r>
          </w:p>
        </w:tc>
      </w:tr>
    </w:tbl>
    <w:p w:rsidR="00DC6809" w:rsidRPr="00D77A7D" w:rsidRDefault="00DC6809" w:rsidP="00DC6809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14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5380"/>
        <w:gridCol w:w="1823"/>
        <w:gridCol w:w="3847"/>
        <w:gridCol w:w="2637"/>
      </w:tblGrid>
      <w:tr w:rsidR="00DC6809" w:rsidRPr="00D77A7D" w:rsidTr="005F5451">
        <w:trPr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7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b/>
                <w:sz w:val="24"/>
                <w:szCs w:val="24"/>
              </w:rPr>
              <w:t>. Основные мероприятия Министерства Российской Федерации по делам гражданской обороны, чрезвычайным ситуациям и ликвидации последствий стихийных бедствий (далее – МЧС России), проводимые совместно с органами государственной власти Ямало-Ненецкого автономного округа и организациями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37" w:rsidRPr="0091209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>Организация и выполнение мероприятий по реализации</w:t>
            </w:r>
            <w:r w:rsidR="00857337" w:rsidRPr="00912091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DC6809" w:rsidRPr="00912091" w:rsidRDefault="0085733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>- О</w:t>
            </w:r>
            <w:r w:rsidR="00DC6809" w:rsidRPr="00912091">
              <w:rPr>
                <w:rFonts w:ascii="PT Astra Serif" w:hAnsi="PT Astra Serif"/>
                <w:sz w:val="24"/>
                <w:szCs w:val="24"/>
              </w:rPr>
              <w:t>снов государственной политики Российской Федерации в области гражданской обороны на период до 2030 года</w:t>
            </w:r>
            <w:r w:rsidRPr="00912091">
              <w:rPr>
                <w:rFonts w:ascii="PT Astra Serif" w:hAnsi="PT Astra Serif"/>
                <w:sz w:val="24"/>
                <w:szCs w:val="24"/>
              </w:rPr>
              <w:t>, утвержденных Указом Президента Российской Федерации от 20 декабря 2016 года № 696</w:t>
            </w:r>
            <w:r w:rsidR="00DC6809" w:rsidRPr="00912091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F545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 xml:space="preserve">- </w:t>
            </w:r>
            <w:r w:rsidR="00857337" w:rsidRPr="00912091">
              <w:rPr>
                <w:rFonts w:ascii="PT Astra Serif" w:hAnsi="PT Astra Serif"/>
                <w:sz w:val="24"/>
                <w:szCs w:val="24"/>
              </w:rPr>
              <w:t xml:space="preserve">Основ государственной политики 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Российской Федерации в области </w:t>
            </w:r>
            <w:r w:rsidR="00857337" w:rsidRPr="00912091">
              <w:rPr>
                <w:rFonts w:ascii="PT Astra Serif" w:hAnsi="PT Astra Serif"/>
                <w:sz w:val="24"/>
                <w:szCs w:val="24"/>
              </w:rPr>
              <w:t xml:space="preserve">пожарной безопасности на период до 2030 года, утвержденных Указом Президента Российской Федерации от 01 января </w:t>
            </w:r>
          </w:p>
          <w:p w:rsidR="00857337" w:rsidRPr="00912091" w:rsidRDefault="0085733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>2018 года № 2;</w:t>
            </w:r>
          </w:p>
          <w:p w:rsidR="005F5451" w:rsidRDefault="0085733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 xml:space="preserve">- Основ государственной политики 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Российской Федерации в области </w:t>
            </w:r>
            <w:r w:rsidR="00DC6809" w:rsidRPr="00912091">
              <w:rPr>
                <w:rFonts w:ascii="PT Astra Serif" w:hAnsi="PT Astra Serif"/>
                <w:sz w:val="24"/>
                <w:szCs w:val="24"/>
              </w:rPr>
              <w:t xml:space="preserve">защиты населения и территорий от чрезвычайных ситуаций на период </w:t>
            </w:r>
            <w:r w:rsidR="00DC6809" w:rsidRPr="00912091">
              <w:rPr>
                <w:rFonts w:ascii="PT Astra Serif" w:hAnsi="PT Astra Serif"/>
                <w:sz w:val="24"/>
                <w:szCs w:val="24"/>
              </w:rPr>
              <w:lastRenderedPageBreak/>
              <w:t>до 2030 года</w:t>
            </w:r>
            <w:r w:rsidRPr="00912091">
              <w:rPr>
                <w:rFonts w:ascii="PT Astra Serif" w:hAnsi="PT Astra Serif"/>
                <w:sz w:val="24"/>
                <w:szCs w:val="24"/>
              </w:rPr>
              <w:t xml:space="preserve">, утвержденных Указом Президента Российской Федерации от 11 января 2018 года </w:t>
            </w:r>
          </w:p>
          <w:p w:rsidR="00DC6809" w:rsidRPr="00912091" w:rsidRDefault="0085733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12091">
              <w:rPr>
                <w:rFonts w:ascii="PT Astra Serif" w:hAnsi="PT Astra Serif"/>
                <w:sz w:val="24"/>
                <w:szCs w:val="24"/>
              </w:rPr>
              <w:t>№ 12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lastRenderedPageBreak/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Главное управление МЧС России по Ямал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о-Ненецкому автономному округу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5F5451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ГУ МЧС России по ЯНАО)</w:t>
            </w:r>
          </w:p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департамент гражданской защиты и пожарной безопасности Ямало-Ненецкого автономного округа (далее – ДГЗ ЯНАО)</w:t>
            </w:r>
          </w:p>
          <w:p w:rsidR="00565AD1" w:rsidRPr="00D77A7D" w:rsidRDefault="00565AD1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 xml:space="preserve">территориальные органы федеральных органов исполнительной власти в Ямало-Ненецком автономном округе, на базе которых созданы спасательные </w:t>
            </w:r>
            <w:r w:rsidRPr="00D77A7D">
              <w:rPr>
                <w:rFonts w:ascii="PT Astra Serif" w:hAnsi="PT Astra Serif"/>
              </w:rPr>
              <w:lastRenderedPageBreak/>
              <w:t>службы Ямало-Ненецкого автономного округа (далее – ФОИВ) (по согласованию)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исполнительные органы государственной власти Ямало-Ненецкого автономного округа, на базе которых созданы спасательные службы Ямало-Ненецкого автономного округа (далее – ИОГВ ЯНАО)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912091">
              <w:rPr>
                <w:rFonts w:ascii="PT Astra Serif" w:hAnsi="PT Astra Serif"/>
              </w:rPr>
              <w:t xml:space="preserve">департамент внешних связей Ямало-Ненецкого автономного округа </w:t>
            </w: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912091">
              <w:rPr>
                <w:rFonts w:ascii="PT Astra Serif" w:hAnsi="PT Astra Serif"/>
              </w:rPr>
              <w:t xml:space="preserve">департамент внутренней политики Ямало-Ненецкого автономного округа </w:t>
            </w: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912091">
              <w:rPr>
                <w:rFonts w:ascii="PT Astra Serif" w:hAnsi="PT Astra Serif"/>
              </w:rPr>
              <w:t xml:space="preserve">департамент образования Ямало-Ненецкого автономного округа </w:t>
            </w:r>
          </w:p>
          <w:p w:rsidR="006A4863" w:rsidRPr="00912091" w:rsidRDefault="006A4863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912091">
              <w:rPr>
                <w:rFonts w:ascii="PT Astra Serif" w:hAnsi="PT Astra Serif"/>
              </w:rPr>
              <w:t>департамент молодёжной политики и туризма Ямало-Ненецкого автономного округа</w:t>
            </w:r>
          </w:p>
          <w:p w:rsidR="00DC6809" w:rsidRPr="0091209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 xml:space="preserve">департамент информационных технологий и связи Ямало-Ненецкого автономного округа (далее </w:t>
            </w:r>
            <w:r w:rsidR="00316BDD">
              <w:rPr>
                <w:rFonts w:ascii="PT Astra Serif" w:hAnsi="PT Astra Serif"/>
              </w:rPr>
              <w:t>–</w:t>
            </w:r>
            <w:r w:rsidRPr="00D77A7D">
              <w:rPr>
                <w:rFonts w:ascii="PT Astra Serif" w:hAnsi="PT Astra Serif"/>
              </w:rPr>
              <w:t xml:space="preserve"> ДИТиС)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lastRenderedPageBreak/>
              <w:t>департамент специальных мероприятий Ямало-Ненецкого автономного округа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5F5451" w:rsidRPr="000B444E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0B444E">
              <w:rPr>
                <w:rFonts w:ascii="PT Astra Serif" w:hAnsi="PT Astra Serif"/>
              </w:rPr>
              <w:t xml:space="preserve">государственное казенное учреждение «Противопожарная служба Ямало-Ненецкого автономного округа» (далее – </w:t>
            </w:r>
          </w:p>
          <w:p w:rsidR="00DC6809" w:rsidRPr="000B444E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0B444E">
              <w:rPr>
                <w:rFonts w:ascii="PT Astra Serif" w:hAnsi="PT Astra Serif"/>
              </w:rPr>
              <w:t>ГКУ «ПС ЯНАО»)</w:t>
            </w:r>
          </w:p>
          <w:p w:rsidR="00DC6809" w:rsidRPr="000B444E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0B444E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0B444E">
              <w:rPr>
                <w:rFonts w:ascii="PT Astra Serif" w:hAnsi="PT Astra Serif"/>
              </w:rPr>
              <w:t>государственное казенное учреждение «Управление аварийно-спасательной службы Ямало-Ненецкого автономного округа» (далее – ГКУ «Ямалспас»)</w:t>
            </w:r>
          </w:p>
          <w:p w:rsidR="00DC6809" w:rsidRPr="000B444E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0B444E">
              <w:rPr>
                <w:rFonts w:ascii="PT Astra Serif" w:hAnsi="PT Astra Serif"/>
              </w:rPr>
              <w:t>государственное унитарное предприятие Ямало-Ненецкого автономного округа «Аварийно-спасательное формирование «Ямальская военизированная противофонтанная часть»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5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 xml:space="preserve">Участие в </w:t>
            </w:r>
            <w:r w:rsidR="008D2623" w:rsidRPr="00565AD1">
              <w:rPr>
                <w:rFonts w:ascii="PT Astra Serif" w:hAnsi="PT Astra Serif"/>
                <w:sz w:val="24"/>
                <w:szCs w:val="24"/>
              </w:rPr>
              <w:t xml:space="preserve">работе </w:t>
            </w:r>
            <w:r w:rsidRPr="00565AD1">
              <w:rPr>
                <w:rFonts w:ascii="PT Astra Serif" w:hAnsi="PT Astra Serif"/>
                <w:sz w:val="24"/>
                <w:szCs w:val="24"/>
              </w:rPr>
              <w:t>Правительственной комиссии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по предупреждению и ликвидации </w:t>
            </w:r>
            <w:r w:rsidRPr="00565AD1">
              <w:rPr>
                <w:rFonts w:ascii="PT Astra Serif" w:hAnsi="PT Astra Serif"/>
                <w:sz w:val="24"/>
                <w:szCs w:val="24"/>
              </w:rPr>
              <w:t xml:space="preserve">чрезвычайных ситуаций и обеспечению пожарной безопасности, </w:t>
            </w:r>
            <w:r w:rsidR="007976E9" w:rsidRPr="00565AD1">
              <w:rPr>
                <w:rFonts w:ascii="PT Astra Serif" w:hAnsi="PT Astra Serif"/>
                <w:sz w:val="24"/>
                <w:szCs w:val="24"/>
              </w:rPr>
              <w:t>образованной в соответствии с</w:t>
            </w:r>
            <w:r w:rsidRPr="00565AD1">
              <w:rPr>
                <w:rFonts w:ascii="PT Astra Serif" w:hAnsi="PT Astra Serif"/>
                <w:sz w:val="24"/>
                <w:szCs w:val="24"/>
              </w:rPr>
              <w:t xml:space="preserve"> постановлением Правительства Российской Федерации от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14 января 2003 года № 11 (далее – Правительственная комиссия)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565AD1" w:rsidRPr="008D2623" w:rsidRDefault="00565AD1" w:rsidP="00932AB6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мероприятий гражданской обороны в 2020 году и постановке задач на 2021 год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lastRenderedPageBreak/>
              <w:t>I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 xml:space="preserve">председатель комиссии по предупреждению и ликвидации чрезвычайных ситуаций природного и техногенного </w:t>
            </w:r>
            <w:r w:rsidRPr="00D77A7D">
              <w:rPr>
                <w:rFonts w:ascii="PT Astra Serif" w:hAnsi="PT Astra Serif"/>
              </w:rPr>
              <w:lastRenderedPageBreak/>
              <w:t>характера и обеспечению пожарной безопасности Ямало-Ненецкого автономного округа (далее – КЧС и ОПБ ЯНАО)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BF7554" w:rsidRPr="00BF7554" w:rsidRDefault="00DC6809" w:rsidP="00932AB6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30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(г. Москва, Московская область)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565AD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565AD1">
              <w:rPr>
                <w:rFonts w:ascii="PT Astra Serif" w:hAnsi="PT Astra Serif"/>
              </w:rPr>
              <w:t>председатель КЧС и ОПБ ЯНАО</w:t>
            </w:r>
          </w:p>
          <w:p w:rsidR="00DC6809" w:rsidRPr="00565AD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565AD1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BF7554" w:rsidRPr="00565AD1" w:rsidRDefault="00DC6809" w:rsidP="00932AB6">
            <w:pPr>
              <w:pStyle w:val="ae"/>
              <w:spacing w:after="0"/>
              <w:rPr>
                <w:rFonts w:ascii="PT Astra Serif" w:hAnsi="PT Astra Serif"/>
              </w:rPr>
            </w:pPr>
            <w:r w:rsidRPr="00565AD1">
              <w:rPr>
                <w:rFonts w:ascii="PT Astra Serif" w:hAnsi="PT Astra Serif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5F0689" w:rsidRDefault="00DC6809" w:rsidP="005F5451">
            <w:pPr>
              <w:spacing w:after="0" w:line="240" w:lineRule="auto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5F5451">
              <w:rPr>
                <w:rFonts w:ascii="PT Astra Serif" w:hAnsi="PT Astra Serif"/>
                <w:sz w:val="24"/>
                <w:szCs w:val="24"/>
              </w:rPr>
              <w:t>Участие в проведении заседаний межведомственных рабочих групп по координации создания, развития и поддержания в постоянной готовности систем оповещения населения в субъектах Российской Федерации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65AD1" w:rsidRPr="00565AD1" w:rsidRDefault="00DC6809" w:rsidP="00932AB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Участие в проведении заседаний межведомственной рабочей группы при Правительственной комиссии по созданию на территории Российской Федерации системы-112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65AD1" w:rsidRPr="00565AD1" w:rsidRDefault="00DC6809" w:rsidP="00932AB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65AD1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Совершенствование нормативной базы, устанавливающей порядок организации и выполнения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объектах, информационного обмена и взаимодействия при чрезвычайных ситуациях </w:t>
            </w:r>
            <w:r w:rsidRPr="00857D77">
              <w:rPr>
                <w:rFonts w:ascii="PT Astra Serif" w:hAnsi="PT Astra Serif"/>
                <w:sz w:val="24"/>
                <w:szCs w:val="24"/>
              </w:rPr>
              <w:t>в ФОИВ и ИОГВ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65AD1" w:rsidRPr="00D77A7D" w:rsidRDefault="00DC6809" w:rsidP="00932AB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3B7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57D77">
              <w:rPr>
                <w:rFonts w:ascii="PT Astra Serif" w:hAnsi="PT Astra Serif"/>
                <w:sz w:val="24"/>
                <w:szCs w:val="24"/>
              </w:rPr>
              <w:t xml:space="preserve">Корректировка (переработка) регламента реализации Соглашения между ГУ МЧС России по ЯНАО и Правительством Ямало-Ненецкого автономного округа о передаче МЧС России части полномочий </w:t>
            </w:r>
            <w:r w:rsidRPr="000B444E">
              <w:rPr>
                <w:rFonts w:ascii="PT Astra Serif" w:hAnsi="PT Astra Serif"/>
                <w:sz w:val="24"/>
                <w:szCs w:val="24"/>
              </w:rPr>
              <w:t>Правительств</w:t>
            </w:r>
            <w:r w:rsidR="005F3B79" w:rsidRPr="000B444E">
              <w:rPr>
                <w:rFonts w:ascii="PT Astra Serif" w:hAnsi="PT Astra Serif"/>
                <w:sz w:val="24"/>
                <w:szCs w:val="24"/>
              </w:rPr>
              <w:t>а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57D77">
              <w:rPr>
                <w:rFonts w:ascii="PT Astra Serif" w:hAnsi="PT Astra Serif"/>
                <w:sz w:val="24"/>
                <w:szCs w:val="24"/>
              </w:rPr>
              <w:t>Ямало-Ненецкого автономного округа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857D77" w:rsidRDefault="00917C5A" w:rsidP="005F5451">
            <w:pPr>
              <w:pStyle w:val="ae"/>
              <w:spacing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65AD1" w:rsidRPr="00D77A7D" w:rsidRDefault="00DC6809" w:rsidP="00932AB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Переработка и уточнение положений о региональной, муниципальных и локальных системах оповещения населения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I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565AD1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C94DB5" w:rsidRDefault="00611B2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органы местного самоуправления </w:t>
            </w:r>
            <w:r w:rsidR="00BF7554" w:rsidRPr="00565AD1">
              <w:rPr>
                <w:rFonts w:ascii="PT Astra Serif" w:hAnsi="PT Astra Serif"/>
                <w:sz w:val="24"/>
                <w:szCs w:val="24"/>
              </w:rPr>
              <w:t xml:space="preserve">муниципальных образований </w:t>
            </w:r>
            <w:r w:rsidRPr="00565AD1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Ямало-Ненецком автономном округе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(далее </w:t>
            </w:r>
            <w:r w:rsidR="00316BDD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ОМСУ)</w:t>
            </w:r>
            <w:r w:rsidRPr="00611B2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C6809" w:rsidRPr="00D77A7D" w:rsidRDefault="00611B2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611B27" w:rsidRDefault="00611B2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о</w:t>
            </w:r>
            <w:r w:rsidR="00DC6809" w:rsidRPr="000B444E">
              <w:rPr>
                <w:rFonts w:ascii="PT Astra Serif" w:hAnsi="PT Astra Serif"/>
                <w:sz w:val="24"/>
                <w:szCs w:val="24"/>
              </w:rPr>
              <w:t>рганизации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 (по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согласованию)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Уточнение паспортов региональной, муниципальных, локальных систем оповещения населения, в том числе комплексных систем экстренного оповещения населения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I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о</w:t>
            </w:r>
            <w:r w:rsidR="00DC6809" w:rsidRPr="000B444E">
              <w:rPr>
                <w:rFonts w:ascii="PT Astra Serif" w:hAnsi="PT Astra Serif"/>
                <w:sz w:val="24"/>
                <w:szCs w:val="24"/>
              </w:rPr>
              <w:t>рганизации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611B27">
              <w:rPr>
                <w:rFonts w:ascii="PT Astra Serif" w:hAnsi="PT Astra Serif"/>
                <w:sz w:val="24"/>
                <w:szCs w:val="24"/>
              </w:rPr>
              <w:t>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FA06B7" w:rsidRDefault="00DC6809" w:rsidP="00C94DB5">
            <w:pPr>
              <w:spacing w:after="0" w:line="240" w:lineRule="auto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FA06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Запуск (включение) оконечных средств оповещения, замещение сигналов телеканалов (радиоканалов) вещателей и доведение проверочных сигналов и информации до населения в рамках проведения комплексных проверок готовности региональных и муниципальных систем оповещения, в том числе </w:t>
            </w:r>
            <w:r w:rsidRPr="00FA06B7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комплексных систем экстренного оповещения населения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I</w:t>
            </w:r>
            <w:r w:rsidR="00C94DB5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  <w:p w:rsidR="00C94DB5" w:rsidRPr="00D77A7D" w:rsidRDefault="00C94DB5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I</w:t>
            </w: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V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</w:t>
            </w:r>
            <w:r w:rsidR="00DC6809" w:rsidRPr="000B444E">
              <w:rPr>
                <w:rFonts w:ascii="PT Astra Serif" w:hAnsi="PT Astra Serif"/>
              </w:rPr>
              <w:t>рганизации</w:t>
            </w:r>
            <w:r>
              <w:rPr>
                <w:rFonts w:ascii="PT Astra Serif" w:hAnsi="PT Astra Serif"/>
              </w:rPr>
              <w:t xml:space="preserve">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тренировке по выполнению мероприятий по управлению и восстановлению единой сети электросвязи Российской Федерации при угрозе возникновения и возникновении чрезвычайных ситуаций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Default="00C94DB5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</w:p>
          <w:p w:rsidR="00C94DB5" w:rsidRPr="00D77A7D" w:rsidRDefault="00C94DB5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ДИТиС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Заключение соглашений с операторами связи о взаимодействии по обеспечению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Развитие единых дежурно-диспетчерских служб ОМСУ в Ямало-Ненецком автономном округе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11B27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выставке пожарно-спасательной техники в рамках Всероссийской недели по охране труда (г. Сочи)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316BDD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председатель КЧС и ОПБ ЯНАО</w:t>
            </w:r>
          </w:p>
          <w:p w:rsidR="00DC6809" w:rsidRPr="00D77A7D" w:rsidRDefault="00DC6809" w:rsidP="005F5451">
            <w:pPr>
              <w:pStyle w:val="ae"/>
              <w:suppressAutoHyphens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ГУ МЧС России по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F507A5" w:rsidRDefault="00DC6809" w:rsidP="005F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F507A5">
              <w:rPr>
                <w:rFonts w:ascii="PT Astra Serif" w:hAnsi="PT Astra Serif"/>
                <w:sz w:val="24"/>
                <w:szCs w:val="24"/>
              </w:rPr>
              <w:t>Заключение соглашения между Правительством Ямало-Ненецкого автономного округа и федеральным бюджетным учреждением «Авиалесоохрана» по вопросу тушения лесных пожаров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F507A5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F507A5">
              <w:rPr>
                <w:rFonts w:ascii="PT Astra Serif" w:hAnsi="PT Astra Serif"/>
              </w:rPr>
              <w:t>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 (далее – ДПРР ЯНАО)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trHeight w:val="214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Обеспечение готовности аварийно-спасательных служб и аварийно-спасательных формирований к реагированию на чрезвычайные ситуации и проведению работ по их ликвидации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11B27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о</w:t>
            </w:r>
            <w:r w:rsidR="00DC6809" w:rsidRPr="000B444E">
              <w:rPr>
                <w:rFonts w:ascii="PT Astra Serif" w:hAnsi="PT Astra Serif"/>
                <w:sz w:val="24"/>
                <w:szCs w:val="24"/>
              </w:rPr>
              <w:t>рганизации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Совершенствование структуры органов управления и сил территориальной подсистемы Ямало-Ненецкого автономного округа единой государственной системы предупреждения и ликвидации чрезвычайных ситуаций и ее материально-технического оснащения, а также обеспечение необходимого уровня готовности и эффективности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при необходимости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  <w:r w:rsidR="000B444E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1.19.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работы по созданию нештатных формирований по обеспечению выполнения мероприятий гражданской обороны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uppressAutoHyphens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11B27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</w:t>
            </w:r>
            <w:r w:rsidR="00DC6809" w:rsidRPr="000B444E">
              <w:rPr>
                <w:rFonts w:ascii="PT Astra Serif" w:hAnsi="PT Astra Serif"/>
                <w:sz w:val="24"/>
                <w:szCs w:val="24"/>
              </w:rPr>
              <w:t>рганизации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9" w:rsidRPr="00D77A7D" w:rsidRDefault="00DC6809" w:rsidP="00336095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77A7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="00336095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Pr="00D77A7D">
              <w:rPr>
                <w:rFonts w:ascii="PT Astra Serif" w:hAnsi="PT Astra Serif"/>
                <w:b/>
                <w:sz w:val="24"/>
                <w:szCs w:val="24"/>
              </w:rPr>
              <w:t>Мероприятия, проводимые МЧС России совместно с о</w:t>
            </w:r>
            <w:r w:rsidR="00336095">
              <w:rPr>
                <w:rFonts w:ascii="PT Astra Serif" w:hAnsi="PT Astra Serif"/>
                <w:b/>
                <w:sz w:val="24"/>
                <w:szCs w:val="24"/>
              </w:rPr>
              <w:t xml:space="preserve">рганами государственной власти </w:t>
            </w:r>
            <w:r w:rsidRPr="00D77A7D">
              <w:rPr>
                <w:rFonts w:ascii="PT Astra Serif" w:hAnsi="PT Astra Serif"/>
                <w:b/>
                <w:sz w:val="24"/>
                <w:szCs w:val="24"/>
              </w:rPr>
              <w:t>Ямало-Ненецкого автономного округа и организациями, а также мероприятия по планам органов государственной власти Ямало-Ненецкого автономного округа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9" w:rsidRPr="00D77A7D" w:rsidRDefault="00DC6809" w:rsidP="00996B7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2.1. Мероприятия по подготовке органов управления, сил и средств 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ситуаций, должностных лиц,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Подготовка органов управления, сил и средств гражданской обороны и территориальной подсистемы Ямало-Ненецкого автономного округа единой государственной системы предупреждения и ликвидации 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чрезвычайных </w:t>
            </w:r>
            <w:r w:rsidR="00932AB6" w:rsidRPr="000B444E">
              <w:rPr>
                <w:rFonts w:ascii="PT Astra Serif" w:hAnsi="PT Astra Serif"/>
                <w:sz w:val="24"/>
                <w:szCs w:val="24"/>
              </w:rPr>
              <w:t>ситуаций</w:t>
            </w:r>
            <w:r w:rsidR="000B444E" w:rsidRPr="000B444E">
              <w:rPr>
                <w:rFonts w:ascii="PT Astra Serif" w:hAnsi="PT Astra Serif"/>
                <w:sz w:val="24"/>
                <w:szCs w:val="24"/>
              </w:rPr>
              <w:t xml:space="preserve"> природного и техногенного ха</w:t>
            </w:r>
            <w:r w:rsidR="000B444E">
              <w:rPr>
                <w:rFonts w:ascii="PT Astra Serif" w:hAnsi="PT Astra Serif"/>
                <w:sz w:val="24"/>
                <w:szCs w:val="24"/>
              </w:rPr>
              <w:t>р</w:t>
            </w:r>
            <w:r w:rsidR="000B444E" w:rsidRPr="000B444E">
              <w:rPr>
                <w:rFonts w:ascii="PT Astra Serif" w:hAnsi="PT Astra Serif"/>
                <w:sz w:val="24"/>
                <w:szCs w:val="24"/>
              </w:rPr>
              <w:t>актера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2.1.1.</w:t>
            </w: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комплексных тренировках с рабочей группой Правительственной комиссии, органами управления и силами единой государственной системы предупреждения и ликвидации чрезвычайных ситуаций по ликвидации чрезвычайных ситуаций природного и техногенного характера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2.1.1.2.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с органами управления и силами МЧС России и единой государственной системы предупреждения и ликвидации чрезвычайных ситуаций по отработке вопросов ликвидации чрезвычайных ситуаций, возникающих в результате природных пожаров, защиты населенных пунктов, объектов экономики и социальной инфраструктуры от лесных пожаров, а также безаварийного пропуска весеннего половодья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2.1.1.3.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Подготовка и участие в штабной тренировке по гражданской обороне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сентябрь</w:t>
            </w:r>
            <w:r w:rsidR="005F54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02774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2.1.1.4.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Участие в месячнике гражданской обороны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октябрь – 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5B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дополнительному уведомлению МЧС России 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2.1.2.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2.1.2.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933A1F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Участие в м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ждународных и в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сероссийских форумах и конференциях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председатель КЧС и ОПБ ЯНАО</w:t>
            </w: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33609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/>
                <w:sz w:val="24"/>
                <w:szCs w:val="24"/>
              </w:rPr>
              <w:t>II</w:t>
            </w:r>
            <w:r w:rsidRPr="00D77A7D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b/>
                <w:sz w:val="24"/>
                <w:szCs w:val="24"/>
              </w:rPr>
              <w:t xml:space="preserve">. Мероприятия, проводимые Главным </w:t>
            </w:r>
            <w:r w:rsidRPr="00631F7E">
              <w:rPr>
                <w:rFonts w:ascii="PT Astra Serif" w:hAnsi="PT Astra Serif"/>
                <w:b/>
                <w:sz w:val="24"/>
                <w:szCs w:val="24"/>
              </w:rPr>
              <w:t>управлением МЧС России по Свердловской области</w:t>
            </w:r>
            <w:r w:rsidRPr="00D77A7D">
              <w:rPr>
                <w:rFonts w:ascii="PT Astra Serif" w:hAnsi="PT Astra Serif"/>
                <w:b/>
                <w:sz w:val="24"/>
                <w:szCs w:val="24"/>
              </w:rPr>
              <w:t xml:space="preserve"> в части, касающейся Ямало-Ненецкого автономного округа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3.1. Мероприятия по подготовке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3.1.1.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A1F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Подготовка и представление в Главное управление МЧС России по Свердловской области материалов в государственный доклад «О состоянии защиты населения и территорий Российской Федерации от чрезвычайных ситуаций природного и техногенного характера в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2020 году»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I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Подготовка и представление в Главное управление МЧС России по Свердловской области доклада о состоянии гражданской обороны в Ямало-Ненецком автономном округе по состоянию на 01 января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I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комплексных тренировках с органами управления и силами единой государственной системы предупреждения и ликвидации чрезвычайных ситуаций по ликвидации чрезвычайных ситуаций природного и техногенного характера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3.1.2.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3.1.2.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межрегиональном сборе по подведению итогов деятельности территориальных подсистем единой государственной системы предупреждения и ликвидации чрезвычайных ситуаций субъектов Российской Федерации, находящихся в пределах Уральского федерального округа, выполнения мероприятий гражданской обороны в 2020 году и постановке задач на 2021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e"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председатель КЧС и ОПБ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дополнительному уведомлению МЧС России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9" w:rsidRPr="00D77A7D" w:rsidRDefault="00DC6809" w:rsidP="00502774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IV. </w:t>
            </w:r>
            <w:r w:rsidRPr="0050277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Мероприятия, проводимые под руководством начальника ГУ МЧС России по </w:t>
            </w:r>
            <w:r w:rsidR="00AB3FCD" w:rsidRPr="00502774">
              <w:rPr>
                <w:rFonts w:ascii="PT Astra Serif" w:hAnsi="PT Astra Serif"/>
                <w:b/>
                <w:bCs/>
                <w:sz w:val="24"/>
                <w:szCs w:val="24"/>
              </w:rPr>
              <w:t>ЯНАО</w:t>
            </w:r>
            <w:r w:rsidR="00502774" w:rsidRPr="00502774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 </w:t>
            </w:r>
            <w:r w:rsidRPr="00502774">
              <w:rPr>
                <w:rFonts w:ascii="PT Astra Serif" w:hAnsi="PT Astra Serif"/>
                <w:b/>
                <w:bCs/>
                <w:sz w:val="24"/>
                <w:szCs w:val="24"/>
              </w:rPr>
              <w:t>(по согласованию)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 Разработка основных планирующих и отчетных документов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Разработка плана основных мероприятий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>Ямало-Ненецкого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Подготовка доклада о состоянии гражданской обороны в Ямало-Ненецком автономном округе по состоянию на 01 января 2021 года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квартал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95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Подготовка материалов в государственный доклад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 xml:space="preserve">«О состоянии защиты населения и территорий Российской Федерации от чрезвычайных ситуаций природного и техногенного характера в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2020 году»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квартал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932AB6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месячнике безопасности на водных объектах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02774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>II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t xml:space="preserve">IV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кварталы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tabs>
                <w:tab w:val="center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4.1.5.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631F7E" w:rsidRDefault="00DC6809" w:rsidP="00933A1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631F7E">
              <w:rPr>
                <w:rFonts w:ascii="PT Astra Serif" w:hAnsi="PT Astra Serif"/>
                <w:sz w:val="24"/>
                <w:szCs w:val="24"/>
              </w:rPr>
              <w:t xml:space="preserve">Проведение смотра-конкурса на лучшее содержание защитных сооружений гражданской </w:t>
            </w:r>
            <w:r w:rsidRPr="00631F7E">
              <w:rPr>
                <w:rFonts w:ascii="PT Astra Serif" w:hAnsi="PT Astra Serif"/>
                <w:sz w:val="24"/>
                <w:szCs w:val="24"/>
              </w:rPr>
              <w:lastRenderedPageBreak/>
              <w:t>обороны в</w:t>
            </w:r>
            <w:r w:rsidR="00933A1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31F7E">
              <w:rPr>
                <w:rFonts w:ascii="PT Astra Serif" w:hAnsi="PT Astra Serif"/>
                <w:sz w:val="24"/>
                <w:szCs w:val="24"/>
              </w:rPr>
              <w:t xml:space="preserve">Ямало-Ненецком автономном округе, муниципальных образованиях </w:t>
            </w:r>
            <w:r w:rsidR="00933A1F" w:rsidRPr="00932AB6">
              <w:rPr>
                <w:rFonts w:ascii="PT Astra Serif" w:hAnsi="PT Astra Serif"/>
                <w:sz w:val="24"/>
                <w:szCs w:val="24"/>
              </w:rPr>
              <w:t xml:space="preserve">в Ямало-Ненецком автономном округе </w:t>
            </w:r>
            <w:r w:rsidRPr="00631F7E">
              <w:rPr>
                <w:rFonts w:ascii="PT Astra Serif" w:hAnsi="PT Astra Serif"/>
                <w:sz w:val="24"/>
                <w:szCs w:val="24"/>
              </w:rPr>
              <w:t>и организациях 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pStyle w:val="af3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ДГЗ ЯНАО</w:t>
            </w:r>
          </w:p>
          <w:p w:rsidR="00611B27" w:rsidRDefault="00611B2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611B27" w:rsidRPr="00D77A7D" w:rsidRDefault="00611B2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ОМСУ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pStyle w:val="af3"/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0B444E" w:rsidP="000B444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о</w:t>
            </w:r>
            <w:r w:rsidR="00DC6809" w:rsidRPr="000B444E">
              <w:rPr>
                <w:rFonts w:ascii="PT Astra Serif" w:hAnsi="PT Astra Serif"/>
                <w:sz w:val="24"/>
                <w:szCs w:val="24"/>
              </w:rPr>
              <w:t>рганизации</w:t>
            </w:r>
            <w:r w:rsidRPr="000B444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4.2. Мероприятия по подготовке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</w:t>
            </w: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, должностных лиц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единой государственной системы предупреждения и ликвидации чрезвычайных ситуаций</w:t>
            </w: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C74F6F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4</w:t>
            </w:r>
            <w:r w:rsidR="00DC6809" w:rsidRPr="00D77A7D">
              <w:rPr>
                <w:rFonts w:ascii="PT Astra Serif" w:hAnsi="PT Astra Serif"/>
                <w:bCs/>
                <w:sz w:val="24"/>
                <w:szCs w:val="24"/>
              </w:rPr>
              <w:t>.2.1.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Приуральский район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ния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Красноселькупский район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округа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Пуровский район</w:t>
            </w:r>
            <w:r w:rsidR="00A615ED" w:rsidRPr="00A615E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Ямало-Ненецкого </w:t>
            </w:r>
            <w:r w:rsidR="00967389" w:rsidRPr="00631F7E">
              <w:rPr>
                <w:rFonts w:ascii="PT Astra Serif" w:hAnsi="PT Astra Serif"/>
                <w:sz w:val="24"/>
                <w:szCs w:val="24"/>
              </w:rPr>
              <w:t xml:space="preserve">автономного округа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02774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мы предупреждения и ликвидации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чрезвычайных ситуаций муниципального образования город Салехард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город Новый Уренгой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город Губкинский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996B7D" w:rsidRPr="00D77A7D" w:rsidRDefault="00996B7D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город Ноябрьск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933A1F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Шурышкарский район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4.2.1.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Участие в командно-штабном учении по проверке готовности органов управления и сил звена территориальной подсистемы Ямало-Ненецкого автономного округа единой государственной системы предупреждения и ликвидации чрезвычайных ситуаций муниципального образования город Муравленко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pStyle w:val="ae"/>
              <w:numPr>
                <w:ilvl w:val="12"/>
                <w:numId w:val="0"/>
              </w:numPr>
              <w:suppressAutoHyphens/>
              <w:spacing w:after="0"/>
              <w:rPr>
                <w:rFonts w:ascii="PT Astra Serif" w:hAnsi="PT Astra Serif"/>
              </w:rPr>
            </w:pPr>
            <w:r w:rsidRPr="00D77A7D">
              <w:rPr>
                <w:rFonts w:ascii="PT Astra Serif" w:hAnsi="PT Astra Serif"/>
              </w:rPr>
              <w:t>ФОИВ (по согласованию)</w:t>
            </w: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numPr>
                <w:ilvl w:val="12"/>
                <w:numId w:val="0"/>
              </w:num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ИОГВ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09" w:rsidRPr="00D77A7D" w:rsidRDefault="00DC6809" w:rsidP="00502774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/>
                <w:bCs/>
                <w:sz w:val="24"/>
                <w:szCs w:val="24"/>
              </w:rPr>
              <w:t>V. Мероприятия, проводимые Правительством Ямало-Ненецкого автономного округа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 Основные мероприятия в области гражданской обороны, предупреждения и ликвидации чрезвычайных ситуаций, обеспечения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работы (заседаний) КЧС и ОПБ ЯНАО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КЧС и ОПБ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BD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работы аттестационной комиссии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спасателя, на территории Ямало-Ненецкого автономного округа, </w:t>
            </w:r>
            <w:r w:rsidR="004F42EC" w:rsidRPr="00942175">
              <w:rPr>
                <w:rFonts w:ascii="PT Astra Serif" w:hAnsi="PT Astra Serif"/>
                <w:sz w:val="24"/>
                <w:szCs w:val="24"/>
              </w:rPr>
              <w:t xml:space="preserve">созданной в соответствии с </w:t>
            </w:r>
            <w:r w:rsidRPr="00942175">
              <w:rPr>
                <w:rFonts w:ascii="PT Astra Serif" w:hAnsi="PT Astra Serif"/>
                <w:sz w:val="24"/>
                <w:szCs w:val="24"/>
              </w:rPr>
              <w:t>постановлением</w:t>
            </w:r>
            <w:r w:rsidR="001502E6" w:rsidRPr="001502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Правительства</w:t>
            </w:r>
            <w:r w:rsidR="001502E6" w:rsidRPr="001502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Ямало-Ненецкого автономного округа от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18 марта 2013 года № 173-П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5F3B79">
              <w:rPr>
                <w:rFonts w:ascii="PT Astra Serif" w:hAnsi="PT Astra Serif"/>
                <w:sz w:val="24"/>
                <w:szCs w:val="24"/>
              </w:rPr>
              <w:t>аттестационная комиссия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</w:t>
            </w:r>
            <w:r w:rsidR="00942175" w:rsidRPr="005F3B79">
              <w:rPr>
                <w:rFonts w:ascii="PT Astra Serif" w:hAnsi="PT Astra Serif"/>
                <w:sz w:val="24"/>
                <w:szCs w:val="24"/>
              </w:rPr>
              <w:t xml:space="preserve"> приобретающих статус спасателя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74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Обеспечение реализации мероприятий, предусмотренных государственной программой Ямало-Ненецкого автономного округа «Защита населения и территорий от чрезвычайных ситуаций, обеспечени</w:t>
            </w:r>
            <w:r w:rsidR="00453EB7">
              <w:rPr>
                <w:rFonts w:ascii="PT Astra Serif" w:hAnsi="PT Astra Serif"/>
                <w:sz w:val="24"/>
                <w:szCs w:val="24"/>
              </w:rPr>
              <w:t>е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пожарной безопасности и безопасности населения на водных объектах на 2014 – 2024 годы», утвержденной постановлением Правительства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 xml:space="preserve">Ямало-Ненецкого автономного округа от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25 декабря 2013 года № 1125-П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Разработка плана противопаводковых мероприятий на территории Ямало-Ненецкого автономного округа в 2021 году и участие в его реализации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февраль</w:t>
            </w:r>
            <w:r w:rsidR="00316BDD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Мониторинг паводковой ситуации на водных объектах 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апрель </w:t>
            </w:r>
            <w:r w:rsidR="00316BDD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>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апрель </w:t>
            </w:r>
            <w:r w:rsidR="00316BDD">
              <w:rPr>
                <w:rFonts w:ascii="PT Astra Serif" w:hAnsi="PT Astra Serif"/>
                <w:sz w:val="24"/>
                <w:szCs w:val="24"/>
              </w:rPr>
              <w:t>–</w:t>
            </w:r>
            <w:r w:rsidR="00453EB7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F6F" w:rsidRDefault="00C74F6F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74F6F">
              <w:rPr>
                <w:rFonts w:ascii="PT Astra Serif" w:hAnsi="PT Astra Serif"/>
                <w:sz w:val="24"/>
                <w:szCs w:val="24"/>
              </w:rPr>
              <w:t>Осуществление мероприятий по предотвращению негативного воздействия вод и ликвидации его последствий в отношении водных объектов, находящихся в федеральной собственности и полностью расположенных на территориях субъектов Российской Федерации:</w:t>
            </w:r>
          </w:p>
          <w:p w:rsidR="00C74F6F" w:rsidRDefault="00C74F6F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74F6F">
              <w:rPr>
                <w:rFonts w:ascii="PT Astra Serif" w:hAnsi="PT Astra Serif"/>
                <w:sz w:val="24"/>
                <w:szCs w:val="24"/>
              </w:rPr>
              <w:t xml:space="preserve">- по ослаблению прочности льда на реке </w:t>
            </w:r>
            <w:proofErr w:type="spellStart"/>
            <w:r w:rsidRPr="00C74F6F">
              <w:rPr>
                <w:rFonts w:ascii="PT Astra Serif" w:hAnsi="PT Astra Serif"/>
                <w:sz w:val="24"/>
                <w:szCs w:val="24"/>
              </w:rPr>
              <w:t>Пур</w:t>
            </w:r>
            <w:proofErr w:type="spellEnd"/>
            <w:r w:rsidRPr="00C74F6F">
              <w:rPr>
                <w:rFonts w:ascii="PT Astra Serif" w:hAnsi="PT Astra Serif"/>
                <w:sz w:val="24"/>
                <w:szCs w:val="24"/>
              </w:rPr>
              <w:t xml:space="preserve"> (п</w:t>
            </w:r>
            <w:r w:rsidR="00996B7D">
              <w:rPr>
                <w:rFonts w:ascii="PT Astra Serif" w:hAnsi="PT Astra Serif"/>
                <w:sz w:val="24"/>
                <w:szCs w:val="24"/>
              </w:rPr>
              <w:t>ос</w:t>
            </w:r>
            <w:r w:rsidRPr="00C74F6F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C74F6F">
              <w:rPr>
                <w:rFonts w:ascii="PT Astra Serif" w:hAnsi="PT Astra Serif"/>
                <w:sz w:val="24"/>
                <w:szCs w:val="24"/>
              </w:rPr>
              <w:t>Уренгой);</w:t>
            </w:r>
          </w:p>
          <w:p w:rsidR="00DC6809" w:rsidRPr="00D77A7D" w:rsidRDefault="00C74F6F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C74F6F">
              <w:rPr>
                <w:rFonts w:ascii="PT Astra Serif" w:hAnsi="PT Astra Serif"/>
                <w:sz w:val="24"/>
                <w:szCs w:val="24"/>
              </w:rPr>
              <w:t>- по ослаблению прочности ль</w:t>
            </w:r>
            <w:r>
              <w:rPr>
                <w:rFonts w:ascii="PT Astra Serif" w:hAnsi="PT Astra Serif"/>
                <w:sz w:val="24"/>
                <w:szCs w:val="24"/>
              </w:rPr>
              <w:t>да на реке Сыня (с. Овгорт)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апрель - 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ДПРР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низация проведения и участие 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региональном конкурсе профессионального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мастерства «Славим человека труда!» в номинации «Лучший спасатель» и в номинации «Лучший спасатель-водолаз» </w:t>
            </w:r>
            <w:r w:rsidR="00884931" w:rsidRPr="004F42EC">
              <w:rPr>
                <w:rFonts w:ascii="PT Astra Serif" w:hAnsi="PT Astra Serif"/>
                <w:sz w:val="24"/>
                <w:szCs w:val="24"/>
              </w:rPr>
              <w:t>(Пуровский район)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453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lastRenderedPageBreak/>
              <w:t>ГКУ «Ямалспас»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74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и участие в конкурсе профессионального мастерства «Славим человека труда!» Уральского федерального округа в номинации «Лучший спасатель-водолаз»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(г. Тарко-Сале)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774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и участие в региональном конкурсе профессионального мастерства «Славим человека труда!» в номинации «Лучший лесной пожарный»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(г. Ноябрьск)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453EB7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ДПРР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E0338C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338C">
              <w:rPr>
                <w:rFonts w:ascii="PT Astra Serif" w:hAnsi="PT Astra Serif"/>
                <w:sz w:val="24"/>
                <w:szCs w:val="24"/>
              </w:rPr>
              <w:t>окружное автономное учреждение</w:t>
            </w:r>
            <w:r w:rsidR="00DC6809" w:rsidRPr="00E0338C">
              <w:rPr>
                <w:rFonts w:ascii="PT Astra Serif" w:hAnsi="PT Astra Serif"/>
                <w:sz w:val="24"/>
                <w:szCs w:val="24"/>
              </w:rPr>
              <w:t xml:space="preserve"> «Леса Ямала»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регионального конкурса профессионального мастерства «Славим человека труда!» в номинациях «Лучший пожарный», «Лучший водитель пожарного автомобиля», «Лучший диспетчер пожарной связи»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смотра-конкурса на звание «Лучшая добровольная пожарная дружина» и «Лучшая добровольная пожарная команда» среди территориальных подразделений добровольной пожарной охраны 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ind w:right="-143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Реализация мероприятий по организации поощрения (награждения) добровольцев (волонтеров), принимавших активное участие в предупреждении и ликвидации пожаров, поиске пропавших людей и иных мероприятиях в области защиты населения и территорий от чрезвычайных ситуаций природного и техногенного характера в 2021 году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октябрь </w:t>
            </w:r>
            <w:r w:rsidR="00316BDD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декабрь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 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выполнение мероприятий по подготовке к пожароопасному периоду на территории Ямало-Ненецкого автономного округа в 2021 году в соответствии со Сводным планом тушения лесных пожаров на территории Ямало-Ненецкого автономного округа на период пожароопасного сезона 2021 года, утвержденным постановлением Губернатора 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ДПРР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ДПРР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774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и выполнение мероприятий по защите населения и территорий Ямало-Ненецкого автономного округа от природных пожаров в пожароопасный сезон 2021 года в соответствии с постановлением Правительства Ямало-Ненецкого автономного округа </w:t>
            </w:r>
            <w:r w:rsidR="00AB75FA" w:rsidRPr="00942175">
              <w:rPr>
                <w:rFonts w:ascii="PT Astra Serif" w:hAnsi="PT Astra Serif"/>
                <w:sz w:val="24"/>
                <w:szCs w:val="24"/>
              </w:rPr>
              <w:t xml:space="preserve">от 28 декабря 2020 года </w:t>
            </w:r>
          </w:p>
          <w:p w:rsidR="00DC6809" w:rsidRPr="00D77A7D" w:rsidRDefault="00AB75FA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 xml:space="preserve">№ 1560-П </w:t>
            </w:r>
            <w:r w:rsidR="00DC6809" w:rsidRPr="00942175">
              <w:rPr>
                <w:rFonts w:ascii="PT Astra Serif" w:hAnsi="PT Astra Serif"/>
                <w:sz w:val="24"/>
                <w:szCs w:val="24"/>
              </w:rPr>
              <w:t>«О мероприятиях по защите населения и территорий Ямало-Ненецкого автономного округа от природных пожаров в пожароопасный сезон 2021 года и об утверждении перечня населенных пунктов</w:t>
            </w:r>
            <w:r w:rsidRPr="00942175">
              <w:rPr>
                <w:rFonts w:ascii="PT Astra Serif" w:hAnsi="PT Astra Serif"/>
                <w:sz w:val="24"/>
                <w:szCs w:val="24"/>
              </w:rPr>
              <w:t xml:space="preserve"> Ямало-Ненецкого автономного округа</w:t>
            </w:r>
            <w:r w:rsidR="00DC6809" w:rsidRPr="00942175">
              <w:rPr>
                <w:rFonts w:ascii="PT Astra Serif" w:hAnsi="PT Astra Serif"/>
                <w:sz w:val="24"/>
                <w:szCs w:val="24"/>
              </w:rPr>
              <w:t xml:space="preserve">, подверженных угрозе лесных пожаров»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по отдельному плану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Мониторинг обстановки в период пожароопасного сезона 2021 года, представление соответствующих отчетов и сведений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май </w:t>
            </w:r>
            <w:r w:rsidR="00316BDD">
              <w:rPr>
                <w:rFonts w:ascii="PT Astra Serif" w:hAnsi="PT Astra Serif"/>
                <w:sz w:val="24"/>
                <w:szCs w:val="24"/>
              </w:rPr>
              <w:t>–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ДПРР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Проведение комплекса мероприятий по содействию деятельности территориальных подразделений добровольной пожарной охраны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проведение месячников по активизации пожарно-профилактической работы в жилищном фонде (два этапа)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октябрь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месячников по активизации пожарно-профилактической работы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на объектах с массовым и (или) ночным пребыванием людей (два этапа)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7" w:rsidRDefault="00DC6809" w:rsidP="00453EB7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апрель</w:t>
            </w:r>
          </w:p>
          <w:p w:rsidR="00453EB7" w:rsidRDefault="00453EB7" w:rsidP="00453EB7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453EB7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lastRenderedPageBreak/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Проведение сезонной профилактической операции «Новый год» (проведение профилактических мероприятий в местах празднования Нового года и Рождества, а также мест хранения и реализации пиротехнической продукции)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</w:t>
            </w:r>
          </w:p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декабрь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7" w:rsidRDefault="00DC6809" w:rsidP="005F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Проведение сезонной профилактической операции «Победа» (проведение профилактических мероприятий в местах </w:t>
            </w:r>
            <w:r w:rsidRPr="00942175">
              <w:rPr>
                <w:rFonts w:ascii="PT Astra Serif" w:hAnsi="PT Astra Serif"/>
                <w:sz w:val="24"/>
                <w:szCs w:val="24"/>
              </w:rPr>
              <w:t xml:space="preserve">проведения </w:t>
            </w:r>
            <w:r w:rsidR="00AB75FA" w:rsidRPr="00942175">
              <w:rPr>
                <w:rFonts w:ascii="PT Astra Serif" w:hAnsi="PT Astra Serif"/>
                <w:sz w:val="24"/>
                <w:szCs w:val="24"/>
              </w:rPr>
              <w:t xml:space="preserve">торжественных и </w:t>
            </w:r>
            <w:r w:rsidRPr="00942175">
              <w:rPr>
                <w:rFonts w:ascii="PT Astra Serif" w:hAnsi="PT Astra Serif"/>
                <w:sz w:val="24"/>
                <w:szCs w:val="24"/>
              </w:rPr>
              <w:t>праздничных мероприятий</w:t>
            </w:r>
            <w:r w:rsidR="00502774">
              <w:rPr>
                <w:rFonts w:ascii="PT Astra Serif" w:hAnsi="PT Astra Serif"/>
                <w:sz w:val="24"/>
                <w:szCs w:val="24"/>
              </w:rPr>
              <w:t>,</w:t>
            </w:r>
            <w:r w:rsidR="00AB75FA" w:rsidRPr="00942175">
              <w:rPr>
                <w:rFonts w:ascii="PT Astra Serif" w:hAnsi="PT Astra Serif" w:cs="PT Astra Serif"/>
                <w:sz w:val="24"/>
                <w:szCs w:val="24"/>
              </w:rPr>
              <w:t xml:space="preserve"> связанных с празднованием </w:t>
            </w:r>
          </w:p>
          <w:p w:rsidR="00DC6809" w:rsidRPr="00D77A7D" w:rsidRDefault="00AB75FA" w:rsidP="005F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 w:cs="PT Astra Serif"/>
                <w:sz w:val="24"/>
                <w:szCs w:val="24"/>
              </w:rPr>
              <w:t xml:space="preserve">Дня Победы в Великой Отечественной войне 1941 </w:t>
            </w:r>
            <w:r w:rsidR="00316BD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942175">
              <w:rPr>
                <w:rFonts w:ascii="PT Astra Serif" w:hAnsi="PT Astra Serif" w:cs="PT Astra Serif"/>
                <w:sz w:val="24"/>
                <w:szCs w:val="24"/>
              </w:rPr>
              <w:t xml:space="preserve"> 1945 годов</w:t>
            </w:r>
            <w:r w:rsidR="00DC6809" w:rsidRPr="0094217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453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>Проведение сезонной профилактической операции «Отдых» (проведение профилактических мероприятий в детских оздоровительных лагерях и иных учреждениях, организующих отдых и оздоровление граждан</w:t>
            </w:r>
            <w:r w:rsidR="00AB75FA" w:rsidRPr="00942175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AB75FA" w:rsidRPr="00942175">
              <w:rPr>
                <w:rFonts w:ascii="PT Astra Serif" w:hAnsi="PT Astra Serif" w:cs="PT Astra Serif"/>
                <w:sz w:val="24"/>
                <w:szCs w:val="24"/>
              </w:rPr>
              <w:t>а также мест проведения молодежных форумов</w:t>
            </w:r>
            <w:r w:rsidRPr="0094217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942175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AB75FA">
              <w:rPr>
                <w:rFonts w:ascii="PT Astra Serif" w:hAnsi="PT Astra Serif"/>
                <w:sz w:val="24"/>
                <w:szCs w:val="24"/>
              </w:rPr>
              <w:t>–</w:t>
            </w:r>
            <w:r w:rsidR="00453EB7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Проведение сезонной профилактической операции «Лето» (проведение профилактических мероприятий</w:t>
            </w:r>
            <w:r w:rsidR="00336095">
              <w:rPr>
                <w:rFonts w:ascii="PT Astra Serif" w:hAnsi="PT Astra Serif"/>
                <w:sz w:val="24"/>
                <w:szCs w:val="24"/>
              </w:rPr>
              <w:t>,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связанных с прохождением пожароопасного периода)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апрель</w:t>
            </w:r>
            <w:r w:rsidR="009C3A7F" w:rsidRPr="009421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Проведение сезонной профилактической операции «Школа» (проведение профилактических мероприятий в связи с началом нового учебного года)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июль</w:t>
            </w:r>
            <w:r w:rsidR="009C3A7F" w:rsidRPr="0094217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53EB7" w:rsidRDefault="00453EB7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942175" w:rsidP="00502774">
            <w:pPr>
              <w:spacing w:after="0" w:line="240" w:lineRule="auto"/>
              <w:ind w:left="40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>август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Проведение сезонной профилактической операции «Отопительный сезон» (проведение профилактических мероприятий в отношении котельных и иных теплогенерирующих объектов)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EB7" w:rsidRDefault="00453EB7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453EB7" w:rsidRDefault="00453EB7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ПС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проведения мероприятий по развитию систем оповещения населения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функционирования системы обеспечения вызова экстренных оперативных служб по единому номеру «112»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453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EB7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Осуществление мероприятий по возведению здания для Харпского поисково-спасательного подразделения Салехардского поисково-спасательного отряда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на 4 выезда </w:t>
            </w:r>
          </w:p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</w:t>
            </w:r>
            <w:r w:rsidR="009C3A7F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Харп Приуральский район)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29.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Внедрение и развитие практики применения беспилотных воздушных судов в деятельность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>ГКУ «Ямалспас»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30.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Контроль за организацией и проведением учений организациями по ликвидации аварийных разливов нефти и нефтепродуктов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97211B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 01 июля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Осуществление мероприятий по установке автономных пожарных извещателей, в том числе пожарных извещателей с GSM-оповещением, в жилых помещениях отдельных категорий граждан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E0338C">
              <w:rPr>
                <w:rFonts w:ascii="PT Astra Serif" w:hAnsi="PT Astra Serif"/>
                <w:sz w:val="24"/>
                <w:szCs w:val="24"/>
              </w:rPr>
              <w:t>ОМСУ (в рамках реализации субсидии)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Создание, сохранение и использование страхового фонда документации на объекты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повышенного риска (потенциально опасные) и объекты систем жизнеобеспечения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trHeight w:val="503"/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5.2. Мероприятия по подготовке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5.2.1.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 xml:space="preserve">Подготовка органов управления, сил и средств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ситуаций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Осуществление контроля за проведением тренировок по оповещению руководящего состава территориальной подсистемы Ямало-Ненецкого автономного округа единой государственной системы предупреждения и ликвидации чрезвычайных ситуаций и населения муниципальных образований в Ямало-Ненецком автономном округе с задействованием всех средств оповещения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ежеквартально, до 10 числа каждого месяца, следующего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за отчетным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0B444E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ОМСУ</w:t>
            </w:r>
            <w:r w:rsidR="003360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11B27" w:rsidRPr="00611B27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Корректировка списков оповещения членов КЧС и ОПБ ЯНАО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ежеквартально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B444E">
              <w:rPr>
                <w:rFonts w:ascii="PT Astra Serif" w:hAnsi="PT Astra Serif"/>
                <w:sz w:val="24"/>
                <w:szCs w:val="24"/>
              </w:rPr>
              <w:t>ГКУ «Ямалспас»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5.2.1.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проведение тренировок по отработке вопросов взаимодействия спасательных служб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Ямало-Ненецкого автономного округа при реагировании на чрезвычайные ситуации природного и техногенного характера и при переводе системы гражданской обороны с мирного на военное время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Подготовка должностных лиц, специалистов и населения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повышения квалификации и курсового обучения должностных лиц и специалистов в области гражданской обороны, защиты от чрезвычайных ситуаций природного и техногенного характера, обеспечения пожарной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безопасности и безопасности людей н</w:t>
            </w:r>
            <w:r w:rsidR="00384498">
              <w:rPr>
                <w:rFonts w:ascii="PT Astra Serif" w:hAnsi="PT Astra Serif"/>
                <w:sz w:val="24"/>
                <w:szCs w:val="24"/>
              </w:rPr>
              <w:t xml:space="preserve">а водных объектах; организация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подготовки, профессиональной переподготовки, повышения квалификации специалистов в сфере обеспечения пожарной безопасности, добровольцев (волонтеров) в государственном учреждении</w:t>
            </w:r>
            <w:r w:rsidR="001502E6" w:rsidRPr="001502E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C3A7F" w:rsidRPr="00942175">
              <w:rPr>
                <w:rFonts w:ascii="PT Astra Serif" w:hAnsi="PT Astra Serif"/>
                <w:sz w:val="24"/>
                <w:szCs w:val="24"/>
              </w:rPr>
              <w:t>дополнительного профессионального образовани</w:t>
            </w:r>
            <w:r w:rsidR="00EF0DD7" w:rsidRPr="00942175">
              <w:rPr>
                <w:rFonts w:ascii="PT Astra Serif" w:hAnsi="PT Astra Serif"/>
                <w:sz w:val="24"/>
                <w:szCs w:val="24"/>
              </w:rPr>
              <w:t>я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«Учебно-методический центр по гражданской обороне, чрезвычайным ситуациям и пожарной безопасности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>Ямало-Ненецкого автономного округа» (г. Надым,</w:t>
            </w:r>
            <w:r w:rsidR="005027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г. Ноябрьск)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Обучение и повышение уровня профессиональной подготовки дежурного (дежурно-диспетчерского) персонала, ответственного за включение (запуск) систем оповещения населения в учебно-методических центрах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проведение учебно-методического сбора (семинара) с начальниками органов управления по делам гражданской обороны и чрезвычайным ситуациям и начальниками единых дежурно-диспетчерских служб муниципальных образований в Ямало-Ненецком автономном округе (г. Салехард)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942175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ЯНАО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932AB6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сбора с начальниками штабов спасательных служб Ямало-Ненецкого автономного округа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942175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>в течение года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384498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ГУ МЧС России по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5.2.2.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38449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проведени</w:t>
            </w:r>
            <w:r w:rsidR="00384498">
              <w:rPr>
                <w:rFonts w:ascii="PT Astra Serif" w:hAnsi="PT Astra Serif"/>
                <w:sz w:val="24"/>
                <w:szCs w:val="24"/>
              </w:rPr>
              <w:t>е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 обучающего вебинара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</w:t>
            </w:r>
            <w:r w:rsidRPr="00D77A7D">
              <w:rPr>
                <w:rFonts w:ascii="PT Astra Serif" w:hAnsi="PT Astra Serif"/>
                <w:sz w:val="24"/>
                <w:szCs w:val="24"/>
              </w:rPr>
              <w:lastRenderedPageBreak/>
              <w:t>образований в Ямало-Ненецком автономном округе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 xml:space="preserve">IV </w:t>
            </w:r>
            <w:r w:rsidRPr="00D77A7D">
              <w:rPr>
                <w:rFonts w:ascii="PT Astra Serif" w:hAnsi="PT Astra Serif"/>
                <w:sz w:val="24"/>
                <w:szCs w:val="24"/>
              </w:rPr>
              <w:t xml:space="preserve">квартал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ГУ МЧС России по </w:t>
            </w:r>
            <w:r w:rsidR="00384498">
              <w:rPr>
                <w:rFonts w:ascii="PT Astra Serif" w:hAnsi="PT Astra Serif"/>
                <w:sz w:val="24"/>
                <w:szCs w:val="24"/>
              </w:rPr>
              <w:t>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(по согласованию)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</w:p>
        </w:tc>
        <w:tc>
          <w:tcPr>
            <w:tcW w:w="1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bCs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Выставочная деятельность, общественные, культурно-массовые, спортивные и другие мероприятия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Оказание содействия муниципальным образованиям в Ямало-Ненецком автономном округе в проведении Дня защиты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июнь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932AB6" w:rsidP="00932AB6">
            <w:pPr>
              <w:pStyle w:val="ae"/>
              <w:spacing w:after="0"/>
              <w:rPr>
                <w:rFonts w:ascii="PT Astra Serif" w:hAnsi="PT Astra Serif"/>
                <w:u w:val="single"/>
              </w:rPr>
            </w:pPr>
            <w:r w:rsidRPr="005F3B79">
              <w:rPr>
                <w:rFonts w:ascii="PT Astra Serif" w:hAnsi="PT Astra Serif"/>
              </w:rPr>
              <w:t xml:space="preserve">департамент образования Ямало-Ненецкого автономного округа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участия команд Ямало-Ненецкого автономного округа в межрегиональных соревнованиях «Школа безопасности» и в межрегиональном полевом лагере «Юный спасатель»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384498" w:rsidP="0038449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ІІ – 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ІІІ квартал</w:t>
            </w:r>
            <w:r w:rsidR="00996B7D"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в Ямало-Ненецком автономном округе месячника безопасности детей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384498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август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–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окружного слета-соревнования учащихся «Школа безопасности»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сентябрь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департамент молодёжной политики и туризма Ямало-Ненецкого автономного округа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окружного слета-соревнования учащихся «Юный спасатель»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384498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ІІІ</w:t>
            </w:r>
            <w:r w:rsidR="00DC6809" w:rsidRPr="00D77A7D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DC6809" w:rsidRPr="00D77A7D">
              <w:rPr>
                <w:rFonts w:ascii="PT Astra Serif" w:hAnsi="PT Astra Serif"/>
                <w:sz w:val="24"/>
                <w:szCs w:val="24"/>
                <w:lang w:val="en-US"/>
              </w:rPr>
              <w:t xml:space="preserve">IV 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квартал</w:t>
            </w:r>
            <w:r w:rsidR="00996B7D">
              <w:rPr>
                <w:rFonts w:ascii="PT Astra Serif" w:hAnsi="PT Astra Serif"/>
                <w:sz w:val="24"/>
                <w:szCs w:val="24"/>
              </w:rPr>
              <w:t>ы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и проведение регионального этапа смотра-конкурса на лучший учебно-консультационный пункт по гражданской обороне и чрезвычайным ситуациям и лучшую учебно-материальную базу по гражданской обороне и чрезвычайным ситуациям организаций в муниципальных образованиях в Ямало-Ненецком автономном округе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проведения в Ямало-Ненецком автономном округе месячника гражданской обороны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384498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октябрь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– </w:t>
            </w:r>
            <w:r w:rsidR="00DC6809" w:rsidRPr="00D77A7D">
              <w:rPr>
                <w:rFonts w:ascii="PT Astra Serif" w:hAnsi="PT Astra Serif"/>
                <w:sz w:val="24"/>
                <w:szCs w:val="24"/>
              </w:rPr>
              <w:t>ноябрь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pacing w:val="-10"/>
                <w:sz w:val="24"/>
                <w:szCs w:val="24"/>
              </w:rPr>
            </w:pP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5.2.3.</w:t>
            </w:r>
            <w:r w:rsidRPr="00D77A7D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Организация работы (заседаний) Общественного совета при ДГЗ ЯНАО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1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5.3. Мероприятия по проверке готовности органов управления, сил и средств гражданской обороны и территориальной подсистемы Ямало-Ненецкого автономного округа единой государственной системы предупреждения и ликвидации чрезвычайных </w:t>
            </w:r>
            <w:r w:rsidRPr="005F3B79">
              <w:rPr>
                <w:rFonts w:ascii="PT Astra Serif" w:hAnsi="PT Astra Serif"/>
                <w:sz w:val="24"/>
                <w:szCs w:val="24"/>
              </w:rPr>
              <w:t>ситуаций к действиям по предназначению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5.3.1.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Проверка готовности сил и средств поисково-спасательных отрядов ГКУ «Ямалспас» к ликвидации чрезвычайных ситуаций, в том числе в условиях природных пожаров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5.3.2.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Оперативные проверки деятельности подразделений отрядов противопожарной службы 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план находится </w:t>
            </w:r>
          </w:p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в ДГЗ ЯНАО</w:t>
            </w:r>
          </w:p>
        </w:tc>
      </w:tr>
      <w:tr w:rsidR="00DC6809" w:rsidRPr="00D77A7D" w:rsidTr="005F5451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5.3.3.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Осуществление регионального государственного надзора в области защиты населения и территорий от чрезвычайных ситуаций природного и техногенного характера регионального, межмуниципального и муниципального характера на территории</w:t>
            </w:r>
            <w:r w:rsidRPr="00D77A7D">
              <w:rPr>
                <w:rFonts w:ascii="PT Astra Serif" w:hAnsi="PT Astra Serif"/>
                <w:sz w:val="24"/>
                <w:szCs w:val="24"/>
              </w:rPr>
              <w:br/>
              <w:t>Ямало-Ненецкого автономного округа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DC6809" w:rsidP="005F5451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D77A7D">
              <w:rPr>
                <w:rFonts w:ascii="PT Astra Serif" w:hAnsi="PT Astra Serif"/>
                <w:sz w:val="24"/>
                <w:szCs w:val="24"/>
              </w:rPr>
              <w:t>ДГЗ ЯНАО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809" w:rsidRPr="00D77A7D" w:rsidRDefault="000C2A72" w:rsidP="0050277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942175">
              <w:rPr>
                <w:rFonts w:ascii="PT Astra Serif" w:hAnsi="PT Astra Serif"/>
                <w:sz w:val="24"/>
                <w:szCs w:val="24"/>
              </w:rPr>
              <w:t xml:space="preserve">ежегодные планы проведения проверок </w:t>
            </w:r>
            <w:r w:rsidR="00DC6809" w:rsidRPr="00942175">
              <w:rPr>
                <w:rFonts w:ascii="PT Astra Serif" w:hAnsi="PT Astra Serif"/>
                <w:sz w:val="24"/>
                <w:szCs w:val="24"/>
              </w:rPr>
              <w:t>наход</w:t>
            </w:r>
            <w:r w:rsidRPr="00942175">
              <w:rPr>
                <w:rFonts w:ascii="PT Astra Serif" w:hAnsi="PT Astra Serif"/>
                <w:sz w:val="24"/>
                <w:szCs w:val="24"/>
              </w:rPr>
              <w:t>я</w:t>
            </w:r>
            <w:r w:rsidR="00DC6809" w:rsidRPr="00942175">
              <w:rPr>
                <w:rFonts w:ascii="PT Astra Serif" w:hAnsi="PT Astra Serif"/>
                <w:sz w:val="24"/>
                <w:szCs w:val="24"/>
              </w:rPr>
              <w:t>тся в ДГЗ ЯНАО</w:t>
            </w:r>
          </w:p>
        </w:tc>
      </w:tr>
    </w:tbl>
    <w:p w:rsidR="00DC6809" w:rsidRPr="00502774" w:rsidRDefault="00DC6809" w:rsidP="00052A05">
      <w:pPr>
        <w:pStyle w:val="ConsPlusNormal"/>
        <w:rPr>
          <w:rFonts w:ascii="PT Astra Serif" w:hAnsi="PT Astra Serif" w:cs="Times New Roman"/>
          <w:sz w:val="2"/>
          <w:szCs w:val="2"/>
        </w:rPr>
      </w:pPr>
    </w:p>
    <w:sectPr w:rsidR="00DC6809" w:rsidRPr="00502774" w:rsidSect="005F5451">
      <w:pgSz w:w="16838" w:h="11906" w:orient="landscape" w:code="9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3D2" w:rsidRDefault="007F03D2" w:rsidP="00A92CC2">
      <w:pPr>
        <w:spacing w:after="0" w:line="240" w:lineRule="auto"/>
      </w:pPr>
      <w:r>
        <w:separator/>
      </w:r>
    </w:p>
  </w:endnote>
  <w:endnote w:type="continuationSeparator" w:id="0">
    <w:p w:rsidR="007F03D2" w:rsidRDefault="007F03D2" w:rsidP="00A9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3D2" w:rsidRDefault="007F03D2" w:rsidP="00A92CC2">
      <w:pPr>
        <w:spacing w:after="0" w:line="240" w:lineRule="auto"/>
      </w:pPr>
      <w:r>
        <w:separator/>
      </w:r>
    </w:p>
  </w:footnote>
  <w:footnote w:type="continuationSeparator" w:id="0">
    <w:p w:rsidR="007F03D2" w:rsidRDefault="007F03D2" w:rsidP="00A9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383845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996B7D" w:rsidRPr="005F5451" w:rsidRDefault="00996B7D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5F5451">
          <w:rPr>
            <w:rFonts w:ascii="PT Astra Serif" w:hAnsi="PT Astra Serif"/>
            <w:sz w:val="24"/>
            <w:szCs w:val="24"/>
          </w:rPr>
          <w:fldChar w:fldCharType="begin"/>
        </w:r>
        <w:r w:rsidRPr="005F5451">
          <w:rPr>
            <w:rFonts w:ascii="PT Astra Serif" w:hAnsi="PT Astra Serif"/>
            <w:sz w:val="24"/>
            <w:szCs w:val="24"/>
          </w:rPr>
          <w:instrText>PAGE   \* MERGEFORMAT</w:instrText>
        </w:r>
        <w:r w:rsidRPr="005F5451">
          <w:rPr>
            <w:rFonts w:ascii="PT Astra Serif" w:hAnsi="PT Astra Serif"/>
            <w:sz w:val="24"/>
            <w:szCs w:val="24"/>
          </w:rPr>
          <w:fldChar w:fldCharType="separate"/>
        </w:r>
        <w:r w:rsidR="0002368E">
          <w:rPr>
            <w:rFonts w:ascii="PT Astra Serif" w:hAnsi="PT Astra Serif"/>
            <w:noProof/>
            <w:sz w:val="24"/>
            <w:szCs w:val="24"/>
          </w:rPr>
          <w:t>22</w:t>
        </w:r>
        <w:r w:rsidRPr="005F5451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027D"/>
    <w:multiLevelType w:val="hybridMultilevel"/>
    <w:tmpl w:val="CB669F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02E0"/>
    <w:multiLevelType w:val="hybridMultilevel"/>
    <w:tmpl w:val="09EC12B2"/>
    <w:lvl w:ilvl="0" w:tplc="B56A43A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E4996"/>
    <w:multiLevelType w:val="hybridMultilevel"/>
    <w:tmpl w:val="AE28D72C"/>
    <w:lvl w:ilvl="0" w:tplc="2870B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67"/>
    <w:rsid w:val="000074D4"/>
    <w:rsid w:val="00021CEB"/>
    <w:rsid w:val="0002368E"/>
    <w:rsid w:val="00052A05"/>
    <w:rsid w:val="00085C41"/>
    <w:rsid w:val="000B444E"/>
    <w:rsid w:val="000C2A72"/>
    <w:rsid w:val="001502E6"/>
    <w:rsid w:val="0016076C"/>
    <w:rsid w:val="001744D0"/>
    <w:rsid w:val="0019729C"/>
    <w:rsid w:val="001C11E4"/>
    <w:rsid w:val="001E2B5B"/>
    <w:rsid w:val="001E3386"/>
    <w:rsid w:val="00214302"/>
    <w:rsid w:val="00224736"/>
    <w:rsid w:val="00225D55"/>
    <w:rsid w:val="00231C2B"/>
    <w:rsid w:val="002356E7"/>
    <w:rsid w:val="00256B48"/>
    <w:rsid w:val="00273E2F"/>
    <w:rsid w:val="00283522"/>
    <w:rsid w:val="002D7E67"/>
    <w:rsid w:val="00316BDD"/>
    <w:rsid w:val="0032573E"/>
    <w:rsid w:val="00336095"/>
    <w:rsid w:val="003667A7"/>
    <w:rsid w:val="00372888"/>
    <w:rsid w:val="003774BA"/>
    <w:rsid w:val="00384498"/>
    <w:rsid w:val="00386754"/>
    <w:rsid w:val="00392736"/>
    <w:rsid w:val="00394145"/>
    <w:rsid w:val="003A2CA2"/>
    <w:rsid w:val="0040659D"/>
    <w:rsid w:val="004138E6"/>
    <w:rsid w:val="00444ABD"/>
    <w:rsid w:val="00453EB7"/>
    <w:rsid w:val="00491D30"/>
    <w:rsid w:val="004E3778"/>
    <w:rsid w:val="004F42EC"/>
    <w:rsid w:val="004F7F9A"/>
    <w:rsid w:val="00502774"/>
    <w:rsid w:val="00503C50"/>
    <w:rsid w:val="00516692"/>
    <w:rsid w:val="0052529F"/>
    <w:rsid w:val="00543E18"/>
    <w:rsid w:val="00565AD1"/>
    <w:rsid w:val="00581311"/>
    <w:rsid w:val="00586562"/>
    <w:rsid w:val="005A02C2"/>
    <w:rsid w:val="005B368A"/>
    <w:rsid w:val="005B7E9C"/>
    <w:rsid w:val="005F0689"/>
    <w:rsid w:val="005F3B79"/>
    <w:rsid w:val="005F5451"/>
    <w:rsid w:val="00600A39"/>
    <w:rsid w:val="00605C91"/>
    <w:rsid w:val="00611B27"/>
    <w:rsid w:val="00631F7E"/>
    <w:rsid w:val="00644F59"/>
    <w:rsid w:val="00655886"/>
    <w:rsid w:val="006567C2"/>
    <w:rsid w:val="00663163"/>
    <w:rsid w:val="00685F50"/>
    <w:rsid w:val="00693460"/>
    <w:rsid w:val="006A4863"/>
    <w:rsid w:val="006F5EBB"/>
    <w:rsid w:val="00711EFB"/>
    <w:rsid w:val="00726EFF"/>
    <w:rsid w:val="00734A6B"/>
    <w:rsid w:val="007735C1"/>
    <w:rsid w:val="00777F5D"/>
    <w:rsid w:val="00782743"/>
    <w:rsid w:val="0078542B"/>
    <w:rsid w:val="007976E9"/>
    <w:rsid w:val="007D416F"/>
    <w:rsid w:val="007F03D2"/>
    <w:rsid w:val="0082073F"/>
    <w:rsid w:val="00826367"/>
    <w:rsid w:val="00850B5C"/>
    <w:rsid w:val="008539E7"/>
    <w:rsid w:val="00856F4A"/>
    <w:rsid w:val="00857337"/>
    <w:rsid w:val="00857D77"/>
    <w:rsid w:val="008660C3"/>
    <w:rsid w:val="00866AC2"/>
    <w:rsid w:val="008701BA"/>
    <w:rsid w:val="0087157E"/>
    <w:rsid w:val="00884931"/>
    <w:rsid w:val="00892F88"/>
    <w:rsid w:val="008A2919"/>
    <w:rsid w:val="008B7FD7"/>
    <w:rsid w:val="008D2623"/>
    <w:rsid w:val="008E45DE"/>
    <w:rsid w:val="00912091"/>
    <w:rsid w:val="00917C5A"/>
    <w:rsid w:val="0092586B"/>
    <w:rsid w:val="00932AB6"/>
    <w:rsid w:val="00933A1F"/>
    <w:rsid w:val="00942175"/>
    <w:rsid w:val="00946BF3"/>
    <w:rsid w:val="009554EF"/>
    <w:rsid w:val="00967389"/>
    <w:rsid w:val="0097211B"/>
    <w:rsid w:val="009822EF"/>
    <w:rsid w:val="00996B7D"/>
    <w:rsid w:val="009C2E06"/>
    <w:rsid w:val="009C3A7F"/>
    <w:rsid w:val="009E6B4F"/>
    <w:rsid w:val="00A055D4"/>
    <w:rsid w:val="00A11038"/>
    <w:rsid w:val="00A33A1F"/>
    <w:rsid w:val="00A615ED"/>
    <w:rsid w:val="00A757ED"/>
    <w:rsid w:val="00A91F66"/>
    <w:rsid w:val="00A92CC2"/>
    <w:rsid w:val="00AB3FCD"/>
    <w:rsid w:val="00AB75FA"/>
    <w:rsid w:val="00AC725E"/>
    <w:rsid w:val="00AF0F03"/>
    <w:rsid w:val="00AF5ECF"/>
    <w:rsid w:val="00B069F5"/>
    <w:rsid w:val="00B37671"/>
    <w:rsid w:val="00BC1229"/>
    <w:rsid w:val="00BC1EB8"/>
    <w:rsid w:val="00BC6AC3"/>
    <w:rsid w:val="00BF7554"/>
    <w:rsid w:val="00C01AD9"/>
    <w:rsid w:val="00C0350D"/>
    <w:rsid w:val="00C13E5A"/>
    <w:rsid w:val="00C242E8"/>
    <w:rsid w:val="00C4552D"/>
    <w:rsid w:val="00C5770C"/>
    <w:rsid w:val="00C74F6F"/>
    <w:rsid w:val="00C77421"/>
    <w:rsid w:val="00C94DB5"/>
    <w:rsid w:val="00CC0F61"/>
    <w:rsid w:val="00CD0D58"/>
    <w:rsid w:val="00D05450"/>
    <w:rsid w:val="00D06423"/>
    <w:rsid w:val="00D10E6A"/>
    <w:rsid w:val="00D217FB"/>
    <w:rsid w:val="00D77A7D"/>
    <w:rsid w:val="00D90F66"/>
    <w:rsid w:val="00DA0B4C"/>
    <w:rsid w:val="00DB2BF5"/>
    <w:rsid w:val="00DC6809"/>
    <w:rsid w:val="00DE7C30"/>
    <w:rsid w:val="00E0338C"/>
    <w:rsid w:val="00E16E6F"/>
    <w:rsid w:val="00E8712D"/>
    <w:rsid w:val="00EB4051"/>
    <w:rsid w:val="00EB53B9"/>
    <w:rsid w:val="00EF0DD7"/>
    <w:rsid w:val="00F01064"/>
    <w:rsid w:val="00F32DA0"/>
    <w:rsid w:val="00F44766"/>
    <w:rsid w:val="00F507A5"/>
    <w:rsid w:val="00F540F6"/>
    <w:rsid w:val="00F72F9A"/>
    <w:rsid w:val="00F959A1"/>
    <w:rsid w:val="00FA0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40F607-6844-4B59-BE24-ED8BDDA7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67"/>
  </w:style>
  <w:style w:type="paragraph" w:styleId="1">
    <w:name w:val="heading 1"/>
    <w:basedOn w:val="a"/>
    <w:next w:val="a"/>
    <w:link w:val="10"/>
    <w:qFormat/>
    <w:rsid w:val="00DC680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C68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63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6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6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">
    <w:name w:val="w"/>
    <w:basedOn w:val="a0"/>
    <w:rsid w:val="00394145"/>
  </w:style>
  <w:style w:type="paragraph" w:styleId="a3">
    <w:name w:val="header"/>
    <w:basedOn w:val="a"/>
    <w:link w:val="a4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C2"/>
  </w:style>
  <w:style w:type="paragraph" w:styleId="a5">
    <w:name w:val="footer"/>
    <w:basedOn w:val="a"/>
    <w:link w:val="a6"/>
    <w:uiPriority w:val="99"/>
    <w:unhideWhenUsed/>
    <w:rsid w:val="00A9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C2"/>
  </w:style>
  <w:style w:type="paragraph" w:styleId="a7">
    <w:name w:val="Balloon Text"/>
    <w:basedOn w:val="a"/>
    <w:link w:val="a8"/>
    <w:semiHidden/>
    <w:unhideWhenUsed/>
    <w:rsid w:val="0000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4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6809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68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DC6809"/>
  </w:style>
  <w:style w:type="paragraph" w:styleId="aa">
    <w:name w:val="Title"/>
    <w:basedOn w:val="a"/>
    <w:link w:val="ab"/>
    <w:qFormat/>
    <w:rsid w:val="00DC68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DC6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C68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C68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DC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rsid w:val="00DC6809"/>
    <w:rPr>
      <w:color w:val="0784A6"/>
      <w:u w:val="single"/>
    </w:rPr>
  </w:style>
  <w:style w:type="paragraph" w:styleId="ad">
    <w:name w:val="List Paragraph"/>
    <w:basedOn w:val="a"/>
    <w:uiPriority w:val="99"/>
    <w:qFormat/>
    <w:rsid w:val="00DC6809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DC68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C68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DC6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DC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Другое_"/>
    <w:basedOn w:val="a0"/>
    <w:link w:val="af3"/>
    <w:rsid w:val="00DC6809"/>
  </w:style>
  <w:style w:type="paragraph" w:customStyle="1" w:styleId="af3">
    <w:name w:val="Другое"/>
    <w:basedOn w:val="a"/>
    <w:link w:val="af2"/>
    <w:rsid w:val="00DC6809"/>
    <w:pPr>
      <w:widowControl w:val="0"/>
      <w:spacing w:after="0" w:line="266" w:lineRule="auto"/>
      <w:jc w:val="center"/>
    </w:pPr>
  </w:style>
  <w:style w:type="paragraph" w:customStyle="1" w:styleId="Default">
    <w:name w:val="Default"/>
    <w:rsid w:val="00DC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234C-141E-496B-A040-747E1368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Шарыпов Зинур Равильевич</dc:creator>
  <cp:lastModifiedBy>Елена Тянькова</cp:lastModifiedBy>
  <cp:revision>12</cp:revision>
  <cp:lastPrinted>2021-02-12T10:17:00Z</cp:lastPrinted>
  <dcterms:created xsi:type="dcterms:W3CDTF">2021-02-03T12:46:00Z</dcterms:created>
  <dcterms:modified xsi:type="dcterms:W3CDTF">2021-02-12T10:17:00Z</dcterms:modified>
</cp:coreProperties>
</file>