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C9E46" w14:textId="77777777" w:rsidR="00832A30" w:rsidRPr="00B90551" w:rsidRDefault="00832A30" w:rsidP="008A2FA6">
      <w:pPr>
        <w:tabs>
          <w:tab w:val="left" w:pos="5812"/>
        </w:tabs>
        <w:spacing w:line="360" w:lineRule="auto"/>
        <w:ind w:left="10206" w:right="112" w:hanging="567"/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</w:pPr>
      <w:proofErr w:type="gramStart"/>
      <w:r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>УТВЕРЖДЕН</w:t>
      </w:r>
      <w:proofErr w:type="gramEnd"/>
    </w:p>
    <w:p w14:paraId="5800DAB7" w14:textId="4E192516" w:rsidR="00832A30" w:rsidRPr="00B90551" w:rsidRDefault="00A03E7D" w:rsidP="008A2FA6">
      <w:pPr>
        <w:tabs>
          <w:tab w:val="left" w:pos="5812"/>
        </w:tabs>
        <w:ind w:left="10206" w:right="112" w:hanging="567"/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</w:pPr>
      <w:r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>распоряжением</w:t>
      </w:r>
    </w:p>
    <w:p w14:paraId="33D37EEA" w14:textId="77777777" w:rsidR="00832A30" w:rsidRPr="00B90551" w:rsidRDefault="00832A30" w:rsidP="008A2FA6">
      <w:pPr>
        <w:tabs>
          <w:tab w:val="left" w:pos="5812"/>
        </w:tabs>
        <w:ind w:left="10206" w:right="112" w:hanging="567"/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</w:pPr>
      <w:r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>Администрации Тазовского района</w:t>
      </w:r>
    </w:p>
    <w:p w14:paraId="53B8A814" w14:textId="130D2C28" w:rsidR="00832A30" w:rsidRPr="00B90551" w:rsidRDefault="000B14ED" w:rsidP="008A2FA6">
      <w:pPr>
        <w:tabs>
          <w:tab w:val="left" w:pos="5812"/>
        </w:tabs>
        <w:ind w:left="10206" w:right="112" w:hanging="567"/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</w:pPr>
      <w:r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 xml:space="preserve">от </w:t>
      </w:r>
      <w:r w:rsidR="00D56183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>24 июня 2019 года</w:t>
      </w:r>
      <w:r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 xml:space="preserve"> </w:t>
      </w:r>
      <w:r w:rsidR="00832A30" w:rsidRPr="00B90551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>№</w:t>
      </w:r>
      <w:r w:rsidR="00D56183">
        <w:rPr>
          <w:rFonts w:ascii="PT Astra Serif" w:eastAsia="Times New Roman" w:hAnsi="PT Astra Serif" w:cs="Times New Roman"/>
          <w:noProof w:val="0"/>
          <w:sz w:val="28"/>
          <w:szCs w:val="28"/>
          <w:lang w:eastAsia="ru-RU"/>
        </w:rPr>
        <w:t xml:space="preserve"> 223-р</w:t>
      </w:r>
      <w:bookmarkStart w:id="0" w:name="_GoBack"/>
      <w:bookmarkEnd w:id="0"/>
    </w:p>
    <w:p w14:paraId="4969744E" w14:textId="77777777" w:rsidR="00832A30" w:rsidRDefault="00832A30" w:rsidP="008A2FA6">
      <w:pPr>
        <w:pStyle w:val="ConsPlusNormal"/>
        <w:ind w:left="10206" w:right="112" w:hanging="567"/>
        <w:rPr>
          <w:rFonts w:ascii="PT Astra Serif" w:hAnsi="PT Astra Serif" w:cs="Times New Roman"/>
          <w:sz w:val="28"/>
          <w:szCs w:val="28"/>
        </w:rPr>
      </w:pPr>
    </w:p>
    <w:p w14:paraId="5664D01D" w14:textId="77777777" w:rsidR="00B90551" w:rsidRDefault="00B90551" w:rsidP="008A2FA6">
      <w:pPr>
        <w:pStyle w:val="ConsPlusNormal"/>
        <w:ind w:left="10206" w:right="112" w:hanging="567"/>
        <w:rPr>
          <w:rFonts w:ascii="PT Astra Serif" w:hAnsi="PT Astra Serif" w:cs="Times New Roman"/>
          <w:sz w:val="28"/>
          <w:szCs w:val="28"/>
        </w:rPr>
      </w:pPr>
    </w:p>
    <w:p w14:paraId="7490D866" w14:textId="77777777" w:rsidR="00B90551" w:rsidRPr="00B90551" w:rsidRDefault="00B90551" w:rsidP="008A2FA6">
      <w:pPr>
        <w:pStyle w:val="ConsPlusNormal"/>
        <w:ind w:left="10206" w:right="112" w:hanging="567"/>
        <w:rPr>
          <w:rFonts w:ascii="PT Astra Serif" w:hAnsi="PT Astra Serif" w:cs="Times New Roman"/>
          <w:sz w:val="28"/>
          <w:szCs w:val="28"/>
        </w:rPr>
      </w:pPr>
    </w:p>
    <w:p w14:paraId="5230C4C1" w14:textId="1BC06438" w:rsidR="00F874CC" w:rsidRPr="00B90551" w:rsidRDefault="00B90551" w:rsidP="008A2F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551">
        <w:rPr>
          <w:rFonts w:ascii="PT Astra Serif" w:hAnsi="PT Astra Serif" w:cs="Times New Roman"/>
          <w:b/>
          <w:bCs/>
          <w:sz w:val="28"/>
          <w:szCs w:val="28"/>
        </w:rPr>
        <w:t>ПЛАН МЕРОПРИЯТИЙ</w:t>
      </w:r>
    </w:p>
    <w:p w14:paraId="03A89A47" w14:textId="7A3CF27D" w:rsidR="004D1CA9" w:rsidRPr="00B90551" w:rsidRDefault="00F874CC" w:rsidP="008A2F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551">
        <w:rPr>
          <w:rFonts w:ascii="PT Astra Serif" w:hAnsi="PT Astra Serif" w:cs="Times New Roman"/>
          <w:b/>
          <w:bCs/>
          <w:sz w:val="28"/>
          <w:szCs w:val="28"/>
        </w:rPr>
        <w:t>по реализации Стратегии социально-экономического развития муниципального образования</w:t>
      </w:r>
    </w:p>
    <w:p w14:paraId="6D9FA81B" w14:textId="76334A51" w:rsidR="00832A30" w:rsidRPr="00B90551" w:rsidRDefault="00F874CC" w:rsidP="008A2F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551">
        <w:rPr>
          <w:rFonts w:ascii="PT Astra Serif" w:hAnsi="PT Astra Serif" w:cs="Times New Roman"/>
          <w:b/>
          <w:bCs/>
          <w:sz w:val="28"/>
          <w:szCs w:val="28"/>
        </w:rPr>
        <w:t>Тазовский район на период до 2025 года</w:t>
      </w:r>
    </w:p>
    <w:p w14:paraId="34804089" w14:textId="77777777" w:rsidR="006D0503" w:rsidRDefault="006D0503" w:rsidP="000B14E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977"/>
        <w:gridCol w:w="1418"/>
        <w:gridCol w:w="3685"/>
        <w:gridCol w:w="3119"/>
      </w:tblGrid>
      <w:tr w:rsidR="00F41C45" w:rsidRPr="00B90551" w14:paraId="321CE2C8" w14:textId="77777777" w:rsidTr="00BB29F1">
        <w:trPr>
          <w:cantSplit/>
          <w:trHeight w:val="139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1D5D9EF3" w14:textId="77777777" w:rsidR="00F41C45" w:rsidRPr="00B90551" w:rsidRDefault="00F41C45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№ </w:t>
            </w:r>
          </w:p>
          <w:p w14:paraId="2BA7998F" w14:textId="77777777" w:rsidR="00F41C45" w:rsidRPr="00B90551" w:rsidRDefault="00F41C45" w:rsidP="002F5118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57BACF26" w14:textId="77777777" w:rsidR="00F41C45" w:rsidRPr="00B90551" w:rsidRDefault="00F41C45" w:rsidP="002F5118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34A9DA98" w14:textId="77777777" w:rsidR="00F41C45" w:rsidRPr="00B90551" w:rsidRDefault="00F41C45" w:rsidP="002F5118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33C15F" w14:textId="77777777" w:rsidR="00F41C45" w:rsidRPr="00B90551" w:rsidRDefault="00F41C45" w:rsidP="002F5118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38E56A5" w14:textId="77777777" w:rsidR="00F41C45" w:rsidRPr="00B90551" w:rsidRDefault="00F41C45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Ожидаемый результат реализации мероприятия/плановые значения показателей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269EB89B" w14:textId="77777777" w:rsidR="00F41C45" w:rsidRPr="00B90551" w:rsidRDefault="00F41C45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Источник финансового обеспечения (государственная программа, муниципальная программа, субсидии, субвенции, внебюджетные источники)</w:t>
            </w:r>
          </w:p>
        </w:tc>
      </w:tr>
    </w:tbl>
    <w:p w14:paraId="60B8673E" w14:textId="77777777" w:rsidR="00F41C45" w:rsidRPr="00F41C45" w:rsidRDefault="00F41C45" w:rsidP="000B14ED">
      <w:pPr>
        <w:pStyle w:val="ConsPlusNormal"/>
        <w:rPr>
          <w:rFonts w:ascii="PT Astra Serif" w:hAnsi="PT Astra Serif" w:cs="Times New Roman"/>
          <w:sz w:val="2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977"/>
        <w:gridCol w:w="1418"/>
        <w:gridCol w:w="3685"/>
        <w:gridCol w:w="3119"/>
      </w:tblGrid>
      <w:tr w:rsidR="00B90551" w:rsidRPr="00B90551" w14:paraId="35010B96" w14:textId="77777777" w:rsidTr="00BB29F1">
        <w:trPr>
          <w:cantSplit/>
          <w:trHeight w:val="139"/>
          <w:tblHeader/>
        </w:trPr>
        <w:tc>
          <w:tcPr>
            <w:tcW w:w="851" w:type="dxa"/>
            <w:shd w:val="clear" w:color="000000" w:fill="FFFFFF"/>
            <w:vAlign w:val="center"/>
          </w:tcPr>
          <w:p w14:paraId="55B6CC40" w14:textId="042643FA" w:rsidR="00A03E7D" w:rsidRPr="008A2FA6" w:rsidRDefault="00A03E7D" w:rsidP="008A2FA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0C68F43" w14:textId="4B0A7010" w:rsidR="00A03E7D" w:rsidRPr="008A2FA6" w:rsidRDefault="00A03E7D" w:rsidP="008A2FA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C72D947" w14:textId="6A79F006" w:rsidR="00A03E7D" w:rsidRPr="008A2FA6" w:rsidRDefault="00A03E7D" w:rsidP="008A2F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2FA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064DC4" w14:textId="62FA0AB1" w:rsidR="00A03E7D" w:rsidRPr="008A2FA6" w:rsidRDefault="00A03E7D" w:rsidP="008A2FA6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A2FA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5E20AEF" w14:textId="2D791373" w:rsidR="00A03E7D" w:rsidRPr="008A2FA6" w:rsidRDefault="00A03E7D" w:rsidP="008A2FA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1BCA252E" w14:textId="18EBF2E1" w:rsidR="00A03E7D" w:rsidRPr="008A2FA6" w:rsidRDefault="00A03E7D" w:rsidP="008A2FA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90551" w:rsidRPr="00B90551" w14:paraId="1BA344FA" w14:textId="77777777" w:rsidTr="00F41C45">
        <w:trPr>
          <w:cantSplit/>
          <w:trHeight w:val="139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79DC833A" w14:textId="61293465" w:rsidR="00B90551" w:rsidRPr="00B90551" w:rsidRDefault="00B9055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t>Приоритет 1. Развитие человеческого капитала</w:t>
            </w:r>
          </w:p>
        </w:tc>
      </w:tr>
      <w:tr w:rsidR="00B90551" w:rsidRPr="00B90551" w14:paraId="4B0B876A" w14:textId="66F1DEEF" w:rsidTr="00F41C45">
        <w:trPr>
          <w:cantSplit/>
          <w:trHeight w:val="185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680258AE" w14:textId="28B6EBEE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1.1</w:t>
            </w:r>
            <w:r w:rsidR="004D1CA9"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Улучшение здоровья и сохранение долголетия населения</w:t>
            </w:r>
          </w:p>
        </w:tc>
      </w:tr>
      <w:tr w:rsidR="00B90551" w:rsidRPr="00B90551" w14:paraId="4B0B876C" w14:textId="0241249F" w:rsidTr="00F41C45">
        <w:trPr>
          <w:cantSplit/>
          <w:trHeight w:val="151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182693F9" w14:textId="0F2F943B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вовлечение широких слоев населения в активное занятие физической культурой и спортом</w:t>
            </w:r>
          </w:p>
        </w:tc>
      </w:tr>
      <w:tr w:rsidR="00B90551" w:rsidRPr="00B90551" w14:paraId="7DA0FCF1" w14:textId="0B05006C" w:rsidTr="00BB29F1">
        <w:trPr>
          <w:cantSplit/>
          <w:trHeight w:val="736"/>
        </w:trPr>
        <w:tc>
          <w:tcPr>
            <w:tcW w:w="851" w:type="dxa"/>
            <w:shd w:val="clear" w:color="000000" w:fill="FFFFFF"/>
            <w:vAlign w:val="center"/>
          </w:tcPr>
          <w:p w14:paraId="750B86C9" w14:textId="648D6CC1" w:rsidR="00C101F4" w:rsidRPr="00B90551" w:rsidRDefault="00C101F4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</w:t>
            </w:r>
            <w:r w:rsidR="000B14ED"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63ED52A" w14:textId="239B23B9" w:rsidR="00C101F4" w:rsidRPr="00B90551" w:rsidRDefault="00C101F4" w:rsidP="00B9055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универсального спортивного комплекса с плавательным бассейном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п. Тазовский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0605A71" w14:textId="11FB8A1D" w:rsidR="00C101F4" w:rsidRPr="00B90551" w:rsidRDefault="00C101F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  <w:r w:rsid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0B7A62B1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46FDD195" w14:textId="444E30FF" w:rsidR="00C101F4" w:rsidRPr="00B90551" w:rsidRDefault="00766298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муниципальное казённое учреждение</w:t>
            </w:r>
            <w:r w:rsidR="00C101F4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«Управление капитального строительства Тазовского района»</w:t>
            </w:r>
            <w:r w:rsidR="00F41C45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далее – МКУ </w:t>
            </w:r>
            <w:r w:rsidR="008A2FA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«</w:t>
            </w: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</w:t>
            </w:r>
            <w:r w:rsidR="008A2FA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капитального строительства Т</w:t>
            </w:r>
            <w:r w:rsidR="000B14ED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азовского района»</w:t>
            </w:r>
            <w:r w:rsid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604DE831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438487BF" w14:textId="0733D1D9" w:rsidR="00C101F4" w:rsidRPr="00B90551" w:rsidRDefault="00C101F4" w:rsidP="00B9055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AD8BDFA" w14:textId="593AFC0A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  <w:r w:rsidR="00F63B1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</w:t>
            </w:r>
            <w:r w:rsidR="00F63B1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  <w:r w:rsidR="005E2ADF" w:rsidRPr="00B90551">
              <w:rPr>
                <w:rFonts w:ascii="PT Astra Serif" w:hAnsi="PT Astra Serif"/>
                <w:b/>
                <w:sz w:val="18"/>
                <w:szCs w:val="18"/>
              </w:rPr>
              <w:t>*</w:t>
            </w:r>
          </w:p>
          <w:p w14:paraId="33966519" w14:textId="4229567D" w:rsidR="005E2ADF" w:rsidRPr="00B90551" w:rsidRDefault="005E2AD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000000" w:fill="FFFFFF"/>
          </w:tcPr>
          <w:p w14:paraId="569B75C4" w14:textId="77777777" w:rsidR="00B90551" w:rsidRDefault="0076629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101F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лучшение качества услуг </w:t>
            </w:r>
          </w:p>
          <w:p w14:paraId="504D9285" w14:textId="77777777" w:rsid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 сфере физической культуры </w:t>
            </w:r>
          </w:p>
          <w:p w14:paraId="2FE12AE7" w14:textId="4AFAC8F0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спорта, увеличение удельного веса населения, систематически занимающегося физической культурой и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спортом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38,5% к 2025 году</w:t>
            </w:r>
          </w:p>
          <w:p w14:paraId="6C37A0CE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E17247B" w14:textId="20D86762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A8BC242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6EA83F88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79A3147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016147CA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0C0BBF71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9BC083A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7D94648F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0E2AF1F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36504C3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65749823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4FD54C0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5A92204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65F2A956" w14:textId="77777777" w:rsidR="008A2FA6" w:rsidRDefault="008A2FA6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29084FD1" w14:textId="77777777" w:rsidR="009D0742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EEAD4BA" w14:textId="77777777" w:rsidR="009D0742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1EFA834" w14:textId="77777777" w:rsidR="009D0742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7214BB6A" w14:textId="77777777" w:rsidR="009D0742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2066BA43" w14:textId="77777777" w:rsidR="009D0742" w:rsidRPr="00B90551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728D183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3FA6DBF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6C49CD93" w14:textId="77777777" w:rsidR="008A2FA6" w:rsidRDefault="00C101F4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«Удельный вес населения, систематически занимающегося физической культурой и спортом»</w:t>
            </w:r>
            <w:r w:rsidR="008A2FA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05EDA906" w14:textId="1D63C0F4" w:rsidR="00C101F4" w:rsidRPr="00B90551" w:rsidRDefault="00C101F4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по годам:</w:t>
            </w:r>
          </w:p>
          <w:p w14:paraId="2E2D7037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35,1 %;</w:t>
            </w:r>
          </w:p>
          <w:p w14:paraId="56DAA160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35,3 %;</w:t>
            </w:r>
          </w:p>
          <w:p w14:paraId="1D415E3C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35,5 %;</w:t>
            </w:r>
          </w:p>
          <w:p w14:paraId="171C3151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36,4 %;</w:t>
            </w:r>
          </w:p>
          <w:p w14:paraId="57B45E0A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36,9 %;</w:t>
            </w:r>
          </w:p>
          <w:p w14:paraId="2DC6F0C9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37,4 %;</w:t>
            </w:r>
          </w:p>
          <w:p w14:paraId="0DFC19DF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37,9 %;</w:t>
            </w:r>
          </w:p>
          <w:p w14:paraId="2E02A6DD" w14:textId="2B08862F" w:rsidR="00C101F4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38,5 %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5B9D1BCB" w14:textId="275DB630" w:rsidR="00C101F4" w:rsidRPr="00B90551" w:rsidRDefault="000B14E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м</w:t>
            </w:r>
            <w:r w:rsidR="00C101F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</w:t>
            </w:r>
            <w:proofErr w:type="gramEnd"/>
          </w:p>
          <w:p w14:paraId="35403435" w14:textId="403B1752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оздоровления детей и молодежи на 2015 - 2025 годы», утвержденная постановлением Администрации Тазовского района от 09 декабря 2014 года № 584</w:t>
            </w:r>
            <w:r w:rsidR="00F63B1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(средства ТЭК)</w:t>
            </w:r>
          </w:p>
          <w:p w14:paraId="59EDF823" w14:textId="56718235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51CECC9" w14:textId="4E20E113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124F53DB" w14:textId="6660748A" w:rsidR="00C101F4" w:rsidRPr="00B90551" w:rsidRDefault="00C101F4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1.1.2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B2B5CF7" w14:textId="2EB03EF3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(приобретение)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мини-спортивных комплексов:</w:t>
            </w:r>
          </w:p>
          <w:p w14:paraId="778E1070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с. Антипаюта</w:t>
            </w:r>
          </w:p>
          <w:p w14:paraId="4EADA654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с. Находка</w:t>
            </w:r>
          </w:p>
          <w:p w14:paraId="0850B8A0" w14:textId="3C27D864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с. Гыда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A6C3B0B" w14:textId="0A4AE485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  <w:r w:rsidR="008A2FA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3A6BC2B3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1BC79138" w14:textId="5D05A4C3" w:rsidR="00C101F4" w:rsidRPr="00B90551" w:rsidRDefault="00C101F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A741D7" w14:textId="2FD1B0EB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CB3A45F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5E6785EB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4F8C566" w14:textId="1B07EB3C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4CE187E5" w14:textId="4DF1658D" w:rsidR="00C101F4" w:rsidRPr="00B90551" w:rsidRDefault="00111571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1.1.3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32741CC" w14:textId="2B607F0B" w:rsidR="00C101F4" w:rsidRPr="00B90551" w:rsidRDefault="00C101F4" w:rsidP="00B90551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плоскостных спортивных сооружений в сельских п</w:t>
            </w:r>
            <w:r w:rsidR="0026752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оселениях муниципального </w:t>
            </w:r>
            <w:r w:rsidR="0011157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района, в том числе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площадки для в</w:t>
            </w:r>
            <w:r w:rsidR="0011157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ыполнения нормативов ВФСК ГТО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1DF2BEF" w14:textId="10F3D816" w:rsidR="00C101F4" w:rsidRPr="00B90551" w:rsidRDefault="008A2FA6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г</w:t>
            </w:r>
            <w:r w:rsidR="00267521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лавы </w:t>
            </w:r>
            <w:r w:rsidR="00C101F4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поселени</w:t>
            </w:r>
            <w:r w:rsidR="00267521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й</w:t>
            </w:r>
          </w:p>
          <w:p w14:paraId="1413EE47" w14:textId="19A56876" w:rsidR="005D174B" w:rsidRPr="00B90551" w:rsidRDefault="005D174B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8CD097" w14:textId="615AD911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E912914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9D80F14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4564BFF0" w14:textId="4DBA0E1F" w:rsidTr="00BB29F1">
        <w:trPr>
          <w:cantSplit/>
          <w:trHeight w:val="270"/>
        </w:trPr>
        <w:tc>
          <w:tcPr>
            <w:tcW w:w="851" w:type="dxa"/>
            <w:shd w:val="clear" w:color="000000" w:fill="FFFFFF"/>
            <w:vAlign w:val="center"/>
          </w:tcPr>
          <w:p w14:paraId="7C6AAF0C" w14:textId="40D1A1DF" w:rsidR="00C101F4" w:rsidRPr="00B90551" w:rsidRDefault="00111571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1.1.4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3CA6149" w14:textId="0BC5E1F2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Создание условий для привлечения и закрепления молодых и высококвалифицированных кадров в сферу физической культуры и спорта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6030603" w14:textId="3BF517C9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E16176" w14:textId="3E2D8A96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4BB4005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</w:tcPr>
          <w:p w14:paraId="75BC8776" w14:textId="31971256" w:rsidR="00C101F4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101F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3A8ECFBC" w14:textId="3B857034" w:rsidTr="00BB29F1">
        <w:trPr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5DEDCF9C" w14:textId="453BC513" w:rsidR="00C101F4" w:rsidRPr="00B90551" w:rsidRDefault="00111571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1.1.5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7428D96" w14:textId="14A38A6B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доступности занятий физической культурой и спортом для различных категорий граждан, в т.ч. на основе разработки и применения механизма  льготного и бесплатного посещения спортивных сооружений малообеспеченными категориями граждан, детьми, учащимися, пенсионерами, инвалидами.</w:t>
            </w: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F3E54EA" w14:textId="6863E712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CE22413" w14:textId="255AD94F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0166C409" w14:textId="77777777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14:paraId="092E61C5" w14:textId="72BF45A1" w:rsidR="00C101F4" w:rsidRPr="00B90551" w:rsidRDefault="00C101F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4B0B87B4" w14:textId="0E467E8A" w:rsidTr="00F41C45">
        <w:trPr>
          <w:cantSplit/>
          <w:trHeight w:val="421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41711A92" w14:textId="41C1C86D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обеспечение доступности и повышение качества медицинского обслуживания населения</w:t>
            </w:r>
          </w:p>
        </w:tc>
      </w:tr>
      <w:tr w:rsidR="00B90551" w:rsidRPr="00B90551" w14:paraId="4B0B87C2" w14:textId="3C0A5E5E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  <w:hideMark/>
          </w:tcPr>
          <w:p w14:paraId="4B0B87B5" w14:textId="2104344F" w:rsidR="00F14307" w:rsidRPr="00B90551" w:rsidRDefault="00F14307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1.1.6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4B0B87B6" w14:textId="4232E3BA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педиатрического отделения на 13 коек в п. Тазовский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81710DF" w14:textId="5F27DE7E" w:rsidR="00F14307" w:rsidRDefault="00F14307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  <w:r w:rsidR="00BA058A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CB45C92" w14:textId="77777777" w:rsidR="00BA058A" w:rsidRPr="00B90551" w:rsidRDefault="00BA058A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4BA4D503" w14:textId="2E505184" w:rsidR="00F14307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государственное бюджетное учреждение здравохранения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Я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мало-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енецкого автономного округа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«Тазовская центральная районная больница»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(далее - </w:t>
            </w:r>
            <w:proofErr w:type="gramEnd"/>
          </w:p>
          <w:p w14:paraId="79010AD5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ГБУЗ ЯНАО «Тазовская центральная районная больница»</w:t>
            </w:r>
          </w:p>
          <w:p w14:paraId="4B0B87B7" w14:textId="178F6AE8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согласованию)</w:t>
            </w:r>
            <w:r w:rsidR="00BA058A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B0B87B9" w14:textId="6B64762D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срок выполнения работ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определяется контрактом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000000" w:fill="FFFFFF"/>
          </w:tcPr>
          <w:p w14:paraId="2E9BBE73" w14:textId="47D839C3" w:rsidR="00F14307" w:rsidRPr="00B90551" w:rsidRDefault="008A2FA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у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лучшение здоровья населения, снижение заболеваемости. Повышение удовлетворенности населения медицинской 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помощью до 75,4% к 2025 году</w:t>
            </w:r>
          </w:p>
          <w:p w14:paraId="27E60D02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220E386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12C547DA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5622434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1113A69A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9EB0EE7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09A78D29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7BDF1E2E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995C512" w14:textId="77777777" w:rsidR="00F14307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7E23A49D" w14:textId="77777777" w:rsidR="00BA058A" w:rsidRDefault="00BA058A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86F1266" w14:textId="77777777" w:rsidR="00BA058A" w:rsidRDefault="00BA058A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1821AB19" w14:textId="77777777" w:rsidR="00BA058A" w:rsidRDefault="00BA058A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6869F53" w14:textId="77777777" w:rsidR="002F5118" w:rsidRDefault="002F5118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88ECE65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990C2A5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2188187F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7D2090D5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65612D45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5C128D80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ECB54BF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359B0B45" w14:textId="77777777" w:rsidR="002F5118" w:rsidRPr="00B90551" w:rsidRDefault="002F5118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1B60ED8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054C469" w14:textId="3557202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«Удовлетворенность населения медицинской помощью» по годам:</w:t>
            </w:r>
          </w:p>
          <w:p w14:paraId="0EFFD7B3" w14:textId="393D64F2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60 %;</w:t>
            </w:r>
          </w:p>
          <w:p w14:paraId="0802A28E" w14:textId="3605492F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65 %;</w:t>
            </w:r>
          </w:p>
          <w:p w14:paraId="6822E1B9" w14:textId="4148F7B8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70 %;</w:t>
            </w:r>
          </w:p>
          <w:p w14:paraId="1D3A62A1" w14:textId="56D47922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71,1 %;</w:t>
            </w:r>
          </w:p>
          <w:p w14:paraId="63E68DF5" w14:textId="35F4F2A2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72,2 %;</w:t>
            </w:r>
          </w:p>
          <w:p w14:paraId="1EE0D72F" w14:textId="423932C2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73,3 %;</w:t>
            </w:r>
          </w:p>
          <w:p w14:paraId="32ABDE1F" w14:textId="1F7786C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74,4 %;</w:t>
            </w:r>
          </w:p>
          <w:p w14:paraId="3AD97171" w14:textId="05363AA7" w:rsidR="00F14307" w:rsidRPr="00B90551" w:rsidRDefault="00F41C4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75,4 %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81944" w14:textId="7D410CB6" w:rsidR="00F14307" w:rsidRPr="00B90551" w:rsidRDefault="008A2FA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г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«Развитие здравоохранения на 2014-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2021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 декабря 2013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 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1142-П</w:t>
            </w:r>
          </w:p>
          <w:p w14:paraId="74D306D9" w14:textId="0C74BC30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(объекты, строящиеся по заказчику ГКУ «Дирекция капитального строительства и инвестиций Я</w:t>
            </w:r>
            <w:r w:rsidR="008A2FA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мало-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 w:rsidR="008A2FA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енецкого автономного округа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», в 2019 году вк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лючены в Адресную инвестиционную программу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8A2FA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Я</w:t>
            </w:r>
            <w:r w:rsidR="008A2FA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мало-</w:t>
            </w:r>
            <w:r w:rsidR="008A2FA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 w:rsidR="008A2FA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енецкого автономного округа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в 2019 году)</w:t>
            </w:r>
            <w:proofErr w:type="gramEnd"/>
          </w:p>
        </w:tc>
      </w:tr>
      <w:tr w:rsidR="00B90551" w:rsidRPr="00B90551" w14:paraId="42DA5AE4" w14:textId="68CA0895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60DF8081" w14:textId="39577C56" w:rsidR="00F14307" w:rsidRPr="00B90551" w:rsidRDefault="00F14307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1.1.7</w:t>
            </w:r>
            <w:r w:rsidR="008A2FA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DD28E9B" w14:textId="77777777" w:rsidR="00F14307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туберкулезного отделения на 12 коек ГБУЗ «Ямало-Ненецкий противотуберкулезный диспансер» п.Тазовский</w:t>
            </w:r>
          </w:p>
          <w:p w14:paraId="7951D1D7" w14:textId="6A7939E1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2EC2468" w14:textId="0BDAF6CC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E701415" w14:textId="081687A6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410BE554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1CB7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75FCEE32" w14:textId="5C2B9BB1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4EF4FE82" w14:textId="1D065EBD" w:rsidR="00F14307" w:rsidRPr="00B90551" w:rsidRDefault="00F14307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1.1.8</w:t>
            </w:r>
            <w:r w:rsid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7D4B19F" w14:textId="47AE520B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стационара на 46 коек с вспомогательными помещениями п. Тазовский</w:t>
            </w: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5AEE5EC" w14:textId="6C024B14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236D7F7" w14:textId="635EA2F9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0F048742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0BD62" w14:textId="77777777" w:rsidR="00F14307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B29F1" w:rsidRPr="00B90551" w14:paraId="51267F76" w14:textId="6123B8D6" w:rsidTr="001A6EA7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6961F367" w14:textId="0B502775" w:rsidR="00BB29F1" w:rsidRPr="00B90551" w:rsidRDefault="00BB29F1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1.1.9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CA3AA8C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участковой больницы на 11 коек с врачебной амбулаторнией на 35 посещений в смену в п. Гыда</w:t>
            </w:r>
            <w:proofErr w:type="gramEnd"/>
          </w:p>
          <w:p w14:paraId="6DC3B844" w14:textId="6366D6E6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8810098" w14:textId="3CF985FE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347E92B" w14:textId="5551A50B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2018-2021*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39A37FC1" w14:textId="77777777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76C621" w14:textId="5A11F629" w:rsidR="00BB29F1" w:rsidRPr="00B90551" w:rsidRDefault="00BB29F1" w:rsidP="00BA058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объекты Адресной инвестиционной программы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Я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мало-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енецкого автономного округа заказчиком является Администрация Тазовского района</w:t>
            </w:r>
          </w:p>
        </w:tc>
      </w:tr>
      <w:tr w:rsidR="00BB29F1" w:rsidRPr="00B90551" w14:paraId="05CBA5B3" w14:textId="3B3D1C68" w:rsidTr="001A6EA7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114EA837" w14:textId="59F0F0BB" w:rsidR="00BB29F1" w:rsidRPr="00B90551" w:rsidRDefault="00BB29F1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1.1.10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96FE38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участковой больницы на 9 коек в с. Антипаюта</w:t>
            </w:r>
          </w:p>
          <w:p w14:paraId="1197EEE5" w14:textId="1E7C1B8F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CB4816A" w14:textId="4B755D49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2F6F564C" w14:textId="3A4CDFC5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срок выполнения работ определяется контрактом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51D547FF" w14:textId="77777777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7788E4" w14:textId="77777777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B29F1" w:rsidRPr="00B90551" w14:paraId="7A3C2261" w14:textId="77777777" w:rsidTr="001A6EA7">
        <w:trPr>
          <w:cantSplit/>
          <w:trHeight w:val="495"/>
        </w:trPr>
        <w:tc>
          <w:tcPr>
            <w:tcW w:w="851" w:type="dxa"/>
            <w:shd w:val="clear" w:color="000000" w:fill="FFFFFF"/>
            <w:vAlign w:val="center"/>
          </w:tcPr>
          <w:p w14:paraId="529FF111" w14:textId="0311B8F3" w:rsidR="00BB29F1" w:rsidRPr="00B90551" w:rsidRDefault="00BB29F1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1.1.11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209B018B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инфекционного отделения на 13 коек п.Тазовский</w:t>
            </w:r>
          </w:p>
          <w:p w14:paraId="5CEFF9AF" w14:textId="7FC592F2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D4A869D" w14:textId="77777777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F1B1F49" w14:textId="0B20BF82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000000" w:fill="FFFFFF"/>
          </w:tcPr>
          <w:p w14:paraId="3E8BFCBA" w14:textId="77777777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6B30CE" w14:textId="77777777" w:rsidR="00BB29F1" w:rsidRPr="00B90551" w:rsidRDefault="00BB29F1" w:rsidP="000B14ED">
            <w:pPr>
              <w:autoSpaceDE w:val="0"/>
              <w:autoSpaceDN w:val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6369B47E" w14:textId="5FF723AC" w:rsidTr="00BB29F1">
        <w:trPr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480C6C1D" w14:textId="186D4B16" w:rsidR="00FB3EC2" w:rsidRPr="00B90551" w:rsidRDefault="00FB3EC2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</w:t>
            </w:r>
            <w:r w:rsidR="00111571"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2</w:t>
            </w:r>
            <w:r w:rsid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39B645A8" w14:textId="77777777" w:rsidR="00FB3EC2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Развитие первичной медико-санитарной помощи, в том числе сельским жителям. </w:t>
            </w: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</w:t>
            </w:r>
            <w:proofErr w:type="gramEnd"/>
          </w:p>
          <w:p w14:paraId="1F9C71AC" w14:textId="6B87E774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137B39FC" w14:textId="18F4D2E5" w:rsidR="008A2FA6" w:rsidRDefault="008A2FA6" w:rsidP="008A2FA6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ГБУЗ ЯНАО 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«Тазовская центральная районная больница»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14:paraId="4FC1A4DB" w14:textId="034B630D" w:rsidR="005D174B" w:rsidRPr="00B90551" w:rsidRDefault="005D174B" w:rsidP="008A2FA6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4B42C66" w14:textId="12CB7176" w:rsidR="00FB3EC2" w:rsidRPr="00B90551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3685" w:type="dxa"/>
            <w:vMerge/>
            <w:shd w:val="clear" w:color="000000" w:fill="FFFFFF"/>
          </w:tcPr>
          <w:p w14:paraId="32D86DED" w14:textId="77777777" w:rsidR="00FB3EC2" w:rsidRPr="00B90551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272061F7" w14:textId="561ACC12" w:rsidR="00FB3EC2" w:rsidRPr="00B90551" w:rsidRDefault="00BB29F1" w:rsidP="00BA058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FB3EC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здравоохранения на 2014-2021 годы», утвержденная 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FB3EC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 декабря 2013 №1142-П</w:t>
            </w:r>
          </w:p>
        </w:tc>
      </w:tr>
      <w:tr w:rsidR="00B90551" w:rsidRPr="00B90551" w14:paraId="5B2D0339" w14:textId="0FC54504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39146386" w14:textId="796C3217" w:rsidR="00FB3EC2" w:rsidRPr="00B90551" w:rsidRDefault="00FB3EC2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1.1.1</w:t>
            </w:r>
            <w:r w:rsidR="00111571"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3</w:t>
            </w:r>
            <w:r w:rsid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5E3AD87B" w14:textId="7F3B2392" w:rsidR="00FB3EC2" w:rsidRPr="00B90551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Внедрение современных информационно-коммуникационных технологий в деятельность учреждений здравоохранения, развитие телемедицинских технологий</w:t>
            </w: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28FC77E" w14:textId="77777777" w:rsidR="00FB3EC2" w:rsidRPr="00B90551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B641BEA" w14:textId="7A11779F" w:rsidR="00FB3EC2" w:rsidRPr="00B90551" w:rsidRDefault="00FB3EC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6E2665B2" w14:textId="4F15D109" w:rsidR="00FB3EC2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FB3EC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грамотности граждан, повышение точности соблюдения пациентами полученных назначений за счет использования информационно-телекоммуникационных технологий</w:t>
            </w:r>
          </w:p>
        </w:tc>
        <w:tc>
          <w:tcPr>
            <w:tcW w:w="3119" w:type="dxa"/>
            <w:shd w:val="clear" w:color="000000" w:fill="FFFFFF"/>
          </w:tcPr>
          <w:p w14:paraId="1DF574DC" w14:textId="2F338D15" w:rsidR="00FB3EC2" w:rsidRPr="00B90551" w:rsidRDefault="00BA058A" w:rsidP="00BA058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FB3EC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здравоохранения на 2014-2021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FB3EC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 декабря 2013 №1142-П</w:t>
            </w:r>
          </w:p>
        </w:tc>
      </w:tr>
      <w:tr w:rsidR="00B90551" w:rsidRPr="00B90551" w14:paraId="4B0B87C4" w14:textId="21BBDF5F" w:rsidTr="002F5118">
        <w:trPr>
          <w:cantSplit/>
          <w:trHeight w:val="10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3F750EC9" w14:textId="058E39A8" w:rsidR="00C444F1" w:rsidRPr="00B90551" w:rsidRDefault="00C444F1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снижение уровня заболеваемости населения за счет массовой своевременной профилактики здоровья всех возрастных групп</w:t>
            </w:r>
          </w:p>
        </w:tc>
      </w:tr>
      <w:tr w:rsidR="00B90551" w:rsidRPr="00B90551" w14:paraId="792ECFCB" w14:textId="5B6ADDC4" w:rsidTr="00BB29F1">
        <w:trPr>
          <w:trHeight w:val="334"/>
        </w:trPr>
        <w:tc>
          <w:tcPr>
            <w:tcW w:w="851" w:type="dxa"/>
            <w:shd w:val="clear" w:color="000000" w:fill="FFFFFF"/>
            <w:vAlign w:val="center"/>
          </w:tcPr>
          <w:p w14:paraId="770B2823" w14:textId="082E3735" w:rsidR="00A05632" w:rsidRPr="00B90551" w:rsidRDefault="00111571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1.1.14</w:t>
            </w:r>
            <w:r w:rsid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020FBF0E" w14:textId="02EAC09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Пропаганда физической культуры и спорта, включающей распространение социальной рекламы, продвижение ценностей физической культуры и здорового образа жизни, освещение соревнований, информаци</w:t>
            </w:r>
            <w:r w:rsidR="0011157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онная поддержка в сети Интернет</w:t>
            </w:r>
            <w:proofErr w:type="gramEnd"/>
          </w:p>
        </w:tc>
        <w:tc>
          <w:tcPr>
            <w:tcW w:w="2977" w:type="dxa"/>
            <w:shd w:val="clear" w:color="000000" w:fill="FFFFFF"/>
            <w:vAlign w:val="center"/>
          </w:tcPr>
          <w:p w14:paraId="29FF3971" w14:textId="63050CCD" w:rsidR="00A05632" w:rsidRPr="00B90551" w:rsidRDefault="00C94AE4" w:rsidP="000B14ED">
            <w:pPr>
              <w:rPr>
                <w:rFonts w:ascii="PT Astra Serif" w:eastAsia="Times New Roman" w:hAnsi="PT Astra Serif" w:cs="Times New Roman"/>
                <w:bCs/>
                <w:spacing w:val="-2"/>
                <w:sz w:val="18"/>
                <w:szCs w:val="18"/>
                <w:lang w:eastAsia="ru-RU"/>
              </w:rPr>
            </w:pPr>
            <w:hyperlink r:id="rId12" w:history="1">
              <w:r w:rsidR="00A05632" w:rsidRPr="00B90551">
                <w:rPr>
                  <w:rFonts w:ascii="PT Astra Serif" w:eastAsia="Times New Roman" w:hAnsi="PT Astra Serif" w:cs="Times New Roman"/>
                  <w:bCs/>
                  <w:spacing w:val="-2"/>
                  <w:sz w:val="18"/>
                  <w:szCs w:val="18"/>
                  <w:lang w:eastAsia="ru-RU"/>
                </w:rPr>
                <w:t>Департамент образования Администрации Тазовского района</w:t>
              </w:r>
            </w:hyperlink>
            <w:r w:rsidR="008A2FA6">
              <w:rPr>
                <w:rFonts w:ascii="PT Astra Serif" w:eastAsia="Times New Roman" w:hAnsi="PT Astra Serif" w:cs="Times New Roman"/>
                <w:bCs/>
                <w:spacing w:val="-2"/>
                <w:sz w:val="18"/>
                <w:szCs w:val="18"/>
                <w:lang w:eastAsia="ru-RU"/>
              </w:rPr>
              <w:t>;</w:t>
            </w:r>
          </w:p>
          <w:p w14:paraId="6BFAAE05" w14:textId="77777777" w:rsidR="00F80CBA" w:rsidRPr="00B90551" w:rsidRDefault="00F80CBA" w:rsidP="000B14ED">
            <w:pPr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</w:p>
          <w:p w14:paraId="686A852A" w14:textId="62453860" w:rsidR="00A05632" w:rsidRPr="00B90551" w:rsidRDefault="00A05632" w:rsidP="000B14ED">
            <w:pPr>
              <w:pStyle w:val="2"/>
              <w:spacing w:before="0"/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pacing w:val="-2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pacing w:val="-2"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  <w:r w:rsidR="008A2FA6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pacing w:val="-2"/>
                <w:sz w:val="18"/>
                <w:szCs w:val="18"/>
                <w:lang w:eastAsia="ru-RU"/>
              </w:rPr>
              <w:t>;</w:t>
            </w:r>
          </w:p>
          <w:p w14:paraId="4B7AFB57" w14:textId="77777777" w:rsidR="00530073" w:rsidRPr="00B90551" w:rsidRDefault="00530073" w:rsidP="000B14ED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312124A0" w14:textId="0A77D8B7" w:rsidR="00530073" w:rsidRPr="00B90551" w:rsidRDefault="008A2FA6" w:rsidP="000B14ED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и</w:t>
            </w:r>
            <w:r w:rsidR="00530073" w:rsidRPr="00B90551">
              <w:rPr>
                <w:rFonts w:ascii="PT Astra Serif" w:hAnsi="PT Astra Serif"/>
                <w:sz w:val="18"/>
                <w:szCs w:val="18"/>
                <w:lang w:eastAsia="ru-RU"/>
              </w:rPr>
              <w:t>нформационно-аналитическое управление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147E7E7" w14:textId="4A7A0DD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32BB6B79" w14:textId="4E90EB41" w:rsidR="00A05632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крепление здоровья населения, улучшение физического развития, формирование здорового образа жизни.</w:t>
            </w:r>
          </w:p>
          <w:p w14:paraId="1C3118F6" w14:textId="423DAE4A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Увеличение удельного веса населения, систематически занимающегося </w:t>
            </w:r>
            <w:r w:rsidR="0053603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физической культурой и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спортом до 38,5% к 2025 году</w:t>
            </w:r>
          </w:p>
          <w:p w14:paraId="22976445" w14:textId="77777777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D2FDC9C" w14:textId="0AF2E34A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5A382E73" w14:textId="3D2F61AA" w:rsidR="00D05DD7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D05DD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в области «Развитие физической культуры и спорта на 2014 – 2021 годы», утвержденная постановлением </w:t>
            </w:r>
            <w:r w:rsidR="00D05DD7" w:rsidRPr="00B90551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Правительства Ямало-Ненецкого автономного округа от 27  декабря 2013 </w:t>
            </w:r>
            <w:r w:rsidR="009D0742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года </w:t>
            </w:r>
            <w:r w:rsidR="00D05DD7" w:rsidRPr="00B90551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№1152-п</w:t>
            </w:r>
          </w:p>
          <w:p w14:paraId="385ADEB9" w14:textId="3C468459" w:rsidR="00D05DD7" w:rsidRPr="00B90551" w:rsidRDefault="00D05DD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</w:t>
            </w:r>
            <w:proofErr w:type="gramEnd"/>
          </w:p>
          <w:p w14:paraId="2457C2D2" w14:textId="77777777" w:rsidR="002F5118" w:rsidRDefault="00D05DD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и оздоровления детей и молодежи </w:t>
            </w:r>
          </w:p>
          <w:p w14:paraId="2DCA9826" w14:textId="55D9B7E5" w:rsidR="00A05632" w:rsidRPr="00B90551" w:rsidRDefault="00D05DD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 2015 - 2025 годы», утвержденная постановлением Администрации Тазовского района от 09 декабря 2014 года № 584</w:t>
            </w:r>
          </w:p>
        </w:tc>
      </w:tr>
      <w:tr w:rsidR="00B90551" w:rsidRPr="00B90551" w14:paraId="05F65A47" w14:textId="70BBC9A1" w:rsidTr="002F5118">
        <w:trPr>
          <w:cantSplit/>
          <w:trHeight w:val="10"/>
        </w:trPr>
        <w:tc>
          <w:tcPr>
            <w:tcW w:w="14601" w:type="dxa"/>
            <w:gridSpan w:val="6"/>
            <w:shd w:val="clear" w:color="000000" w:fill="FFFFFF"/>
            <w:vAlign w:val="center"/>
          </w:tcPr>
          <w:p w14:paraId="6F331488" w14:textId="19AC1CE6" w:rsidR="00C444F1" w:rsidRPr="00B90551" w:rsidRDefault="00C444F1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обеспечение безопасности жизнедеятельности в районе</w:t>
            </w:r>
          </w:p>
        </w:tc>
      </w:tr>
      <w:tr w:rsidR="00B90551" w:rsidRPr="00B90551" w14:paraId="21C7899E" w14:textId="3DCE3547" w:rsidTr="00BB29F1">
        <w:trPr>
          <w:cantSplit/>
          <w:trHeight w:val="10"/>
        </w:trPr>
        <w:tc>
          <w:tcPr>
            <w:tcW w:w="851" w:type="dxa"/>
            <w:shd w:val="clear" w:color="000000" w:fill="FFFFFF"/>
            <w:vAlign w:val="center"/>
          </w:tcPr>
          <w:p w14:paraId="64B0FF54" w14:textId="33E636FA" w:rsidR="00A05632" w:rsidRPr="00B90551" w:rsidRDefault="00111571" w:rsidP="000B14ED">
            <w:pPr>
              <w:ind w:right="-108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1.1.15</w:t>
            </w:r>
            <w:r w:rsid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75403525" w14:textId="46937D0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законности, правопорядка, общественной безопасности и профилактики правонарушений на территории Тазовского района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4D996F4" w14:textId="7AEB9DCB" w:rsidR="00A05632" w:rsidRPr="00B90551" w:rsidRDefault="00BA058A" w:rsidP="000B14ED">
            <w:pPr>
              <w:ind w:right="4"/>
              <w:rPr>
                <w:rFonts w:ascii="PT Astra Serif" w:hAnsi="PT Astra Serif" w:cs="Times New Roman"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pacing w:val="-2"/>
                <w:sz w:val="18"/>
                <w:szCs w:val="18"/>
              </w:rPr>
              <w:t>о</w:t>
            </w:r>
            <w:r w:rsidR="00A7486E" w:rsidRPr="00B90551">
              <w:rPr>
                <w:rFonts w:ascii="PT Astra Serif" w:hAnsi="PT Astra Serif" w:cs="Times New Roman"/>
                <w:spacing w:val="-2"/>
                <w:sz w:val="18"/>
                <w:szCs w:val="18"/>
              </w:rPr>
              <w:t>тдел</w:t>
            </w:r>
            <w:r w:rsidR="00A05632" w:rsidRPr="00B90551">
              <w:rPr>
                <w:rFonts w:ascii="PT Astra Serif" w:hAnsi="PT Astra Serif" w:cs="Times New Roman"/>
                <w:spacing w:val="-2"/>
                <w:sz w:val="18"/>
                <w:szCs w:val="18"/>
              </w:rPr>
              <w:t xml:space="preserve"> по обеспечению деятельности комиссии профилактической направленности управления делами Администрации Тазовского района</w:t>
            </w:r>
            <w:r w:rsidR="00F41C45">
              <w:rPr>
                <w:rFonts w:ascii="PT Astra Serif" w:hAnsi="PT Astra Serif" w:cs="Times New Roman"/>
                <w:spacing w:val="-2"/>
                <w:sz w:val="18"/>
                <w:szCs w:val="18"/>
              </w:rPr>
              <w:t>;</w:t>
            </w:r>
          </w:p>
          <w:p w14:paraId="07BFB829" w14:textId="77777777" w:rsidR="00A05632" w:rsidRPr="00B90551" w:rsidRDefault="00A05632" w:rsidP="000B14ED">
            <w:pPr>
              <w:ind w:right="4"/>
              <w:rPr>
                <w:rFonts w:ascii="PT Astra Serif" w:hAnsi="PT Astra Serif" w:cs="Times New Roman"/>
                <w:spacing w:val="-2"/>
                <w:sz w:val="18"/>
                <w:szCs w:val="18"/>
              </w:rPr>
            </w:pPr>
          </w:p>
          <w:p w14:paraId="7DEC50AB" w14:textId="53443680" w:rsidR="00A05632" w:rsidRPr="00B90551" w:rsidRDefault="00F41C45" w:rsidP="000B14ED">
            <w:pPr>
              <w:ind w:right="4"/>
              <w:rPr>
                <w:rFonts w:ascii="PT Astra Serif" w:hAnsi="PT Astra Serif" w:cs="Times New Roman"/>
                <w:spacing w:val="-2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pacing w:val="-2"/>
                <w:sz w:val="18"/>
                <w:szCs w:val="18"/>
              </w:rPr>
              <w:t>г</w:t>
            </w:r>
            <w:r w:rsidR="00A05632" w:rsidRPr="00B90551">
              <w:rPr>
                <w:rFonts w:ascii="PT Astra Serif" w:hAnsi="PT Astra Serif" w:cs="Times New Roman"/>
                <w:spacing w:val="-2"/>
                <w:sz w:val="18"/>
                <w:szCs w:val="18"/>
              </w:rPr>
              <w:t>лавы поселений Тазовского района</w:t>
            </w:r>
          </w:p>
          <w:p w14:paraId="3B43C168" w14:textId="3DD6B507" w:rsidR="005D174B" w:rsidRPr="00B90551" w:rsidRDefault="005D174B" w:rsidP="000B14ED">
            <w:pPr>
              <w:ind w:right="4"/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pacing w:val="-2"/>
                <w:sz w:val="18"/>
                <w:szCs w:val="18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707F11" w14:textId="47D0CA3D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6FD80D8B" w14:textId="7E513E75" w:rsidR="00A05632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нижение уровня преступности на территории Тазовского района, уменьшение общего числа совершаемых преступлений, повышение уровня доверия к правоохранительным органам</w:t>
            </w:r>
          </w:p>
        </w:tc>
        <w:tc>
          <w:tcPr>
            <w:tcW w:w="3119" w:type="dxa"/>
            <w:shd w:val="clear" w:color="000000" w:fill="FFFFFF"/>
          </w:tcPr>
          <w:p w14:paraId="2ADEAE00" w14:textId="66B7563E" w:rsidR="00A05632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603389E0" w14:textId="0CCDF7C1" w:rsidTr="002F5118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54A65B0A" w14:textId="4433DF01" w:rsidR="00C444F1" w:rsidRPr="00B90551" w:rsidRDefault="00C444F1" w:rsidP="002F5118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1.2 Создание условий для развития личности</w:t>
            </w:r>
          </w:p>
        </w:tc>
      </w:tr>
      <w:tr w:rsidR="00B90551" w:rsidRPr="00B90551" w14:paraId="09189C30" w14:textId="4671D9C4" w:rsidTr="002F5118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18BC1131" w14:textId="78502B83" w:rsidR="00C444F1" w:rsidRPr="00B90551" w:rsidRDefault="00C444F1" w:rsidP="002F51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развитие системы образования</w:t>
            </w:r>
          </w:p>
        </w:tc>
      </w:tr>
      <w:tr w:rsidR="00B90551" w:rsidRPr="00B90551" w14:paraId="624A6149" w14:textId="5E684255" w:rsidTr="00BB29F1">
        <w:trPr>
          <w:cantSplit/>
          <w:trHeight w:val="1263"/>
        </w:trPr>
        <w:tc>
          <w:tcPr>
            <w:tcW w:w="851" w:type="dxa"/>
            <w:vAlign w:val="center"/>
          </w:tcPr>
          <w:p w14:paraId="3D72F0A3" w14:textId="21D7E033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1.2.1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102C957D" w14:textId="1B1D68CC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96F8ACB" w14:textId="36A230FC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Строительство детского сада </w:t>
            </w:r>
            <w:r w:rsidR="0006265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 120 мест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с. Антипаюта</w:t>
            </w:r>
          </w:p>
        </w:tc>
        <w:tc>
          <w:tcPr>
            <w:tcW w:w="2977" w:type="dxa"/>
            <w:vAlign w:val="center"/>
          </w:tcPr>
          <w:p w14:paraId="58EC87B7" w14:textId="77777777" w:rsidR="00062659" w:rsidRPr="00B90551" w:rsidRDefault="00062659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  <w:p w14:paraId="672C51EE" w14:textId="29BB5E97" w:rsidR="00A05632" w:rsidRPr="00B90551" w:rsidRDefault="00A05632" w:rsidP="000B14ED">
            <w:pPr>
              <w:pStyle w:val="2"/>
              <w:spacing w:before="0" w:after="24"/>
              <w:ind w:left="-114" w:right="4"/>
              <w:rPr>
                <w:rFonts w:ascii="PT Astra Serif" w:eastAsia="Times New Roman" w:hAnsi="PT Astra Serif" w:cs="Times New Roman"/>
                <w:color w:val="auto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998153F" w14:textId="0BB4E486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</w:t>
            </w:r>
            <w:r w:rsidR="00BD339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5" w:type="dxa"/>
            <w:shd w:val="clear" w:color="000000" w:fill="FFFFFF"/>
          </w:tcPr>
          <w:p w14:paraId="535411AB" w14:textId="43058373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доли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1-6 лет до 72,6%  к 2025 году</w:t>
            </w:r>
          </w:p>
          <w:p w14:paraId="5B369D38" w14:textId="77777777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F04E171" w14:textId="073DF8B6" w:rsidR="0053603D" w:rsidRPr="00B90551" w:rsidRDefault="0053603D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1-6 лет» по годам:</w:t>
            </w:r>
          </w:p>
          <w:p w14:paraId="3949921B" w14:textId="12A8ACD9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59,4 %;</w:t>
            </w:r>
          </w:p>
          <w:p w14:paraId="5676D86B" w14:textId="31EAD041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60 %;</w:t>
            </w:r>
          </w:p>
          <w:p w14:paraId="28596D12" w14:textId="60E50F1F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59,9 %;</w:t>
            </w:r>
          </w:p>
          <w:p w14:paraId="09BA0A1C" w14:textId="38F750FD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64 %;</w:t>
            </w:r>
          </w:p>
          <w:p w14:paraId="41227AFC" w14:textId="7DE21EEF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66,2 %;</w:t>
            </w:r>
          </w:p>
          <w:p w14:paraId="62D4F2D5" w14:textId="69F60C93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68,3 %;</w:t>
            </w:r>
          </w:p>
          <w:p w14:paraId="1E74B4B1" w14:textId="730AAFFC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70,4 %;</w:t>
            </w:r>
          </w:p>
          <w:p w14:paraId="77E36ACB" w14:textId="3EC755D2" w:rsidR="0053603D" w:rsidRPr="00B90551" w:rsidRDefault="0053603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72,6 %.</w:t>
            </w:r>
          </w:p>
        </w:tc>
        <w:tc>
          <w:tcPr>
            <w:tcW w:w="3119" w:type="dxa"/>
            <w:shd w:val="clear" w:color="000000" w:fill="FFFFFF"/>
          </w:tcPr>
          <w:p w14:paraId="65C4D374" w14:textId="5DE91DF9" w:rsidR="00A05632" w:rsidRPr="00B90551" w:rsidRDefault="00BA058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«Развитие образования на 2014-202</w:t>
            </w:r>
            <w:r w:rsidR="00DB59C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</w:t>
            </w:r>
            <w:r w:rsidR="00DB59C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декабря 2013 №1132-П</w:t>
            </w:r>
          </w:p>
          <w:p w14:paraId="60C59F2D" w14:textId="5A2E2EAD" w:rsidR="00921EB2" w:rsidRPr="00B90551" w:rsidRDefault="00921EB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(объекты, строящиеся по заказчику ГКУ «Дирекция капитального строительства и инвестиций ЯНАО»)</w:t>
            </w:r>
          </w:p>
        </w:tc>
      </w:tr>
      <w:tr w:rsidR="00B90551" w:rsidRPr="00B90551" w14:paraId="18BAD0C6" w14:textId="2C9F32A9" w:rsidTr="00BB29F1">
        <w:trPr>
          <w:cantSplit/>
          <w:trHeight w:val="1656"/>
        </w:trPr>
        <w:tc>
          <w:tcPr>
            <w:tcW w:w="851" w:type="dxa"/>
            <w:vAlign w:val="center"/>
          </w:tcPr>
          <w:p w14:paraId="63780A7E" w14:textId="71C0D406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1.2.2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3BC4400D" w14:textId="038C5883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D9FD80" w14:textId="2D881A2C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школы на 800 учащихся в п. Тазовский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DB677" w14:textId="4EF7F1EA" w:rsidR="00062659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Управление коммуникаций, строительства и жилищной политики 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Администрации Тазовского района;</w:t>
            </w:r>
          </w:p>
          <w:p w14:paraId="19086A5D" w14:textId="77777777" w:rsidR="00335EEF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F5DF588" w14:textId="5C5A66EF" w:rsidR="00062659" w:rsidRPr="00B90551" w:rsidRDefault="00062659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79BB0CE1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936E85D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  <w:p w14:paraId="3A7D12F9" w14:textId="77777777" w:rsidR="00062659" w:rsidRPr="00B90551" w:rsidRDefault="00062659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FDEFBFB" w14:textId="0FC3B4E5" w:rsidR="00062659" w:rsidRPr="00B90551" w:rsidRDefault="00062659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07E186" w14:textId="66E3043A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</w:t>
            </w:r>
            <w:r w:rsidR="0006265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</w:t>
            </w:r>
            <w:r w:rsidR="0006265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E3B7022" w14:textId="58F069F1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доступности общего образования.</w:t>
            </w:r>
          </w:p>
          <w:p w14:paraId="476934C9" w14:textId="06F127F2" w:rsidR="00111571" w:rsidRPr="009D0742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Сокращение доли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 до нуля к 2025 году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7D266DC8" w14:textId="5D61FCC8" w:rsidR="00715E5E" w:rsidRPr="00B90551" w:rsidRDefault="00715E5E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организациях» по годам:</w:t>
            </w:r>
            <w:proofErr w:type="gramEnd"/>
          </w:p>
          <w:p w14:paraId="464E8DBD" w14:textId="32B8165D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14,2 %;</w:t>
            </w:r>
          </w:p>
          <w:p w14:paraId="4EA05DB5" w14:textId="0E47274C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6,7 %;</w:t>
            </w:r>
          </w:p>
          <w:p w14:paraId="7937BE9E" w14:textId="4DC71BC2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6,7 %;</w:t>
            </w:r>
          </w:p>
          <w:p w14:paraId="6A98B9BE" w14:textId="776BEED6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3,1 %;</w:t>
            </w:r>
          </w:p>
          <w:p w14:paraId="42164EE6" w14:textId="2C77051D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2022 - 2025 годы – 0 %.</w:t>
            </w:r>
          </w:p>
        </w:tc>
        <w:tc>
          <w:tcPr>
            <w:tcW w:w="3119" w:type="dxa"/>
            <w:shd w:val="clear" w:color="000000" w:fill="FFFFFF"/>
          </w:tcPr>
          <w:p w14:paraId="7267471F" w14:textId="6BCE035E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редства частного инвестора совемсто с дополнительным финансированием из бюджета Ямало-Ненецкого автономного округа</w:t>
            </w:r>
          </w:p>
        </w:tc>
      </w:tr>
      <w:tr w:rsidR="00B90551" w:rsidRPr="00B90551" w14:paraId="1BBCF682" w14:textId="67F6B208" w:rsidTr="00BB29F1">
        <w:trPr>
          <w:cantSplit/>
          <w:trHeight w:val="1535"/>
        </w:trPr>
        <w:tc>
          <w:tcPr>
            <w:tcW w:w="851" w:type="dxa"/>
            <w:vAlign w:val="center"/>
          </w:tcPr>
          <w:p w14:paraId="294B9168" w14:textId="72E528C8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1.2.3</w:t>
            </w:r>
            <w:r w:rsid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3579EC5C" w14:textId="1E42AABB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16D5A9E" w14:textId="2CA58F46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="0006265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«Образовательного центра в с. Находка Тазовского района, ЯНАО Детский сад на 60 мест. Начальная школа на 60 учащихся.»</w:t>
            </w:r>
          </w:p>
        </w:tc>
        <w:tc>
          <w:tcPr>
            <w:tcW w:w="2977" w:type="dxa"/>
            <w:vAlign w:val="center"/>
          </w:tcPr>
          <w:p w14:paraId="2F1C803C" w14:textId="71B93A6A" w:rsidR="00AF2D3F" w:rsidRPr="00B90551" w:rsidRDefault="00AF2D3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  <w:r w:rsidR="00335EE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373B0142" w14:textId="77777777" w:rsidR="00AF2D3F" w:rsidRPr="00B90551" w:rsidRDefault="00AF2D3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7B3A2707" w14:textId="7370535D" w:rsidR="00A05632" w:rsidRPr="00B90551" w:rsidRDefault="00AF2D3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B7A0369" w14:textId="6103C22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</w:t>
            </w:r>
            <w:r w:rsidR="0006265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1E2F5752" w14:textId="1443C534" w:rsidR="00715E5E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окращение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организаций до нуля к 2025 году.</w:t>
            </w:r>
          </w:p>
          <w:p w14:paraId="23CD9C12" w14:textId="132B5EA6" w:rsidR="00715E5E" w:rsidRPr="00B90551" w:rsidRDefault="00715E5E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организаций» по годам:</w:t>
            </w:r>
          </w:p>
          <w:p w14:paraId="21E92A25" w14:textId="47119A27" w:rsidR="00715E5E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2018 год – </w:t>
            </w:r>
            <w:r w:rsidR="00B259F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1,6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%;</w:t>
            </w:r>
          </w:p>
          <w:p w14:paraId="09028B7C" w14:textId="3C4CAC57" w:rsidR="00715E5E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0,7</w:t>
            </w:r>
            <w:r w:rsidR="00715E5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%;</w:t>
            </w:r>
          </w:p>
          <w:p w14:paraId="41ADD6CF" w14:textId="763667ED" w:rsidR="00715E5E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0,3</w:t>
            </w:r>
            <w:r w:rsidR="00715E5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%;</w:t>
            </w:r>
          </w:p>
          <w:p w14:paraId="451696F8" w14:textId="03DB3310" w:rsidR="00715E5E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0,1</w:t>
            </w:r>
            <w:r w:rsidR="00715E5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%;</w:t>
            </w:r>
          </w:p>
          <w:p w14:paraId="0C993650" w14:textId="314E224E" w:rsidR="00A05632" w:rsidRPr="00B90551" w:rsidRDefault="00715E5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</w:t>
            </w:r>
            <w:r w:rsidR="00B259F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- 2025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</w:t>
            </w:r>
            <w:r w:rsidR="00B259F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– </w:t>
            </w:r>
            <w:r w:rsidR="00B259F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0 %.</w:t>
            </w:r>
          </w:p>
        </w:tc>
        <w:tc>
          <w:tcPr>
            <w:tcW w:w="3119" w:type="dxa"/>
            <w:shd w:val="clear" w:color="000000" w:fill="FFFFFF"/>
          </w:tcPr>
          <w:p w14:paraId="7C551C23" w14:textId="58CBAFD1" w:rsidR="007053EC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7053E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образования на 2014-2021 годы», утвержденная 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7053E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 декабря 2013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</w:t>
            </w:r>
            <w:r w:rsidR="007053E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№1132-П</w:t>
            </w:r>
          </w:p>
          <w:p w14:paraId="68256CDD" w14:textId="77777777" w:rsidR="007053EC" w:rsidRPr="00B90551" w:rsidRDefault="007053E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5789799" w14:textId="5AB1227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E18DA1C" w14:textId="35D0C41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0F947C64" w14:textId="569AA34A" w:rsidTr="00BB29F1">
        <w:trPr>
          <w:cantSplit/>
          <w:trHeight w:val="1982"/>
        </w:trPr>
        <w:tc>
          <w:tcPr>
            <w:tcW w:w="851" w:type="dxa"/>
            <w:vAlign w:val="center"/>
          </w:tcPr>
          <w:p w14:paraId="71AA6E18" w14:textId="6F9B93DE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1.2.4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7CD2CAE7" w14:textId="5B7AD009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DBEEBD1" w14:textId="7D3FB52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Реконструкция незавершенного строительством объекта «Школа на 530 учащихся, с. Антипаюта Тазовского района</w:t>
            </w:r>
            <w:r w:rsidR="00895AA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14:paraId="43B3F599" w14:textId="77777777" w:rsidR="00AF2D3F" w:rsidRPr="00B90551" w:rsidRDefault="00AF2D3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  <w:p w14:paraId="69E1D6F4" w14:textId="77777777" w:rsidR="00AF2D3F" w:rsidRPr="00B90551" w:rsidRDefault="00AF2D3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606979FB" w14:textId="18004FD2" w:rsidR="00A05632" w:rsidRPr="00B90551" w:rsidRDefault="00AF2D3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C48D41" w14:textId="5FFA4CFC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</w:t>
            </w:r>
            <w:r w:rsidR="006C12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5" w:type="dxa"/>
            <w:vMerge/>
            <w:shd w:val="clear" w:color="000000" w:fill="FFFFFF"/>
          </w:tcPr>
          <w:p w14:paraId="1850E711" w14:textId="22713DD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60E4E9D4" w14:textId="0D05AC38" w:rsidR="00391B9D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391B9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образования на 2014-2021 годы», утвержденная Постановлением Правительства Ямало-Ненецкого автономного округа от 25 декабря 2013 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391B9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391B9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1132-П</w:t>
            </w:r>
          </w:p>
          <w:p w14:paraId="05773F2E" w14:textId="0CEF0F66" w:rsidR="00A05632" w:rsidRPr="00B90551" w:rsidRDefault="00391B9D" w:rsidP="00BA058A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Муниципальная программа Тазовского района «Развитие образования» на 2015-2020 годы», утвержденная постановлением Администрации района от 09</w:t>
            </w:r>
            <w:r w:rsidR="00BA058A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декабря </w:t>
            </w:r>
            <w:r w:rsidRPr="00B90551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2014 года №580</w:t>
            </w:r>
          </w:p>
        </w:tc>
      </w:tr>
      <w:tr w:rsidR="00B90551" w:rsidRPr="00B90551" w14:paraId="2FD16ACC" w14:textId="77777777" w:rsidTr="00BB29F1">
        <w:trPr>
          <w:cantSplit/>
          <w:trHeight w:val="1335"/>
        </w:trPr>
        <w:tc>
          <w:tcPr>
            <w:tcW w:w="851" w:type="dxa"/>
            <w:vAlign w:val="center"/>
          </w:tcPr>
          <w:p w14:paraId="365E6D7A" w14:textId="71A55ADC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F9ABCE2" w14:textId="5977CB96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спального корпуса №1 на 300 мест и №2 на 300 мест, с. Гыда Тазовского района, в том числе затраты на ПИР</w:t>
            </w:r>
          </w:p>
        </w:tc>
        <w:tc>
          <w:tcPr>
            <w:tcW w:w="2977" w:type="dxa"/>
            <w:vAlign w:val="center"/>
          </w:tcPr>
          <w:p w14:paraId="61DBF4BA" w14:textId="0CCEB93F" w:rsidR="009B7DAD" w:rsidRPr="00B90551" w:rsidRDefault="009B7DAD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  <w:r w:rsidR="00335EEF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4E486B7F" w14:textId="77777777" w:rsidR="009B7DAD" w:rsidRPr="00B90551" w:rsidRDefault="009B7DAD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4E4D0297" w14:textId="01DABF8E" w:rsidR="009B7DAD" w:rsidRPr="00B90551" w:rsidRDefault="009B7DA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1112011" w14:textId="3441D471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  <w:r w:rsidR="005E2AD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85" w:type="dxa"/>
            <w:shd w:val="clear" w:color="000000" w:fill="FFFFFF"/>
          </w:tcPr>
          <w:p w14:paraId="1012B8FB" w14:textId="4E906967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A904C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оздание безопасных и благоприятных условий обучения воспитанников, соответствующих установленным стандартам качества</w:t>
            </w:r>
          </w:p>
        </w:tc>
        <w:tc>
          <w:tcPr>
            <w:tcW w:w="3119" w:type="dxa"/>
            <w:shd w:val="clear" w:color="000000" w:fill="FFFFFF"/>
          </w:tcPr>
          <w:p w14:paraId="394F3C84" w14:textId="6CBC3F21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9B7DA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оглашение между Правительством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Ямало-Ненецкого автономного округа </w:t>
            </w:r>
            <w:r w:rsidR="009B7DA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ПАО НОВАТЭК</w:t>
            </w:r>
          </w:p>
        </w:tc>
      </w:tr>
      <w:tr w:rsidR="00B90551" w:rsidRPr="00B90551" w14:paraId="71F451B2" w14:textId="55A2F3A9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F73A771" w14:textId="111926E7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1.2.6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2EB7624" w14:textId="319B7468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качества и доступности дошкольного образования</w:t>
            </w:r>
          </w:p>
        </w:tc>
        <w:tc>
          <w:tcPr>
            <w:tcW w:w="2977" w:type="dxa"/>
            <w:vAlign w:val="center"/>
          </w:tcPr>
          <w:p w14:paraId="3E1FFF9F" w14:textId="3A9D3990" w:rsidR="00A05632" w:rsidRPr="00B90551" w:rsidRDefault="0024491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F2E0524" w14:textId="6139FF3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1396FFBD" w14:textId="3EAD8D0D" w:rsidR="00244915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244915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беспечение  детей в возрасте от 1 года до 6 лет, стоящих на учете для определения в муниципальные дошкольные образовательные организации, в общей численности детей в возрасте от 1 года до 6 лет местами в детских садах до 2025 года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5B67FE75" w14:textId="77777777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39480D9" w14:textId="3FF3555F" w:rsidR="00B259FF" w:rsidRPr="00B90551" w:rsidRDefault="00B259FF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детей в возрасте от 1 года до 6 лет, стоящих на учете для определения в муниципальные дошкольные образовательные организации, в общей численности детей в возрасте от 1 года до 6 лет» по годам:</w:t>
            </w:r>
            <w:proofErr w:type="gramEnd"/>
          </w:p>
          <w:p w14:paraId="631FC678" w14:textId="1751A57B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10,5 %;</w:t>
            </w:r>
          </w:p>
          <w:p w14:paraId="550DC7ED" w14:textId="68955170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10,5 %;</w:t>
            </w:r>
          </w:p>
          <w:p w14:paraId="0CBBC33D" w14:textId="694B3112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9,6 %;</w:t>
            </w:r>
          </w:p>
          <w:p w14:paraId="1A3DC378" w14:textId="7C277E91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7 %;</w:t>
            </w:r>
          </w:p>
          <w:p w14:paraId="4E8090EF" w14:textId="44E5DE6B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5,2 %;</w:t>
            </w:r>
          </w:p>
          <w:p w14:paraId="3544FF76" w14:textId="4F4F1666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3,5 %;</w:t>
            </w:r>
          </w:p>
          <w:p w14:paraId="33091527" w14:textId="48B6419F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1,7 %;</w:t>
            </w:r>
          </w:p>
          <w:p w14:paraId="745E982C" w14:textId="2BD3DABD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год – </w:t>
            </w:r>
            <w:r w:rsidR="00244915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1,5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712E7C29" w14:textId="55126B5C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DB59C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образования на 2014-2021 годы», утвержденная Постановлением Правительства Ямало-Ненецкого автономного округа от 25 декабря 2013 </w:t>
            </w:r>
            <w:r w:rsidR="00BA058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DB59C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№1132-П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76A8E3B" w14:textId="15F5EEA3" w:rsidR="00DB59C0" w:rsidRPr="00B90551" w:rsidRDefault="00DB59C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муниципальная программа Тазовского района «Развитие образования на 2015-2021 годы», утвержденная постановлением Администрации Тазовского района от 09 декабря 2014 года № 580</w:t>
            </w:r>
          </w:p>
        </w:tc>
      </w:tr>
      <w:tr w:rsidR="00B90551" w:rsidRPr="00B90551" w14:paraId="18024503" w14:textId="1BF51722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4EF0D47" w14:textId="15B663A3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1.2.7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1DD4120" w14:textId="33CD7C5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качества и доступности общего образования</w:t>
            </w:r>
          </w:p>
        </w:tc>
        <w:tc>
          <w:tcPr>
            <w:tcW w:w="2977" w:type="dxa"/>
            <w:vAlign w:val="center"/>
          </w:tcPr>
          <w:p w14:paraId="4018246B" w14:textId="2F982A98" w:rsidR="00A05632" w:rsidRPr="00B90551" w:rsidRDefault="0024491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F6FB927" w14:textId="615076EF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04D6C429" w14:textId="07BDC189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доли 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89,8% к 2025 году</w:t>
            </w:r>
          </w:p>
          <w:p w14:paraId="3E300028" w14:textId="77777777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E1DEF49" w14:textId="751EEC7C" w:rsidR="00B259FF" w:rsidRPr="00B90551" w:rsidRDefault="00B259FF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по годам:</w:t>
            </w:r>
          </w:p>
          <w:p w14:paraId="4D7199FC" w14:textId="29FDD202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89,6 %;</w:t>
            </w:r>
          </w:p>
          <w:p w14:paraId="1A2D49EA" w14:textId="258218EE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89,6 %;</w:t>
            </w:r>
          </w:p>
          <w:p w14:paraId="56796907" w14:textId="0B032DFE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89,6 %;</w:t>
            </w:r>
          </w:p>
          <w:p w14:paraId="0ABF1547" w14:textId="16CDBD38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89,6 %;</w:t>
            </w:r>
          </w:p>
          <w:p w14:paraId="5F9FEF33" w14:textId="3BA81E44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89,4 %;</w:t>
            </w:r>
          </w:p>
          <w:p w14:paraId="15A87064" w14:textId="0C9CB540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89,3 %;</w:t>
            </w:r>
          </w:p>
          <w:p w14:paraId="79EC5F47" w14:textId="0ECE566C" w:rsidR="00B259FF" w:rsidRPr="00B90551" w:rsidRDefault="00B259F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89,2 %;</w:t>
            </w:r>
          </w:p>
          <w:p w14:paraId="1E3D3B93" w14:textId="5683A51B" w:rsidR="00B259FF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89,8 %</w:t>
            </w:r>
          </w:p>
        </w:tc>
        <w:tc>
          <w:tcPr>
            <w:tcW w:w="3119" w:type="dxa"/>
            <w:vMerge/>
            <w:shd w:val="clear" w:color="000000" w:fill="FFFFFF"/>
          </w:tcPr>
          <w:p w14:paraId="248544CD" w14:textId="0221837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1030BD15" w14:textId="2B15EED9" w:rsidTr="00BB29F1">
        <w:trPr>
          <w:cantSplit/>
          <w:trHeight w:val="1465"/>
        </w:trPr>
        <w:tc>
          <w:tcPr>
            <w:tcW w:w="851" w:type="dxa"/>
            <w:vAlign w:val="center"/>
          </w:tcPr>
          <w:p w14:paraId="2A1E3F0F" w14:textId="311CEFDD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1.2.8</w:t>
            </w:r>
          </w:p>
        </w:tc>
        <w:tc>
          <w:tcPr>
            <w:tcW w:w="2551" w:type="dxa"/>
            <w:vAlign w:val="center"/>
          </w:tcPr>
          <w:p w14:paraId="6565FA6A" w14:textId="697EE844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2977" w:type="dxa"/>
            <w:vAlign w:val="center"/>
          </w:tcPr>
          <w:p w14:paraId="144497CA" w14:textId="186A357A" w:rsidR="00A05632" w:rsidRPr="00B90551" w:rsidRDefault="0024491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CF23FB" w14:textId="5A4E6E1B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AB18B27" w14:textId="5CEACBA6" w:rsidR="00B259FF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76% к 2025 году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16CFD9D0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95A8983" w14:textId="3E63531F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по годам:</w:t>
            </w:r>
          </w:p>
          <w:p w14:paraId="515A5722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73 %;</w:t>
            </w:r>
          </w:p>
          <w:p w14:paraId="11CD8673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74 %;</w:t>
            </w:r>
          </w:p>
          <w:p w14:paraId="14ABAE1D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75,1 %;</w:t>
            </w:r>
          </w:p>
          <w:p w14:paraId="19435B31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75,2 %;</w:t>
            </w:r>
          </w:p>
          <w:p w14:paraId="480E134F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75,3 %;</w:t>
            </w:r>
          </w:p>
          <w:p w14:paraId="5F07937E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75,4 %;</w:t>
            </w:r>
          </w:p>
          <w:p w14:paraId="40B221CA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75,5 %;</w:t>
            </w:r>
          </w:p>
          <w:p w14:paraId="009A0814" w14:textId="0CC71422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76 %.</w:t>
            </w:r>
          </w:p>
        </w:tc>
        <w:tc>
          <w:tcPr>
            <w:tcW w:w="3119" w:type="dxa"/>
            <w:vMerge/>
            <w:shd w:val="clear" w:color="000000" w:fill="FFFFFF"/>
          </w:tcPr>
          <w:p w14:paraId="0378D161" w14:textId="5B2E00EB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B4C7DB8" w14:textId="1655FA0A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38D29609" w14:textId="66268E56" w:rsidR="00A05632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1.2.9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01D2B515" w14:textId="0F5033B9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Осуществление государственных полномочий по социальной поддержке, социальному обслуживанию детей-сирот и детей, оставшихся без попечения родителей, воспитывающихся в специализированных организациях</w:t>
            </w:r>
          </w:p>
        </w:tc>
        <w:tc>
          <w:tcPr>
            <w:tcW w:w="2977" w:type="dxa"/>
            <w:vAlign w:val="center"/>
          </w:tcPr>
          <w:p w14:paraId="0B79A9FE" w14:textId="3A97C79D" w:rsidR="00A05632" w:rsidRPr="00B90551" w:rsidRDefault="0024491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28942E2" w14:textId="4EDEAEA8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319023BF" w14:textId="2EEF87E3" w:rsidR="00A05632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беспечение и создание благоприятных условий жизнедеятельности детей-сирот и детей, оставшихся без попечения родителей, соответствующих их возрасту и состоянию здоровья, приближенных к домашним, способствующих умственному, эмоциональному и физическому развитию личности</w:t>
            </w:r>
          </w:p>
        </w:tc>
        <w:tc>
          <w:tcPr>
            <w:tcW w:w="3119" w:type="dxa"/>
            <w:vMerge/>
            <w:shd w:val="clear" w:color="000000" w:fill="FFFFFF"/>
          </w:tcPr>
          <w:p w14:paraId="7B661EE1" w14:textId="709F481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377F7EEA" w14:textId="67CEBAA3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00DAF947" w14:textId="0378B2B1" w:rsidR="00C444F1" w:rsidRPr="00B90551" w:rsidRDefault="00C444F1" w:rsidP="000B14ED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создание условий для развития молодежи</w:t>
            </w:r>
          </w:p>
        </w:tc>
      </w:tr>
      <w:tr w:rsidR="00B90551" w:rsidRPr="00B90551" w14:paraId="12DE2AF0" w14:textId="6CBF2BAD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7EDD4C5D" w14:textId="702F692F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1.2.10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0AC776DC" w14:textId="7BE0391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отдыха и оздоровления детей и молодежи муниципального образования Тазовский район</w:t>
            </w:r>
          </w:p>
        </w:tc>
        <w:tc>
          <w:tcPr>
            <w:tcW w:w="2977" w:type="dxa"/>
            <w:vMerge w:val="restart"/>
            <w:vAlign w:val="center"/>
          </w:tcPr>
          <w:p w14:paraId="50AE760D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14:paraId="4FF3B833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48C9A07C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lastRenderedPageBreak/>
              <w:t>Микрокредитная компания Фонд развития Тазовского района Ямало-Ненецкого автономного округа</w:t>
            </w:r>
          </w:p>
          <w:p w14:paraId="7A1E87D7" w14:textId="7E5C4732" w:rsidR="005D174B" w:rsidRDefault="009D0742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согласованию);</w:t>
            </w:r>
          </w:p>
          <w:p w14:paraId="3524507C" w14:textId="77777777" w:rsidR="009D0742" w:rsidRPr="00B90551" w:rsidRDefault="009D0742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21279F21" w14:textId="02849B31" w:rsidR="005D174B" w:rsidRPr="00B90551" w:rsidRDefault="005D174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2DB040" w14:textId="3B9D089D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2018-2025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6DB1B475" w14:textId="13B4137C" w:rsidR="001A62A8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величение доли детей и молодежи, охваченных различными формами организации отдыха, от общего количества детей и молодежи, проживающих на территории муниципального образования 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Тазовский район до 24,9 % к концу 2025 года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5564D8ED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A3C0C27" w14:textId="486BEF64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детей и молодежи, охваченных различными формами организации отдыха, от общего количества детей и молодежи, проживающих на территории муниципального образования Тазовский район»:</w:t>
            </w:r>
          </w:p>
          <w:p w14:paraId="6CAB3B7C" w14:textId="5B2352EB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23,5 %;</w:t>
            </w:r>
          </w:p>
          <w:p w14:paraId="001605E7" w14:textId="27F9351C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23,7 %;</w:t>
            </w:r>
          </w:p>
          <w:p w14:paraId="67ED1A26" w14:textId="317A1862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23,9 %;</w:t>
            </w:r>
          </w:p>
          <w:p w14:paraId="0E111C98" w14:textId="23050A53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24,1 %;</w:t>
            </w:r>
          </w:p>
          <w:p w14:paraId="4182ACD7" w14:textId="7D7E2D53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24,3 %;</w:t>
            </w:r>
          </w:p>
          <w:p w14:paraId="4D2D81BB" w14:textId="46A26658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24,5 %;</w:t>
            </w:r>
          </w:p>
          <w:p w14:paraId="65D6C3AA" w14:textId="281D2C73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24,7 %;</w:t>
            </w:r>
          </w:p>
          <w:p w14:paraId="0A91BAB3" w14:textId="77777777" w:rsidR="001A62A8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24,9 %</w:t>
            </w:r>
          </w:p>
          <w:p w14:paraId="5981D499" w14:textId="56A4C7CC" w:rsidR="009D0742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</w:tcPr>
          <w:p w14:paraId="7D89C8D9" w14:textId="5F3A99AE" w:rsidR="001A62A8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г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туризма, повышение эффективности реализации молодёжной политики, организация </w:t>
            </w:r>
            <w:r w:rsidR="001A62A8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отдыха и оздоровления детей и молодёжи на 2014-2021 годы», утвержденная постановлением Правительства Ямало-Ненецкого автономно округа  от  25 декабря 2013 года № 1126-П</w:t>
            </w:r>
            <w:proofErr w:type="gramEnd"/>
          </w:p>
          <w:p w14:paraId="09142481" w14:textId="72CF6C2C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муниципальная программа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</w:t>
            </w:r>
            <w:proofErr w:type="gramEnd"/>
          </w:p>
          <w:p w14:paraId="64C918AA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оздоровления детей и молодежи на 2015 - 2025 годы», утвержденная постановлением Администрации Тазовского района от 09 декабря 2014 года № 584</w:t>
            </w:r>
          </w:p>
          <w:p w14:paraId="7CFB71BF" w14:textId="3FCBD0C0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36A3488E" w14:textId="7848A053" w:rsidTr="00BB29F1">
        <w:trPr>
          <w:cantSplit/>
          <w:trHeight w:val="10"/>
        </w:trPr>
        <w:tc>
          <w:tcPr>
            <w:tcW w:w="851" w:type="dxa"/>
            <w:vMerge w:val="restart"/>
            <w:vAlign w:val="center"/>
          </w:tcPr>
          <w:p w14:paraId="5C6ACFAC" w14:textId="4D3080AF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1.2.11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08ADDD11" w14:textId="1CB21DE4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 отдыха и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оздоровления в районном палаточном эколого-этнографическом лагере «Ясавэй»</w:t>
            </w:r>
          </w:p>
        </w:tc>
        <w:tc>
          <w:tcPr>
            <w:tcW w:w="2977" w:type="dxa"/>
            <w:vMerge/>
            <w:vAlign w:val="center"/>
          </w:tcPr>
          <w:p w14:paraId="11069804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CD4EE96" w14:textId="6A488F72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2CA96689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53B8232" w14:textId="11C42D9E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48156A39" w14:textId="7554C2D5" w:rsidTr="00BB29F1">
        <w:trPr>
          <w:cantSplit/>
          <w:trHeight w:val="10"/>
        </w:trPr>
        <w:tc>
          <w:tcPr>
            <w:tcW w:w="851" w:type="dxa"/>
            <w:vMerge/>
            <w:vAlign w:val="center"/>
          </w:tcPr>
          <w:p w14:paraId="0BD07C43" w14:textId="083619BF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583BC6F8" w14:textId="50D1D3AB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084CFBE5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1F816CD" w14:textId="780F209D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4D802571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4FC365A8" w14:textId="514FFC52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4A2A158" w14:textId="4575EFB7" w:rsidTr="00BB29F1">
        <w:trPr>
          <w:cantSplit/>
          <w:trHeight w:val="920"/>
        </w:trPr>
        <w:tc>
          <w:tcPr>
            <w:tcW w:w="851" w:type="dxa"/>
            <w:vAlign w:val="center"/>
          </w:tcPr>
          <w:p w14:paraId="20C200E1" w14:textId="54224F2F" w:rsidR="001A62A8" w:rsidRPr="00B90551" w:rsidRDefault="001A62A8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1.2.12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DA8763A" w14:textId="42B631DE" w:rsidR="001A62A8" w:rsidRPr="00B90551" w:rsidRDefault="001A62A8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Первичная профилактика злоупотребления наркотиками и алкоголем</w:t>
            </w:r>
          </w:p>
        </w:tc>
        <w:tc>
          <w:tcPr>
            <w:tcW w:w="2977" w:type="dxa"/>
            <w:vAlign w:val="center"/>
          </w:tcPr>
          <w:p w14:paraId="10C2A7D2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14:paraId="52CC7BA4" w14:textId="17EA16CA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B8C68EF" w14:textId="04E15F4E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066D580C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доли подростков и молодежи в возрасте от 11 до 26 лет, вовлеченных в профилактические мероприятия, по отношению к общей численности указанной категории лиц до 41% к концу 2025 года</w:t>
            </w:r>
            <w:proofErr w:type="gramEnd"/>
          </w:p>
          <w:p w14:paraId="47424F5D" w14:textId="77777777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2ACA3AD" w14:textId="1A75B5EB" w:rsidR="001A62A8" w:rsidRPr="00B90551" w:rsidRDefault="001A62A8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«Доли подростков и молодежи в возрасте от 11 до 26 лет, вовлеченных в профилактические мероприятия, по отношению к общей численности указанной категории лиц»:</w:t>
            </w:r>
          </w:p>
          <w:p w14:paraId="340FE197" w14:textId="16CF858D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34 %;</w:t>
            </w:r>
          </w:p>
          <w:p w14:paraId="604E2B1B" w14:textId="2E0A0C3C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35 %;</w:t>
            </w:r>
          </w:p>
          <w:p w14:paraId="31D8A611" w14:textId="78CAE903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36 %;</w:t>
            </w:r>
          </w:p>
          <w:p w14:paraId="5F67AC4C" w14:textId="386EA14D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37 %;</w:t>
            </w:r>
          </w:p>
          <w:p w14:paraId="2749BC73" w14:textId="0BDAF83D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38 %;</w:t>
            </w:r>
          </w:p>
          <w:p w14:paraId="52CF3D46" w14:textId="5A6C8875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39 %;</w:t>
            </w:r>
          </w:p>
          <w:p w14:paraId="736E9ACA" w14:textId="5E13C50B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40 %;</w:t>
            </w:r>
          </w:p>
          <w:p w14:paraId="380A23C4" w14:textId="77777777" w:rsidR="001A62A8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41 %</w:t>
            </w:r>
          </w:p>
          <w:p w14:paraId="66BBDCCB" w14:textId="0D37FDA4" w:rsidR="009D0742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587A07B6" w14:textId="6C8239A4" w:rsidR="001A62A8" w:rsidRPr="00B90551" w:rsidRDefault="001A62A8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6713989E" w14:textId="2D60D235" w:rsidTr="009D0742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766D057F" w14:textId="30D0BB6F" w:rsidR="00C444F1" w:rsidRPr="00B90551" w:rsidRDefault="00C444F1" w:rsidP="009D074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повышение уровня удовлетворения социально-культурных и духовных потребностей населения</w:t>
            </w:r>
          </w:p>
        </w:tc>
      </w:tr>
      <w:tr w:rsidR="00B90551" w:rsidRPr="00B90551" w14:paraId="684608DE" w14:textId="70F3CDE8" w:rsidTr="00BB29F1">
        <w:trPr>
          <w:cantSplit/>
          <w:trHeight w:val="641"/>
        </w:trPr>
        <w:tc>
          <w:tcPr>
            <w:tcW w:w="851" w:type="dxa"/>
            <w:vMerge w:val="restart"/>
            <w:vAlign w:val="center"/>
          </w:tcPr>
          <w:p w14:paraId="75D2DB55" w14:textId="43448EB2" w:rsidR="007441E6" w:rsidRPr="00B90551" w:rsidRDefault="007441E6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1.2.1</w:t>
            </w:r>
            <w:r w:rsidR="003A212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2D458052" w14:textId="58958F43" w:rsidR="007441E6" w:rsidRPr="00B90551" w:rsidRDefault="003A212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объекта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«Центр культурного развития»  в п. Тазовский</w:t>
            </w:r>
          </w:p>
          <w:p w14:paraId="35354856" w14:textId="6AADEC0C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7C3A6EC" w14:textId="58C59908" w:rsidR="003A212F" w:rsidRPr="00B90551" w:rsidRDefault="003A212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lastRenderedPageBreak/>
              <w:t>МКУ «Управление капитального строительства Тазовского района»</w:t>
            </w:r>
            <w:r w:rsidR="009D074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041CC748" w14:textId="77777777" w:rsidR="003A212F" w:rsidRPr="00B90551" w:rsidRDefault="003A212F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5824D9D7" w14:textId="32F61DA9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E55DFC2" w14:textId="08989153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20</w:t>
            </w:r>
            <w:r w:rsidR="00C93D0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</w:t>
            </w:r>
            <w:r w:rsidR="00C93D0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6A3A38C1" w14:textId="0F2FA365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Сохранение 100% уровня обеспеченности учреждениями культуры клубного типа и повышение уровня обеспеченности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библиотеками до 98,63% к 2025 году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6786AE8A" w14:textId="52B35A9A" w:rsidR="007441E6" w:rsidRPr="00B90551" w:rsidRDefault="007441E6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«Уровень обеспеченности учреждениями культуры клубного типа»:</w:t>
            </w:r>
          </w:p>
          <w:p w14:paraId="2C1DDE54" w14:textId="48D7B1A2" w:rsidR="007441E6" w:rsidRPr="009D0742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</w:t>
            </w:r>
            <w:r w:rsidR="00C93D0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-2025 годы – 100 %.</w:t>
            </w:r>
          </w:p>
          <w:p w14:paraId="00DD94B6" w14:textId="45A7B883" w:rsidR="007441E6" w:rsidRPr="00B90551" w:rsidRDefault="007441E6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«Уровень обеспеченности библиотеками»:</w:t>
            </w:r>
          </w:p>
          <w:p w14:paraId="4DA7BE9F" w14:textId="5B07DF2F" w:rsidR="009D0742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</w:t>
            </w:r>
            <w:r w:rsidR="00C93D0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-2025 годы – 98,63 %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70FED194" w14:textId="77777777" w:rsidR="007441E6" w:rsidRPr="00B90551" w:rsidRDefault="007441E6" w:rsidP="000B14ED">
            <w:pPr>
              <w:rPr>
                <w:rFonts w:ascii="PT Astra Serif" w:hAnsi="PT Astra Serif"/>
                <w:sz w:val="18"/>
                <w:szCs w:val="18"/>
              </w:rPr>
            </w:pPr>
            <w:r w:rsidRPr="00B90551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 рамках реализации регионального проекта «Обеспечение качественно нового уровня развития </w:t>
            </w:r>
            <w:r w:rsidRPr="00B90551">
              <w:rPr>
                <w:rFonts w:ascii="PT Astra Serif" w:hAnsi="PT Astra Serif"/>
                <w:sz w:val="18"/>
                <w:szCs w:val="18"/>
              </w:rPr>
              <w:lastRenderedPageBreak/>
              <w:t>инфраструктуры культуры» («Культурная среда») и национального проекта «Культура» с 2021-2024 год</w:t>
            </w:r>
          </w:p>
          <w:p w14:paraId="3F4E1305" w14:textId="77777777" w:rsidR="00921EB2" w:rsidRPr="00B90551" w:rsidRDefault="00921EB2" w:rsidP="000B14ED">
            <w:pPr>
              <w:rPr>
                <w:rFonts w:ascii="PT Astra Serif" w:hAnsi="PT Astra Serif"/>
                <w:sz w:val="18"/>
                <w:szCs w:val="18"/>
              </w:rPr>
            </w:pPr>
            <w:r w:rsidRPr="00B90551">
              <w:rPr>
                <w:rFonts w:ascii="PT Astra Serif" w:hAnsi="PT Astra Serif"/>
                <w:sz w:val="18"/>
                <w:szCs w:val="18"/>
              </w:rPr>
              <w:t>(объекты, строящиеся по заказчику ГКУ «Дирекция капитального строительства и инвестиций ЯНАО»)</w:t>
            </w:r>
          </w:p>
          <w:p w14:paraId="542F407B" w14:textId="07AB3176" w:rsidR="00921EB2" w:rsidRPr="00B90551" w:rsidRDefault="00921EB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1B8838C3" w14:textId="52894106" w:rsidTr="00BB29F1">
        <w:trPr>
          <w:cantSplit/>
          <w:trHeight w:val="10"/>
        </w:trPr>
        <w:tc>
          <w:tcPr>
            <w:tcW w:w="851" w:type="dxa"/>
            <w:vMerge/>
            <w:vAlign w:val="center"/>
          </w:tcPr>
          <w:p w14:paraId="61CF2714" w14:textId="19CAB9A7" w:rsidR="007441E6" w:rsidRPr="00B90551" w:rsidRDefault="007441E6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14:paraId="631B22D3" w14:textId="4C48A40F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313DC75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F62DB43" w14:textId="1D225C12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015C3634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76905BE4" w14:textId="6E48C2D2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3EF668EA" w14:textId="52777AE0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A60FB40" w14:textId="38232D96" w:rsidR="00A05632" w:rsidRPr="00B90551" w:rsidRDefault="00A05632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1.2.1</w:t>
            </w:r>
            <w:r w:rsidR="003A212F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159395AD" w14:textId="7C3BEFC2" w:rsidR="00A05632" w:rsidRPr="00B90551" w:rsidRDefault="003111AA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уровня квалификации руководителей и работников учреждений культуры и искусства, организация участия специалистов района в различных мероприятиях</w:t>
            </w:r>
            <w:proofErr w:type="gramEnd"/>
          </w:p>
        </w:tc>
        <w:tc>
          <w:tcPr>
            <w:tcW w:w="2977" w:type="dxa"/>
            <w:vMerge/>
            <w:vAlign w:val="center"/>
          </w:tcPr>
          <w:p w14:paraId="59E1D601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6615493" w14:textId="39AD449F" w:rsidR="00A05632" w:rsidRPr="00B90551" w:rsidRDefault="00D75D4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</w:t>
            </w:r>
            <w:r w:rsidR="00C93D0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3685" w:type="dxa"/>
            <w:shd w:val="clear" w:color="000000" w:fill="FFFFFF"/>
          </w:tcPr>
          <w:p w14:paraId="31900DB7" w14:textId="7777777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Увеличение к 2024 году количества граждан, вовлеченных в культурную деятельность путем поддержки и реализации творческих инициатив.</w:t>
            </w:r>
          </w:p>
          <w:p w14:paraId="7E6AF81F" w14:textId="3FC3EB4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Количество специалистов, планиру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емых обучение на базе центров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непрерывного образования и повышения квалификации творческих и управлен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ческих кадров в сфере культуры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рамках реализации национального проекта «Культура» до 2024 года:</w:t>
            </w:r>
          </w:p>
          <w:p w14:paraId="68BDCAE0" w14:textId="4B91381C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2019 год – </w:t>
            </w:r>
            <w:r w:rsidR="00C93D0E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4</w:t>
            </w: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человек</w:t>
            </w:r>
            <w:r w:rsidR="00C93D0E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а</w:t>
            </w: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541CD8C1" w14:textId="7777777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2020 год – 6 человек;</w:t>
            </w:r>
          </w:p>
          <w:p w14:paraId="71B434BC" w14:textId="7777777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2021 год – 5 человек;</w:t>
            </w:r>
          </w:p>
          <w:p w14:paraId="2957FB39" w14:textId="7777777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2022 год – 7 человек;</w:t>
            </w:r>
          </w:p>
          <w:p w14:paraId="2F4D74FA" w14:textId="4E5E4903" w:rsidR="00D75D44" w:rsidRPr="00B90551" w:rsidRDefault="00D75D44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2023 год – 3 человека;</w:t>
            </w:r>
          </w:p>
          <w:p w14:paraId="34A127C9" w14:textId="01B01450" w:rsidR="009D0742" w:rsidRPr="009D0742" w:rsidRDefault="00D75D44" w:rsidP="009D0742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2024 год – 5 человек</w:t>
            </w:r>
          </w:p>
        </w:tc>
        <w:tc>
          <w:tcPr>
            <w:tcW w:w="3119" w:type="dxa"/>
            <w:shd w:val="clear" w:color="000000" w:fill="FFFFFF"/>
          </w:tcPr>
          <w:p w14:paraId="6F3C7192" w14:textId="77777777" w:rsidR="00D75D44" w:rsidRPr="00B90551" w:rsidRDefault="00D75D4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рамках реализации регионального проекта</w:t>
            </w:r>
          </w:p>
          <w:p w14:paraId="5A25D390" w14:textId="77777777" w:rsidR="009D0742" w:rsidRDefault="00D75D4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«Создание условий для реализации творческого потенциала нации»  («Творческие люди» )                                    и национального проекта «Культура»</w:t>
            </w:r>
          </w:p>
          <w:p w14:paraId="7CDDE71F" w14:textId="7832342B" w:rsidR="00D75D44" w:rsidRPr="00B90551" w:rsidRDefault="00D75D4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 2019 – 2024 год</w:t>
            </w:r>
          </w:p>
          <w:p w14:paraId="48660655" w14:textId="77777777" w:rsidR="00BF55BE" w:rsidRPr="00B90551" w:rsidRDefault="00BF55B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D0DBEE1" w14:textId="4DAAD2CD" w:rsidR="00BF55BE" w:rsidRPr="00B90551" w:rsidRDefault="00BF55B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CB1C5C1" w14:textId="6410AFFD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38652250" w14:textId="31C99CCA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1E90D1AB" w14:textId="0652C571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обеспечение устойчивой социальной, экономической и культурной деятельности коренных малочисленных народов Севера, в том числе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сохранение и модернизация хозяйственно-бытового комплекса традиционного природопользования</w:t>
            </w:r>
          </w:p>
        </w:tc>
      </w:tr>
      <w:tr w:rsidR="00B90551" w:rsidRPr="00B90551" w14:paraId="6CC61D1D" w14:textId="5563AD26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70EBDBF1" w14:textId="3898B50D" w:rsidR="00B3505C" w:rsidRPr="00B90551" w:rsidRDefault="00B3505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1.2.1</w:t>
            </w:r>
            <w:r w:rsidR="00BF55B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</w:tcPr>
          <w:p w14:paraId="23619E98" w14:textId="7F07C727" w:rsidR="00B3505C" w:rsidRPr="00B90551" w:rsidRDefault="00B3505C" w:rsidP="00F41C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Проведение этнокультурных мероприятий муниципального</w:t>
            </w:r>
            <w:r w:rsidRPr="00B90551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значения, участие в мероприятиях регионального и федерального значения</w:t>
            </w:r>
          </w:p>
        </w:tc>
        <w:tc>
          <w:tcPr>
            <w:tcW w:w="2977" w:type="dxa"/>
          </w:tcPr>
          <w:p w14:paraId="02300C97" w14:textId="77777777" w:rsidR="00B3505C" w:rsidRPr="00B90551" w:rsidRDefault="00B3505C" w:rsidP="00F41C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по работе с населением межселенных территорий и традиционными отраслями хозяйствования Администрации Тазовского района;</w:t>
            </w:r>
          </w:p>
          <w:p w14:paraId="085FB0DC" w14:textId="77777777" w:rsidR="00B3505C" w:rsidRPr="00B90551" w:rsidRDefault="00B3505C" w:rsidP="00F41C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30DF23A" w14:textId="24DA08BB" w:rsidR="00B3505C" w:rsidRPr="00B90551" w:rsidRDefault="00B3505C" w:rsidP="00F41C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C82D0C" w14:textId="0EC7B094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1FC6222D" w14:textId="7F929375" w:rsidR="00B3505C" w:rsidRPr="00B90551" w:rsidRDefault="00F41C45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охранение культуры, языка и традиций коренных малочисленных народов Севера</w:t>
            </w:r>
          </w:p>
          <w:p w14:paraId="0F7F03B1" w14:textId="18D78997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2828A58C" w14:textId="28D78100" w:rsidR="00D40990" w:rsidRPr="00B90551" w:rsidRDefault="00F41C4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«Реализация региональной политики на 2014-2021 годы, утвержденная постановлением Правительства Ямало-Ненецкого автономного округа от 25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декабря 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 1145-П</w:t>
            </w:r>
            <w:r w:rsidR="00DB66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A63BF2E" w14:textId="77777777" w:rsidR="00D40990" w:rsidRPr="00B90551" w:rsidRDefault="00D4099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BF680F7" w14:textId="3044241B" w:rsidR="00BF55BE" w:rsidRPr="00B90551" w:rsidRDefault="00F41C45" w:rsidP="00F41C45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30 октября 2014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520</w:t>
            </w:r>
          </w:p>
        </w:tc>
      </w:tr>
      <w:tr w:rsidR="00B90551" w:rsidRPr="00B90551" w14:paraId="62D9E4E1" w14:textId="7F4B8777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276AD73" w14:textId="55667A3B" w:rsidR="00B3505C" w:rsidRPr="00B90551" w:rsidRDefault="00B3505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BF55B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DE8F8FE" w14:textId="5DCB6377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Развитие агропромышленного комплекса</w:t>
            </w:r>
          </w:p>
        </w:tc>
        <w:tc>
          <w:tcPr>
            <w:tcW w:w="2977" w:type="dxa"/>
            <w:vAlign w:val="center"/>
          </w:tcPr>
          <w:p w14:paraId="5638905D" w14:textId="57F77CBF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Управление по работе с населением межселенных территорий и традиционными отраслями хозяйствования </w:t>
            </w:r>
            <w:r w:rsidR="006F2F7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12C25980" w14:textId="77777777" w:rsidR="006F2F71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4F03A46" w14:textId="7E74CB08" w:rsidR="006F2F71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</w:p>
          <w:p w14:paraId="4DA51332" w14:textId="5612A81A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A4BEDB6" w14:textId="6A84E728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5EB3B1E8" w14:textId="7106850E" w:rsidR="00B3505C" w:rsidRPr="00B90551" w:rsidRDefault="00335EEF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недрение современных технологий, ориентированных на глубокую безотходную переработку продукции отрасли оленеводства и рыболовства, создание новых товарных цепочек на ее основе, развитие пищевой промышленности, освоение новых рынков сбыта и повышение спроса на продукцию, укрепление материально-технической базы предприятий и малых форм хозяйствования, создание новых рабочих мест.</w:t>
            </w:r>
            <w:proofErr w:type="gramEnd"/>
          </w:p>
          <w:p w14:paraId="2EBCFDC7" w14:textId="77777777" w:rsidR="00B3505C" w:rsidRPr="00B90551" w:rsidRDefault="00B3505C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FA53D78" w14:textId="222B4BF2" w:rsidR="00B3505C" w:rsidRPr="00B90551" w:rsidRDefault="00BF55BE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Сохранение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доли коренных малочисленных народов Севера, занятых в отраслях экономики Тазовского района, до 49% от общего числа коренного населения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4133F6CA" w14:textId="77777777" w:rsidR="00B3505C" w:rsidRPr="00B90551" w:rsidRDefault="00B3505C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BC06FAD" w14:textId="6A52BD36" w:rsidR="00B3505C" w:rsidRPr="00B90551" w:rsidRDefault="00B3505C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коренных малочисленных народов Севера, занятых в отраслях экономики Тазовского района,  от общего числа коренного населения»:</w:t>
            </w:r>
          </w:p>
          <w:p w14:paraId="5D0E4C64" w14:textId="79DBF054" w:rsidR="00B3505C" w:rsidRPr="00B90551" w:rsidRDefault="00DB660E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 годы – 49 %</w:t>
            </w:r>
          </w:p>
        </w:tc>
        <w:tc>
          <w:tcPr>
            <w:tcW w:w="3119" w:type="dxa"/>
            <w:shd w:val="clear" w:color="000000" w:fill="FFFFFF"/>
          </w:tcPr>
          <w:p w14:paraId="1150F181" w14:textId="337D37DC" w:rsidR="00B3505C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 w:rsidR="00F41C4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Тазовского района от 30 октября 2014</w:t>
            </w:r>
            <w:r w:rsidR="00F41C4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 </w:t>
            </w:r>
            <w:r w:rsidR="00DB66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520</w:t>
            </w:r>
          </w:p>
          <w:p w14:paraId="0F98DDE3" w14:textId="22B43885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146178F8" w14:textId="5388F07B" w:rsidTr="00BB29F1">
        <w:trPr>
          <w:cantSplit/>
          <w:trHeight w:val="303"/>
        </w:trPr>
        <w:tc>
          <w:tcPr>
            <w:tcW w:w="851" w:type="dxa"/>
            <w:vAlign w:val="center"/>
          </w:tcPr>
          <w:p w14:paraId="5DA371E7" w14:textId="576C0059" w:rsidR="00B3505C" w:rsidRPr="00B90551" w:rsidRDefault="00B3505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</w:t>
            </w:r>
            <w:r w:rsidR="00BF55B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25587D4" w14:textId="6E253020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Реализация комплекса мер, направленных на создание социально-бытовых условий, способствующих удовлетворению жизненно важных потребностей коренных малочисленных народов Севера</w:t>
            </w:r>
          </w:p>
        </w:tc>
        <w:tc>
          <w:tcPr>
            <w:tcW w:w="2977" w:type="dxa"/>
            <w:vAlign w:val="center"/>
          </w:tcPr>
          <w:p w14:paraId="53DED03E" w14:textId="37D35751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Управление по работе с населением межселенных территорий и традиционными отраслями хозяйствования </w:t>
            </w:r>
            <w:r w:rsidR="006F2F7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0DA66BDF" w14:textId="77777777" w:rsidR="006F2F71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484FA57" w14:textId="22A13741" w:rsidR="006F2F71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</w:p>
          <w:p w14:paraId="0648B2DA" w14:textId="226EBEC7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CAF3BB5" w14:textId="4B1334B2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07F3AF8A" w14:textId="4DD2C242" w:rsidR="00B3505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лучшение жизнеобеспечения населения, ведущего традиционный образ жизни на территоиии Тазовского района. </w:t>
            </w:r>
            <w:r w:rsidR="00BF55B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Сохранение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доли коренных малочисленных народов Севера Тазовского района, ведущих кочевой и полукочевой образ жизни, до 60% от общего числа коренного населения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2AA1EC5E" w14:textId="77777777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A9A7CC5" w14:textId="76E9131E" w:rsidR="00B3505C" w:rsidRPr="00B90551" w:rsidRDefault="00B3505C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коренных малочисленных народов Севера, ведущих кочевой и полукочевой образ жизни,  от общего числа коренного населения»:</w:t>
            </w:r>
          </w:p>
          <w:p w14:paraId="718AAA65" w14:textId="45844F56" w:rsidR="00B3505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 годы – 60 %</w:t>
            </w:r>
          </w:p>
        </w:tc>
        <w:tc>
          <w:tcPr>
            <w:tcW w:w="3119" w:type="dxa"/>
            <w:shd w:val="clear" w:color="000000" w:fill="FFFFFF"/>
          </w:tcPr>
          <w:p w14:paraId="4CC81590" w14:textId="7FE47C11" w:rsidR="00D40990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«Реализация региональной политики на 2014-2021 годы, утвержденная постановлением Правительства Ямало-Ненецкого автономного округа от 25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декабря 2013 года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 1145-П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7C762BCC" w14:textId="77777777" w:rsidR="00D40990" w:rsidRPr="00B90551" w:rsidRDefault="00D4099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5C662AE" w14:textId="77777777" w:rsidR="009D0742" w:rsidRDefault="00DB660E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</w:t>
            </w:r>
          </w:p>
          <w:p w14:paraId="673C8BEB" w14:textId="77777777" w:rsidR="009D0742" w:rsidRDefault="00B3505C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агропромышленного комплекса</w:t>
            </w:r>
          </w:p>
          <w:p w14:paraId="477E9166" w14:textId="07BFE668" w:rsidR="00B3505C" w:rsidRPr="00B90551" w:rsidRDefault="00B3505C" w:rsidP="009D0742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 2015 – 2025 годы», утвержденная 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30 октября 2014 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520</w:t>
            </w:r>
          </w:p>
        </w:tc>
      </w:tr>
      <w:tr w:rsidR="00B90551" w:rsidRPr="00B90551" w14:paraId="013F7E50" w14:textId="6F384989" w:rsidTr="00BB29F1">
        <w:trPr>
          <w:cantSplit/>
          <w:trHeight w:val="162"/>
        </w:trPr>
        <w:tc>
          <w:tcPr>
            <w:tcW w:w="851" w:type="dxa"/>
            <w:vAlign w:val="center"/>
          </w:tcPr>
          <w:p w14:paraId="73FA4244" w14:textId="65564B25" w:rsidR="00B3505C" w:rsidRPr="00B90551" w:rsidRDefault="00BF55BE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1.2.18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2CD2D00" w14:textId="0A380D02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Оказание содействия в медицинской помощи коренным малочисленным народам Севера</w:t>
            </w:r>
          </w:p>
        </w:tc>
        <w:tc>
          <w:tcPr>
            <w:tcW w:w="2977" w:type="dxa"/>
            <w:vAlign w:val="center"/>
          </w:tcPr>
          <w:p w14:paraId="465DD5AE" w14:textId="446BB426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по работе с населением межселенных территорий и традиционными отраслями хозяйствования 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707791F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FA1A228" w14:textId="72EAE154" w:rsidR="00B3505C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A8795F4" w14:textId="77777777" w:rsidR="006F2F71" w:rsidRPr="00B90551" w:rsidRDefault="006F2F7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2DFE66A" w14:textId="77777777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ГБУЗ ЯНАО «Тазовская ЦРБ»</w:t>
            </w:r>
          </w:p>
          <w:p w14:paraId="74445467" w14:textId="698247DF" w:rsidR="005D174B" w:rsidRPr="00B90551" w:rsidRDefault="005D174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8B81DA" w14:textId="40D3307D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41EC16E7" w14:textId="03D22EF9" w:rsidR="00B3505C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охранение и укрепление здоровья, повышение качества жизни граждан из числа коренных малочисленных народов Севера.</w:t>
            </w:r>
          </w:p>
          <w:p w14:paraId="44F10603" w14:textId="69BBFE9C" w:rsidR="00B3505C" w:rsidRPr="00B90551" w:rsidRDefault="00B350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уровня удовлетворенности населения медицинской помощью до 75,4% от числа опрошенных</w:t>
            </w:r>
          </w:p>
        </w:tc>
        <w:tc>
          <w:tcPr>
            <w:tcW w:w="3119" w:type="dxa"/>
            <w:shd w:val="clear" w:color="000000" w:fill="FFFFFF"/>
          </w:tcPr>
          <w:p w14:paraId="41DAB64D" w14:textId="3F002AE1" w:rsidR="00D40990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«Реализация региональной политики на 2014-2021 годы, утвержденная постановлением Правительства Ямало-Ненецкого автономного округа от 25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декабря 2013 года </w:t>
            </w:r>
            <w:r w:rsidR="00D4099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1145-П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7E9080E9" w14:textId="77777777" w:rsidR="00D40990" w:rsidRPr="00B90551" w:rsidRDefault="00D4099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D69EC9A" w14:textId="5C722361" w:rsidR="00B3505C" w:rsidRPr="00B90551" w:rsidRDefault="00DB660E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30 октября 2014 </w:t>
            </w:r>
            <w:r w:rsidR="00F41C4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520</w:t>
            </w:r>
          </w:p>
        </w:tc>
      </w:tr>
      <w:tr w:rsidR="00B90551" w:rsidRPr="00B90551" w14:paraId="1D42F1CA" w14:textId="6F115668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7F54819" w14:textId="3A8DAB19" w:rsidR="00A05632" w:rsidRPr="00B90551" w:rsidRDefault="00AB210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1.2.19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37DBA2BA" w14:textId="222DF826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Вакцинация тундрового населения для сокращения смертности</w:t>
            </w:r>
          </w:p>
        </w:tc>
        <w:tc>
          <w:tcPr>
            <w:tcW w:w="2977" w:type="dxa"/>
            <w:vAlign w:val="center"/>
          </w:tcPr>
          <w:p w14:paraId="460C31F1" w14:textId="77777777" w:rsidR="00A05632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ГБУЗ ЯНАО «Тазовская ЦРБ»</w:t>
            </w:r>
          </w:p>
          <w:p w14:paraId="7FFE8385" w14:textId="02381811" w:rsidR="005D174B" w:rsidRPr="00B90551" w:rsidRDefault="005D174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921EA4" w14:textId="1B1786AA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2C3F9ECB" w14:textId="4EBCBD33" w:rsidR="00A05632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лучшение здоровья населения, снижение уро</w:t>
            </w:r>
            <w:r w:rsidR="00E404F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ня заболеваемости и смертности среди коренных малочисленных народов Севера</w:t>
            </w:r>
          </w:p>
        </w:tc>
        <w:tc>
          <w:tcPr>
            <w:tcW w:w="3119" w:type="dxa"/>
            <w:shd w:val="clear" w:color="000000" w:fill="FFFFFF"/>
          </w:tcPr>
          <w:p w14:paraId="2B291BF4" w14:textId="5992A0B3" w:rsidR="00D05DD7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A7404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здравоохранения на 2014-2021 годы», утвержденная </w:t>
            </w:r>
            <w:r w:rsidR="00F41C4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A7404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Правительства Ямало-Ненецкого автономного округа от 25 декабря 2013 </w:t>
            </w:r>
            <w:r w:rsidR="00F41C4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A7404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№1142-П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92BD2B5" w14:textId="77777777" w:rsidR="00F41C45" w:rsidRDefault="00D05DD7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муниципальная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</w:t>
            </w:r>
          </w:p>
          <w:p w14:paraId="072CC0A8" w14:textId="513F683B" w:rsidR="00833767" w:rsidRPr="00B90551" w:rsidRDefault="00D05DD7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 30 октября 2014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 520</w:t>
            </w:r>
          </w:p>
        </w:tc>
      </w:tr>
      <w:tr w:rsidR="00335EEF" w:rsidRPr="00B90551" w14:paraId="11D0C19E" w14:textId="77777777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637B71FC" w14:textId="3DED52C2" w:rsidR="00335EEF" w:rsidRPr="00B90551" w:rsidRDefault="00335EEF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t>Приоритет 2. Повышение эффективности и конкурентоспособности экономики</w:t>
            </w:r>
          </w:p>
        </w:tc>
      </w:tr>
      <w:tr w:rsidR="00B90551" w:rsidRPr="00B90551" w14:paraId="37E86536" w14:textId="33C1CB82" w:rsidTr="00F41C45">
        <w:trPr>
          <w:cantSplit/>
          <w:trHeight w:val="150"/>
        </w:trPr>
        <w:tc>
          <w:tcPr>
            <w:tcW w:w="14601" w:type="dxa"/>
            <w:gridSpan w:val="6"/>
            <w:vAlign w:val="center"/>
          </w:tcPr>
          <w:p w14:paraId="2CA8F965" w14:textId="15CF857D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2.1</w:t>
            </w:r>
            <w:r w:rsidR="00DB660E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Повышение инвестиционной привлекательности</w:t>
            </w:r>
          </w:p>
        </w:tc>
      </w:tr>
      <w:tr w:rsidR="00B90551" w:rsidRPr="00B90551" w14:paraId="47F0216E" w14:textId="0D0B5FC0" w:rsidTr="00F41C45">
        <w:trPr>
          <w:cantSplit/>
          <w:trHeight w:val="292"/>
        </w:trPr>
        <w:tc>
          <w:tcPr>
            <w:tcW w:w="14601" w:type="dxa"/>
            <w:gridSpan w:val="6"/>
            <w:vAlign w:val="center"/>
          </w:tcPr>
          <w:p w14:paraId="08650838" w14:textId="2B677568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создание благоприятных условий для реализации инвестиционных проектов в реальном секторе экономики, в том числе за счет совершенствования инструментов поддержки и использования механизмов государственно-частного и муниципально-частного партнерства</w:t>
            </w:r>
            <w:proofErr w:type="gramEnd"/>
          </w:p>
        </w:tc>
      </w:tr>
      <w:tr w:rsidR="00B90551" w:rsidRPr="00B90551" w14:paraId="53AF201B" w14:textId="10B3992E" w:rsidTr="00BB29F1">
        <w:trPr>
          <w:cantSplit/>
          <w:trHeight w:val="3094"/>
        </w:trPr>
        <w:tc>
          <w:tcPr>
            <w:tcW w:w="851" w:type="dxa"/>
            <w:vAlign w:val="center"/>
          </w:tcPr>
          <w:p w14:paraId="623F4DB4" w14:textId="501886C8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2.1.1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3194DCF1" w14:textId="3B0FDD4A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перечня инвестиционных площадок и проектов</w:t>
            </w:r>
          </w:p>
        </w:tc>
        <w:tc>
          <w:tcPr>
            <w:tcW w:w="2977" w:type="dxa"/>
            <w:vAlign w:val="center"/>
          </w:tcPr>
          <w:p w14:paraId="6014F6D8" w14:textId="33725215" w:rsidR="007441E6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правление социально-экономического развития 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1F4EA31F" w14:textId="77777777" w:rsidR="0018588D" w:rsidRPr="00B90551" w:rsidRDefault="0018588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6ECC844" w14:textId="337DF32B" w:rsidR="0018588D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18588D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траслевые (функциональные) органы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EE18A" w14:textId="23AE8D0A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08DA034A" w14:textId="6A4F7A10" w:rsidR="007441E6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 объема инвестиций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 основной капитал (за исключением бюджетных средств) в расчете на 1 жителя </w:t>
            </w:r>
            <w:r w:rsidR="00BB29F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 5,8 млн рублей в 2017 году 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7,8 млн рублей к 2025 году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2EBCF13F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337C452" w14:textId="6AA936CC" w:rsidR="007441E6" w:rsidRPr="00B90551" w:rsidRDefault="007441E6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«О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бъем инвестиций в основной капитал (за исключением бюджетных средств) в расчете на 1 жителя»:</w:t>
            </w:r>
          </w:p>
          <w:p w14:paraId="1D735635" w14:textId="78A824EB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 6,1 млн.руб.;</w:t>
            </w:r>
          </w:p>
          <w:p w14:paraId="6CBEEF9D" w14:textId="34BF6E24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 6,4 млн.руб.;</w:t>
            </w:r>
          </w:p>
          <w:p w14:paraId="73FB5B5C" w14:textId="6C2E8A04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 6,7 млн.руб.;</w:t>
            </w:r>
          </w:p>
          <w:p w14:paraId="0CECC5E5" w14:textId="647B7A56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 – 6,9 млн.руб.;</w:t>
            </w:r>
          </w:p>
          <w:p w14:paraId="0DD07C4F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 7,2 млн.руб.;</w:t>
            </w:r>
          </w:p>
          <w:p w14:paraId="52DBAE72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 7,3 млн.руб.;</w:t>
            </w:r>
          </w:p>
          <w:p w14:paraId="2B755288" w14:textId="77777777" w:rsidR="007441E6" w:rsidRPr="00B90551" w:rsidRDefault="007441E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 7,6 млн.руб.;</w:t>
            </w:r>
          </w:p>
          <w:p w14:paraId="0675DCE7" w14:textId="28CDCF29" w:rsidR="00F703A6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 7,8 млн.руб.</w:t>
            </w:r>
          </w:p>
        </w:tc>
        <w:tc>
          <w:tcPr>
            <w:tcW w:w="3119" w:type="dxa"/>
            <w:shd w:val="clear" w:color="000000" w:fill="FFFFFF"/>
          </w:tcPr>
          <w:p w14:paraId="55082B16" w14:textId="36B3A228" w:rsidR="007441E6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621A113D" w14:textId="77777777" w:rsidTr="00BB29F1">
        <w:trPr>
          <w:cantSplit/>
          <w:trHeight w:val="672"/>
        </w:trPr>
        <w:tc>
          <w:tcPr>
            <w:tcW w:w="851" w:type="dxa"/>
            <w:vAlign w:val="center"/>
          </w:tcPr>
          <w:p w14:paraId="2FB80C92" w14:textId="72CA25C9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2.1.2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2C70951" w14:textId="27AEB593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Проведение межевания и постановки на кадастровый учет участков, предлагаемых в качестве инвестиционных площадок</w:t>
            </w:r>
          </w:p>
        </w:tc>
        <w:tc>
          <w:tcPr>
            <w:tcW w:w="2977" w:type="dxa"/>
            <w:vAlign w:val="center"/>
          </w:tcPr>
          <w:p w14:paraId="7795AC35" w14:textId="7F4DA5F9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  <w:r w:rsidR="00DB66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3FC7433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8BD3ED1" w14:textId="3CB177CC" w:rsidR="008F2AD3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F1FC253" w14:textId="1F7076A0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406EC14B" w14:textId="0165FA65" w:rsidR="008F2AD3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количества сформированных земельных участков, готовых к предоставлению инвесторам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73FA3D99" w14:textId="7D1073E0" w:rsidR="008F2AD3" w:rsidRPr="00B90551" w:rsidRDefault="00335EEF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402CBEBD" w14:textId="77777777" w:rsidTr="00BB29F1">
        <w:trPr>
          <w:cantSplit/>
          <w:trHeight w:val="672"/>
        </w:trPr>
        <w:tc>
          <w:tcPr>
            <w:tcW w:w="851" w:type="dxa"/>
            <w:vAlign w:val="center"/>
          </w:tcPr>
          <w:p w14:paraId="5128D6BD" w14:textId="3240D7FE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2.1.3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6C2F0B8" w14:textId="66893296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Обновление информации в разделе «Инвестиционная деятельность в муниципальном образовании Тазовский район», а также на инвестиционном портале автономного округа «Ямал – территория инвестиций» по муниципальному образованию Тазовский район</w:t>
            </w:r>
          </w:p>
        </w:tc>
        <w:tc>
          <w:tcPr>
            <w:tcW w:w="2977" w:type="dxa"/>
            <w:vAlign w:val="center"/>
          </w:tcPr>
          <w:p w14:paraId="324B4141" w14:textId="7B3A5354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0C132C37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EE81BB4" w14:textId="079BC092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197B84DC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8A3E764" w14:textId="52C7A82A" w:rsidR="008F2AD3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02F0B2C9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F999771" w14:textId="38BC7E2A" w:rsidR="008F2AD3" w:rsidRPr="00B90551" w:rsidRDefault="00335EEF" w:rsidP="00335EEF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253804C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386DD0EE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67F514D3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0351C370" w14:textId="77777777" w:rsidTr="00BB29F1">
        <w:trPr>
          <w:cantSplit/>
          <w:trHeight w:val="672"/>
        </w:trPr>
        <w:tc>
          <w:tcPr>
            <w:tcW w:w="851" w:type="dxa"/>
            <w:vAlign w:val="center"/>
          </w:tcPr>
          <w:p w14:paraId="249CC970" w14:textId="7CAAF0BB" w:rsidR="004C4477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2.1.4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DE88D9A" w14:textId="1EEB1F27" w:rsidR="004C4477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Отображение в документах территориального планирования объектов инженерной и транспортной инфраструктуры, необходимых для освоения ивнсетиционных площадок</w:t>
            </w:r>
          </w:p>
        </w:tc>
        <w:tc>
          <w:tcPr>
            <w:tcW w:w="2977" w:type="dxa"/>
            <w:vAlign w:val="center"/>
          </w:tcPr>
          <w:p w14:paraId="4D8D2476" w14:textId="04E0DA2F" w:rsidR="004C4477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4C447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ABCA2B3" w14:textId="77777777" w:rsidR="004C4477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71BA9314" w14:textId="77777777" w:rsidR="004C4477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DA94F3E" w14:textId="77777777" w:rsidR="004C4477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7BD67976" w14:textId="339B704C" w:rsidTr="00F41C45">
        <w:trPr>
          <w:cantSplit/>
          <w:trHeight w:val="176"/>
        </w:trPr>
        <w:tc>
          <w:tcPr>
            <w:tcW w:w="14601" w:type="dxa"/>
            <w:gridSpan w:val="6"/>
            <w:vAlign w:val="center"/>
          </w:tcPr>
          <w:p w14:paraId="6D2FDE3C" w14:textId="659D5264" w:rsidR="00C444F1" w:rsidRPr="00B90551" w:rsidRDefault="00C444F1" w:rsidP="00F41C45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создание условий для развития субъектов малого и среднего предпринимательства</w:t>
            </w:r>
          </w:p>
        </w:tc>
      </w:tr>
      <w:tr w:rsidR="00B90551" w:rsidRPr="00B90551" w14:paraId="0CF43880" w14:textId="65E6FD8E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6DFE92E9" w14:textId="44E21E62" w:rsidR="00A05632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2.1.5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A56D5D3" w14:textId="2A66A23F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Совершенствование нормативной правовой базы в сфере развития малого и среднего предпринимательства</w:t>
            </w:r>
          </w:p>
        </w:tc>
        <w:tc>
          <w:tcPr>
            <w:tcW w:w="2977" w:type="dxa"/>
            <w:vMerge w:val="restart"/>
            <w:vAlign w:val="center"/>
          </w:tcPr>
          <w:p w14:paraId="5055F01E" w14:textId="58DFDB56" w:rsidR="00A05632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A0563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правление социально-экономического развития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F2015E0" w14:textId="60ACD8C4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3FB663D9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к 2025 году доли продукции, произведенной малыми и средними предприятиями, а также увеличение числ</w:t>
            </w:r>
            <w:r w:rsidR="0053491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субъектов малого и среднего предпринимательства в расчете н</w:t>
            </w:r>
            <w:r w:rsidR="0014543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 10 тыс. человек населения до 329 единиц</w:t>
            </w:r>
          </w:p>
          <w:p w14:paraId="5321481C" w14:textId="77777777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6D38280" w14:textId="5F6EAC74" w:rsidR="00E404F1" w:rsidRPr="00B90551" w:rsidRDefault="00E404F1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Число субъектов малого и среднего 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предпринимательства в расчете на 10 тыс. человек населения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»:</w:t>
            </w:r>
          </w:p>
          <w:p w14:paraId="4B422C4F" w14:textId="33DACE16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316,6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4AABB4D" w14:textId="7A76ABD3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321 единица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4E04253" w14:textId="74C62E71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325,4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0A5D63B1" w14:textId="33A7AF2C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2021 год – 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329,9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BC6223E" w14:textId="5B3DA282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330,4 единицы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B1C6D0E" w14:textId="7633696C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327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C908555" w14:textId="462CF59D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328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5EB94FA9" w14:textId="02D5FC3A" w:rsidR="00E404F1" w:rsidRPr="00B90551" w:rsidRDefault="00E404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 –</w:t>
            </w:r>
            <w:r w:rsidR="003E106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329 единиц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699A1091" w14:textId="5C8DE6D2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Муниципальная программа Тазовского района «Экономическое развитие на 2015-202</w:t>
            </w:r>
            <w:r w:rsidR="0053491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годы», утвержденная Постановлением  Администрации Тазовского района от 25 июля 2014 года № 381</w:t>
            </w:r>
          </w:p>
        </w:tc>
      </w:tr>
      <w:tr w:rsidR="00B90551" w:rsidRPr="00B90551" w14:paraId="30807053" w14:textId="45094B31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6D2B142D" w14:textId="31B47789" w:rsidR="00A05632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2.1.6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8B20314" w14:textId="2EDA2BD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977" w:type="dxa"/>
            <w:vMerge/>
            <w:vAlign w:val="center"/>
          </w:tcPr>
          <w:p w14:paraId="502CCC23" w14:textId="7F75BDF4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D7F758E" w14:textId="6E52A7C1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3C6EFEF4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0966494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2841D17E" w14:textId="042E463E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C304A6C" w14:textId="735A85C1" w:rsidR="00A05632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2.1.7</w:t>
            </w:r>
            <w:r w:rsidR="00335EE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3A3E0CE" w14:textId="181048E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Информационная, консультационная, учебно-методическая поддержка субъектов малого и среднего предпринимательства</w:t>
            </w:r>
          </w:p>
        </w:tc>
        <w:tc>
          <w:tcPr>
            <w:tcW w:w="2977" w:type="dxa"/>
            <w:vMerge/>
            <w:vAlign w:val="center"/>
          </w:tcPr>
          <w:p w14:paraId="70F43B4A" w14:textId="7D20A011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8DC9F24" w14:textId="6C0DD851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4F05E10D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7E49761C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336A3590" w14:textId="2A3AE6D3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62EE74FE" w14:textId="7EF9D866" w:rsidR="00A05632" w:rsidRPr="00B90551" w:rsidRDefault="004C4477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2.1.8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10B2483" w14:textId="19924FFA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Имущественная поддержка субъектов малого и среднего предпринимательства, путем передачи в пользование имущества, принадлежащего на праве собственности муниципальному образованию Тазовский район, субъектам малого и среднего бизнеса, осуществляющим на территории района деятельност</w:t>
            </w:r>
          </w:p>
        </w:tc>
        <w:tc>
          <w:tcPr>
            <w:tcW w:w="2977" w:type="dxa"/>
            <w:vAlign w:val="center"/>
          </w:tcPr>
          <w:p w14:paraId="5384B98A" w14:textId="66CD1685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0CBAE1" w14:textId="6259E911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7C3D9913" w14:textId="77777777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30B5EF7D" w14:textId="0C465D8F" w:rsidR="00A05632" w:rsidRPr="00B90551" w:rsidRDefault="00A0563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рамках текущей деятельности Администрации Тазовского района</w:t>
            </w:r>
          </w:p>
        </w:tc>
      </w:tr>
      <w:tr w:rsidR="00B90551" w:rsidRPr="00B90551" w14:paraId="17BA2699" w14:textId="4C239DD0" w:rsidTr="00F41C45">
        <w:trPr>
          <w:cantSplit/>
          <w:trHeight w:val="118"/>
        </w:trPr>
        <w:tc>
          <w:tcPr>
            <w:tcW w:w="14601" w:type="dxa"/>
            <w:gridSpan w:val="6"/>
            <w:vAlign w:val="center"/>
          </w:tcPr>
          <w:p w14:paraId="0D6A0749" w14:textId="6C20E3B4" w:rsidR="00C444F1" w:rsidRPr="00B90551" w:rsidRDefault="00C444F1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развитие потребительского рынка</w:t>
            </w:r>
          </w:p>
        </w:tc>
      </w:tr>
      <w:tr w:rsidR="00B90551" w:rsidRPr="00B90551" w14:paraId="03593102" w14:textId="6E133859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06186B4" w14:textId="5F87FCCB" w:rsidR="00CA43BC" w:rsidRPr="00B90551" w:rsidRDefault="00CA43B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</w:t>
            </w:r>
            <w:r w:rsidR="004C447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93864A5" w14:textId="77777777" w:rsidR="00CA43BC" w:rsidRPr="00B90551" w:rsidRDefault="00CA43BC" w:rsidP="000B14ED">
            <w:pPr>
              <w:pStyle w:val="a3"/>
              <w:tabs>
                <w:tab w:val="left" w:pos="282"/>
              </w:tabs>
              <w:ind w:left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Содействие активности населения по осуществлению общественного контроля за качеством производимой и реализуемой продукцией:</w:t>
            </w:r>
          </w:p>
          <w:p w14:paraId="3379F5A5" w14:textId="77777777" w:rsidR="00CA43BC" w:rsidRPr="00B90551" w:rsidRDefault="00CA43BC" w:rsidP="000B14ED">
            <w:pPr>
              <w:pStyle w:val="a3"/>
              <w:tabs>
                <w:tab w:val="left" w:pos="282"/>
              </w:tabs>
              <w:ind w:left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-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ab/>
              <w:t>участие в рейдах «Народного контроля» в качестве экспертов,</w:t>
            </w:r>
          </w:p>
          <w:p w14:paraId="68D17D67" w14:textId="77777777" w:rsidR="00CA43BC" w:rsidRPr="00B90551" w:rsidRDefault="00CA43BC" w:rsidP="000B14ED">
            <w:pPr>
              <w:pStyle w:val="a3"/>
              <w:tabs>
                <w:tab w:val="left" w:pos="282"/>
              </w:tabs>
              <w:ind w:left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ab/>
              <w:t>консультирование по вопросам исполнения федерального  законодательства в сфере защиты прав потребителей;</w:t>
            </w:r>
          </w:p>
          <w:p w14:paraId="78798280" w14:textId="47C4B6AD" w:rsidR="00CA43BC" w:rsidRPr="00B90551" w:rsidRDefault="00CA43BC" w:rsidP="000B14ED">
            <w:pPr>
              <w:pStyle w:val="a3"/>
              <w:tabs>
                <w:tab w:val="left" w:pos="282"/>
              </w:tabs>
              <w:ind w:left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ab/>
              <w:t>консультирование по вопросам исполнения федерального  законодательства в сфере нелегального оборота контрафактной и фальсифицированной продукции</w:t>
            </w:r>
          </w:p>
        </w:tc>
        <w:tc>
          <w:tcPr>
            <w:tcW w:w="2977" w:type="dxa"/>
            <w:vAlign w:val="center"/>
          </w:tcPr>
          <w:p w14:paraId="689063E8" w14:textId="3895E008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потребительского рынка и защиты прав потребителей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380D13" w14:textId="1A57A43F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45EB1590" w14:textId="2F44C2DB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качества производимой и реализуемой продукции</w:t>
            </w:r>
          </w:p>
        </w:tc>
        <w:tc>
          <w:tcPr>
            <w:tcW w:w="3119" w:type="dxa"/>
            <w:shd w:val="clear" w:color="000000" w:fill="FFFFFF"/>
          </w:tcPr>
          <w:p w14:paraId="7699BBCC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рамках текущей деятельности Администрации Тазовского района</w:t>
            </w:r>
          </w:p>
          <w:p w14:paraId="726595BB" w14:textId="7BF40759" w:rsidR="00921EB2" w:rsidRPr="00B90551" w:rsidRDefault="00921EB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15CCEC2E" w14:textId="5C228C31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FB9BAD9" w14:textId="243D5238" w:rsidR="00CA43BC" w:rsidRPr="00B90551" w:rsidRDefault="00CA43B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2.1.</w:t>
            </w:r>
            <w:r w:rsidR="004C447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5BCADF96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необходимого уровня продовольственной безопасности на территории Тазовского района:</w:t>
            </w:r>
          </w:p>
          <w:p w14:paraId="10F059E2" w14:textId="77777777" w:rsidR="00CA43BC" w:rsidRPr="00B90551" w:rsidRDefault="00CA43BC" w:rsidP="000B14ED">
            <w:pPr>
              <w:pStyle w:val="a3"/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осуществление мониторинга розничных цен на продовольственные товары первой необходимости;</w:t>
            </w:r>
          </w:p>
          <w:p w14:paraId="6341D53F" w14:textId="64711286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мониторинг завоза товаров народного потребления в отдаленные поселения и фактории 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2977" w:type="dxa"/>
            <w:vAlign w:val="center"/>
          </w:tcPr>
          <w:p w14:paraId="09C7EFE6" w14:textId="1E791583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потребительского рынка и защиты прав потребителей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564AFF3A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8A08769" w14:textId="263AF5C5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309992B" w14:textId="77777777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EF33C5E" w14:textId="77777777" w:rsidR="00DB660E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по работе</w:t>
            </w:r>
          </w:p>
          <w:p w14:paraId="6F9EB77D" w14:textId="3463111F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населением межселенных территорий и традиционными отраслями хозяйствования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26A4D3" w14:textId="2ED06122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096A0070" w14:textId="77777777" w:rsidR="009D0742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азвитие сферы малого предпринимательства, рост налоговых поступлений </w:t>
            </w:r>
          </w:p>
          <w:p w14:paraId="5680A16D" w14:textId="429F9171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бюджет муниципального образования</w:t>
            </w:r>
          </w:p>
        </w:tc>
        <w:tc>
          <w:tcPr>
            <w:tcW w:w="3119" w:type="dxa"/>
            <w:shd w:val="clear" w:color="000000" w:fill="FFFFFF"/>
          </w:tcPr>
          <w:p w14:paraId="34691D87" w14:textId="43F6E82F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361D3D08" w14:textId="18410ACB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25EC8747" w14:textId="7B8479B0" w:rsidR="00CA43BC" w:rsidRPr="00B90551" w:rsidRDefault="00CA43B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</w:t>
            </w:r>
            <w:r w:rsidR="004C447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E0E77B2" w14:textId="0C96D3A1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Приобретение модульного здания мини-пекарни в с.Находка</w:t>
            </w:r>
          </w:p>
        </w:tc>
        <w:tc>
          <w:tcPr>
            <w:tcW w:w="2977" w:type="dxa"/>
            <w:vAlign w:val="center"/>
          </w:tcPr>
          <w:p w14:paraId="07E7BFCF" w14:textId="44CC55B2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</w:p>
          <w:p w14:paraId="37684419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C12DDC1" w14:textId="78E4DDBA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потребительсвого рынка и защиты прав потребителей А</w:t>
            </w:r>
            <w:r w:rsidR="007441E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5BA8F0" w14:textId="075D1343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  <w:r w:rsidR="004C447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5" w:type="dxa"/>
            <w:shd w:val="clear" w:color="000000" w:fill="FFFFFF"/>
          </w:tcPr>
          <w:p w14:paraId="681AEFAF" w14:textId="27E208C8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налоговых поступлений в бюджет муниципального образования, повышение уровня конкурентоспособности, развитие малого предпринимательства</w:t>
            </w:r>
          </w:p>
        </w:tc>
        <w:tc>
          <w:tcPr>
            <w:tcW w:w="3119" w:type="dxa"/>
            <w:shd w:val="clear" w:color="000000" w:fill="FFFFFF"/>
          </w:tcPr>
          <w:p w14:paraId="65DF61B5" w14:textId="77777777" w:rsidR="009D0742" w:rsidRDefault="00DB660E" w:rsidP="009D0742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«Развитие агропромышленного комплекса, рыбного хозяйства и регулирования рынков сельскохозяйственной продукции, сырья и продовольствия на 2014-2021 годы», утвержденная 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автономного округа от 26 ноября 2013 года</w:t>
            </w:r>
            <w:r w:rsidR="009D074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14:paraId="1247C7D2" w14:textId="781C0456" w:rsidR="00CA43BC" w:rsidRPr="00B90551" w:rsidRDefault="009D0742" w:rsidP="009D0742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964-П</w:t>
            </w:r>
          </w:p>
        </w:tc>
      </w:tr>
      <w:tr w:rsidR="00B90551" w:rsidRPr="00B90551" w14:paraId="3720E7FB" w14:textId="77777777" w:rsidTr="00BB29F1">
        <w:trPr>
          <w:cantSplit/>
          <w:trHeight w:val="1264"/>
        </w:trPr>
        <w:tc>
          <w:tcPr>
            <w:tcW w:w="851" w:type="dxa"/>
            <w:vAlign w:val="center"/>
          </w:tcPr>
          <w:p w14:paraId="136F7A46" w14:textId="45B4505E" w:rsidR="0057216E" w:rsidRPr="00B90551" w:rsidRDefault="0057216E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2.1.12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36B286CD" w14:textId="5F47ACFE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рыбоводного завода по товарному выращиванию и воспроизводству  сиговых рыб в п. Тазовский</w:t>
            </w:r>
          </w:p>
        </w:tc>
        <w:tc>
          <w:tcPr>
            <w:tcW w:w="2977" w:type="dxa"/>
            <w:vAlign w:val="center"/>
          </w:tcPr>
          <w:p w14:paraId="75DE1583" w14:textId="3E1181C2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</w:p>
          <w:p w14:paraId="79EA493A" w14:textId="26F23B5D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EA754C0" w14:textId="151415E5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2025</w:t>
            </w:r>
          </w:p>
        </w:tc>
        <w:tc>
          <w:tcPr>
            <w:tcW w:w="3685" w:type="dxa"/>
            <w:shd w:val="clear" w:color="000000" w:fill="FFFFFF"/>
          </w:tcPr>
          <w:p w14:paraId="0B2CD253" w14:textId="77777777" w:rsidR="009D0742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</w:t>
            </w:r>
            <w:r w:rsidR="0057216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жегодное выращивание </w:t>
            </w:r>
          </w:p>
          <w:p w14:paraId="3A04078A" w14:textId="77777777" w:rsidR="009D0742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5 млн. шт. молоди муксуна </w:t>
            </w:r>
          </w:p>
          <w:p w14:paraId="3701BFD5" w14:textId="47A21239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 5 млн. шт. чира.</w:t>
            </w:r>
          </w:p>
          <w:p w14:paraId="2FA1ED6C" w14:textId="77777777" w:rsidR="009D0742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Выращивание 100 тонн товарного муксуна. А также получение 110 млн. шт. оплодотворенной икры в год муксуна и 110 млн. шт. оплодотворенной икры чира </w:t>
            </w:r>
          </w:p>
          <w:p w14:paraId="64A12A52" w14:textId="77777777" w:rsidR="0057216E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год</w:t>
            </w:r>
          </w:p>
          <w:p w14:paraId="00DFF9B6" w14:textId="721E2478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317C0A67" w14:textId="77777777" w:rsidR="009D0742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57216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редства частного инвестора совемстно </w:t>
            </w:r>
          </w:p>
          <w:p w14:paraId="2B7B600F" w14:textId="7EA7EC9A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дополнительным финансированием из бюджета Ямало-Ненецкого автономного округа</w:t>
            </w:r>
          </w:p>
        </w:tc>
      </w:tr>
      <w:tr w:rsidR="00B90551" w:rsidRPr="00B90551" w14:paraId="4F8F44F7" w14:textId="77777777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18E9952" w14:textId="0FCDB45D" w:rsidR="0057216E" w:rsidRPr="00B90551" w:rsidRDefault="0057216E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2.1.13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69C9A5C" w14:textId="727BF954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животноводческого комплекса в п. Тазовский</w:t>
            </w:r>
          </w:p>
        </w:tc>
        <w:tc>
          <w:tcPr>
            <w:tcW w:w="2977" w:type="dxa"/>
            <w:vAlign w:val="center"/>
          </w:tcPr>
          <w:p w14:paraId="60DA7E68" w14:textId="0180A9D4" w:rsidR="0057216E" w:rsidRPr="00B90551" w:rsidRDefault="0057216E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BBF0CD5" w14:textId="0622E5DF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2025</w:t>
            </w:r>
          </w:p>
        </w:tc>
        <w:tc>
          <w:tcPr>
            <w:tcW w:w="3685" w:type="dxa"/>
            <w:shd w:val="clear" w:color="000000" w:fill="FFFFFF"/>
          </w:tcPr>
          <w:p w14:paraId="060ABA7E" w14:textId="77777777" w:rsidR="0057216E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57216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беспечение жителей п. Тазовский молочной продукцией собственного производства. До 500 тонн молочной продукции ежегодно</w:t>
            </w:r>
          </w:p>
          <w:p w14:paraId="76A0FEC6" w14:textId="521A1614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</w:tcPr>
          <w:p w14:paraId="195AE852" w14:textId="2930276D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9A540E3" w14:textId="77777777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B701653" w14:textId="05D67831" w:rsidR="0057216E" w:rsidRPr="00B90551" w:rsidRDefault="0057216E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2.1.14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6153555" w14:textId="4274BEA4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завода по переработке продукции оленеводства в п. Тазовский</w:t>
            </w:r>
          </w:p>
        </w:tc>
        <w:tc>
          <w:tcPr>
            <w:tcW w:w="2977" w:type="dxa"/>
            <w:vAlign w:val="center"/>
          </w:tcPr>
          <w:p w14:paraId="56ABED25" w14:textId="5E950304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DF61112" w14:textId="1E22AD79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2025</w:t>
            </w:r>
          </w:p>
        </w:tc>
        <w:tc>
          <w:tcPr>
            <w:tcW w:w="3685" w:type="dxa"/>
            <w:shd w:val="clear" w:color="000000" w:fill="FFFFFF"/>
          </w:tcPr>
          <w:p w14:paraId="7E9B8433" w14:textId="77777777" w:rsidR="0057216E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</w:t>
            </w:r>
            <w:r w:rsidR="0057216E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ополнительные перерабатывающие мощности продукции оленеводства производительностью 2-4 тонны в сутки, а также складские помещения общей вместимостью 100 тонн готовой продукции</w:t>
            </w:r>
          </w:p>
          <w:p w14:paraId="548F24CC" w14:textId="6C15803D" w:rsidR="009D0742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2837ED4" w14:textId="77777777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5EA6F1E8" w14:textId="50BF1B8E" w:rsidTr="00F41C45">
        <w:trPr>
          <w:cantSplit/>
          <w:trHeight w:val="147"/>
        </w:trPr>
        <w:tc>
          <w:tcPr>
            <w:tcW w:w="14601" w:type="dxa"/>
            <w:gridSpan w:val="6"/>
            <w:vAlign w:val="center"/>
          </w:tcPr>
          <w:p w14:paraId="4E9105B4" w14:textId="3365B5ED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lastRenderedPageBreak/>
              <w:t>Цель 2.2 Повышение уровня жизни населения</w:t>
            </w:r>
          </w:p>
        </w:tc>
      </w:tr>
      <w:tr w:rsidR="00B90551" w:rsidRPr="00B90551" w14:paraId="6B35E9CF" w14:textId="09570F52" w:rsidTr="00F41C45">
        <w:trPr>
          <w:cantSplit/>
          <w:trHeight w:val="141"/>
        </w:trPr>
        <w:tc>
          <w:tcPr>
            <w:tcW w:w="14601" w:type="dxa"/>
            <w:gridSpan w:val="6"/>
            <w:vAlign w:val="center"/>
          </w:tcPr>
          <w:p w14:paraId="6BF35F7A" w14:textId="60011D10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 xml:space="preserve"> обеспечение сбалансированности рынка труда</w:t>
            </w:r>
          </w:p>
        </w:tc>
      </w:tr>
      <w:tr w:rsidR="00B90551" w:rsidRPr="00B90551" w14:paraId="07DAE4E5" w14:textId="76EF1F52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E57A8E8" w14:textId="10FEBBE3" w:rsidR="00CA43BC" w:rsidRPr="00B90551" w:rsidRDefault="00CA43BC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551" w:type="dxa"/>
            <w:vAlign w:val="center"/>
          </w:tcPr>
          <w:p w14:paraId="53F785C0" w14:textId="01AF9BEE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уровня образования коренных малочисленных народов Севера</w:t>
            </w:r>
          </w:p>
        </w:tc>
        <w:tc>
          <w:tcPr>
            <w:tcW w:w="2977" w:type="dxa"/>
            <w:vAlign w:val="center"/>
          </w:tcPr>
          <w:p w14:paraId="282C7841" w14:textId="4CC1819C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правление по работе с населением межселенных территорий и традиционными отраслями хозяйствования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; </w:t>
            </w:r>
          </w:p>
          <w:p w14:paraId="4D0E142E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8B9DDF6" w14:textId="36962D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  <w:r w:rsidR="00DB66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D84E635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9D2FCCD" w14:textId="253A80EC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915A9C" w14:textId="04ACA886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27017CDC" w14:textId="749DBB09" w:rsidR="00CA43BC" w:rsidRPr="00B90551" w:rsidRDefault="00DB660E" w:rsidP="000B14ED">
            <w:pPr>
              <w:tabs>
                <w:tab w:val="left" w:pos="10206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образования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профессиональной подготовки и переподготовки национальных кадров.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B350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нижение доли выпускников муниципальных общеобразовательных организаций, не получивших аттестат о среднем (полном) образовании, до 0% в общей численности выпускников муниципальных общеобразовательных организаций</w:t>
            </w:r>
          </w:p>
        </w:tc>
        <w:tc>
          <w:tcPr>
            <w:tcW w:w="3119" w:type="dxa"/>
            <w:shd w:val="clear" w:color="000000" w:fill="FFFFFF"/>
          </w:tcPr>
          <w:p w14:paraId="58F55162" w14:textId="148CA882" w:rsidR="00F36ED9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F36ED9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осударственная программа Ямало-Ненецкого автономного округа «Реализация региональной политики на 2014-2021 годы, утвержденная постановлением Правительства Ямало-Ненецкого автономного округа от 25.12.2013г. № 1145-П</w:t>
            </w:r>
          </w:p>
          <w:p w14:paraId="563FFFBB" w14:textId="77777777" w:rsidR="00F36ED9" w:rsidRPr="00B90551" w:rsidRDefault="00F36ED9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E919349" w14:textId="142F5FA8" w:rsidR="00CA43BC" w:rsidRPr="00B90551" w:rsidRDefault="009D0742" w:rsidP="00F67A1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 w:rsidR="00F67A1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30 октября 2014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520</w:t>
            </w:r>
          </w:p>
        </w:tc>
      </w:tr>
      <w:tr w:rsidR="00B90551" w:rsidRPr="00B90551" w14:paraId="6F7F8D71" w14:textId="77777777" w:rsidTr="00BB29F1">
        <w:trPr>
          <w:cantSplit/>
          <w:trHeight w:val="397"/>
        </w:trPr>
        <w:tc>
          <w:tcPr>
            <w:tcW w:w="851" w:type="dxa"/>
            <w:vAlign w:val="center"/>
          </w:tcPr>
          <w:p w14:paraId="2A5B2265" w14:textId="6EEC99D5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2.2.2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054346A6" w14:textId="6269F214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Содействие трудовой занятости коренных малочисленных народов Севера</w:t>
            </w:r>
          </w:p>
        </w:tc>
        <w:tc>
          <w:tcPr>
            <w:tcW w:w="2977" w:type="dxa"/>
            <w:vMerge w:val="restart"/>
            <w:vAlign w:val="center"/>
          </w:tcPr>
          <w:p w14:paraId="0245ECC1" w14:textId="77777777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ГКУ ЯНАО «Центр занятости населения Тазовского района»</w:t>
            </w:r>
          </w:p>
          <w:p w14:paraId="00FA0C80" w14:textId="39E9C341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2FDC146" w14:textId="75FE0EDC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2D07A3D8" w14:textId="0C55185D" w:rsidR="004B6E14" w:rsidRPr="00B90551" w:rsidRDefault="00DB660E" w:rsidP="000B14ED">
            <w:pPr>
              <w:tabs>
                <w:tab w:val="left" w:pos="10206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4B6E1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численности занятых в экономике района, рост средней заработной платы, улучшение качества жизни.</w:t>
            </w:r>
          </w:p>
          <w:p w14:paraId="6C666FF6" w14:textId="6F61C45B" w:rsidR="004B6E14" w:rsidRPr="00B90551" w:rsidRDefault="004B6E14" w:rsidP="000B14ED">
            <w:pPr>
              <w:widowControl w:val="0"/>
              <w:tabs>
                <w:tab w:val="left" w:pos="851"/>
                <w:tab w:val="left" w:pos="993"/>
              </w:tabs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</w:tcPr>
          <w:p w14:paraId="30E22A5A" w14:textId="0A6D6BAC" w:rsidR="004B6E14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 </w:t>
            </w:r>
            <w:r w:rsidR="004B6E1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рамках текущей деятельности ГКУ ЯНАО «Центр занятости населения Тазовского района»</w:t>
            </w:r>
          </w:p>
        </w:tc>
      </w:tr>
      <w:tr w:rsidR="00B90551" w:rsidRPr="00B90551" w14:paraId="7327958D" w14:textId="77777777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BD28127" w14:textId="70830F3D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2.2.3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5B1868A" w14:textId="1578D5EA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Оказание консультативной помощи желающим осуществлять предпринимательскую деятельность</w:t>
            </w:r>
          </w:p>
        </w:tc>
        <w:tc>
          <w:tcPr>
            <w:tcW w:w="2977" w:type="dxa"/>
            <w:vMerge/>
            <w:vAlign w:val="center"/>
          </w:tcPr>
          <w:p w14:paraId="36834003" w14:textId="77777777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C580F99" w14:textId="71335819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04DDA55C" w14:textId="77777777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461D753E" w14:textId="5C4A7C46" w:rsidR="004B6E14" w:rsidRPr="00B90551" w:rsidRDefault="004B6E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4F9864FB" w14:textId="516F12BC" w:rsidTr="00F41C45">
        <w:trPr>
          <w:cantSplit/>
          <w:trHeight w:val="141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vAlign w:val="center"/>
          </w:tcPr>
          <w:p w14:paraId="2D2E89B2" w14:textId="24FC186A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повышение благосостояния населения, снижение бедности и неравенства по денежным доходам населения</w:t>
            </w:r>
          </w:p>
        </w:tc>
      </w:tr>
      <w:tr w:rsidR="00B90551" w:rsidRPr="00B90551" w14:paraId="32BF93F1" w14:textId="6DE772EB" w:rsidTr="00BB29F1">
        <w:trPr>
          <w:cantSplit/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CEC5" w14:textId="76A8B5D7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3063" w14:textId="46E70D91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11E" w14:textId="0D511F9E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890B" w14:textId="27765237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50D20" w14:textId="154360FD" w:rsidR="00903A5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качества жизни населения, сохранение положительной демографической динамики.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09668" w14:textId="06BEED32" w:rsidR="00903A5C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«Доступная среда, социальная поддержка граждан и охрана труда на 2015 – 2021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17 октября 2014 </w:t>
            </w:r>
            <w:r w:rsidR="00F67A1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504</w:t>
            </w:r>
          </w:p>
        </w:tc>
      </w:tr>
      <w:tr w:rsidR="00B90551" w:rsidRPr="00B90551" w14:paraId="716E4A6B" w14:textId="204FB314" w:rsidTr="00BB29F1">
        <w:trPr>
          <w:cantSplit/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5D12" w14:textId="2C05AB22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2.2.5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F61" w14:textId="29005888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Социальная поддержка семьи и детей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642" w14:textId="35F82542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5E05" w14:textId="07AB1BF9" w:rsidR="00903A5C" w:rsidRPr="00B90551" w:rsidRDefault="00903A5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6DC9" w14:textId="04B4D081" w:rsidR="00903A5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крепление института семьи, повышение статуса семьи в обществе, сохранение положительной демографической динамики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B82B" w14:textId="659E3941" w:rsidR="00903A5C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«Доступная среда, социальная поддержка граждан и охрана труда на 2015 – 2021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17 октября 2014 </w:t>
            </w:r>
            <w:r w:rsidR="00F67A1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504</w:t>
            </w:r>
          </w:p>
        </w:tc>
      </w:tr>
      <w:tr w:rsidR="00B90551" w:rsidRPr="00B90551" w14:paraId="22E82A08" w14:textId="5B40DC9B" w:rsidTr="00BB29F1">
        <w:trPr>
          <w:cantSplit/>
          <w:trHeight w:val="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3DF" w14:textId="35522942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2.2.6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1EE" w14:textId="40959524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Совершенствование системы социальной поддержки безработных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246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ГКУ ЯНАО «Центр занятости населения Тазовского района»</w:t>
            </w:r>
          </w:p>
          <w:p w14:paraId="7C00AFD5" w14:textId="3E651CF0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FD9C" w14:textId="32CDC628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72CDA" w14:textId="11BAF7CF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охранение низких показателей регистрируемой безработицы</w:t>
            </w:r>
            <w:r w:rsidR="00903A5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52D09ABC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0D0B3A8" w14:textId="30E1F7FB" w:rsidR="00CA43BC" w:rsidRPr="00B90551" w:rsidRDefault="00CA43BC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«Уровень регистрируемой безработицы»:</w:t>
            </w:r>
          </w:p>
          <w:p w14:paraId="235B0089" w14:textId="77777777" w:rsidR="00CA43BC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2018-2025 годы – 0,2 %</w:t>
            </w:r>
          </w:p>
          <w:p w14:paraId="1E1CDA4B" w14:textId="4A6BC46A" w:rsidR="009D0742" w:rsidRPr="00B90551" w:rsidRDefault="009D0742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C0B3C" w14:textId="17147450" w:rsidR="00CA43BC" w:rsidRPr="00B90551" w:rsidRDefault="00F67A1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ГКУ ЯНАО «Центр занятости населения Тазовского района»</w:t>
            </w:r>
          </w:p>
        </w:tc>
      </w:tr>
      <w:tr w:rsidR="00B90551" w:rsidRPr="00B90551" w14:paraId="3FE9B3B8" w14:textId="71874A5A" w:rsidTr="009D0742">
        <w:trPr>
          <w:cantSplit/>
          <w:trHeight w:val="10"/>
        </w:trPr>
        <w:tc>
          <w:tcPr>
            <w:tcW w:w="14601" w:type="dxa"/>
            <w:gridSpan w:val="6"/>
            <w:tcBorders>
              <w:top w:val="single" w:sz="4" w:space="0" w:color="auto"/>
            </w:tcBorders>
            <w:vAlign w:val="center"/>
          </w:tcPr>
          <w:p w14:paraId="6E3C48B3" w14:textId="67F31A1E" w:rsidR="00CA43BC" w:rsidRPr="00B90551" w:rsidRDefault="00CA43BC" w:rsidP="009D0742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2.3 Эффективное управление муниципальными ресурсами</w:t>
            </w:r>
          </w:p>
        </w:tc>
      </w:tr>
      <w:tr w:rsidR="00B90551" w:rsidRPr="00B90551" w14:paraId="5AA77B10" w14:textId="5195705E" w:rsidTr="009D0742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6D049558" w14:textId="743DEB1B" w:rsidR="00CA43BC" w:rsidRPr="00B90551" w:rsidRDefault="00CA43BC" w:rsidP="009D074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формирование эффективной системы управления муниципальным имуществом</w:t>
            </w:r>
          </w:p>
        </w:tc>
      </w:tr>
      <w:tr w:rsidR="00B90551" w:rsidRPr="00B90551" w14:paraId="0BA10275" w14:textId="797486BF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6628FF6F" w14:textId="418F663E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2.3.1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4DDC315F" w14:textId="2DB4118D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Создание оптимальной структуры и состава муниципальной собственности муниципального района в соответстви</w:t>
            </w:r>
            <w:r w:rsidR="00B6418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 выполняемыми полномочиями</w:t>
            </w:r>
          </w:p>
        </w:tc>
        <w:tc>
          <w:tcPr>
            <w:tcW w:w="2977" w:type="dxa"/>
            <w:vAlign w:val="center"/>
          </w:tcPr>
          <w:p w14:paraId="135EE082" w14:textId="3D24DA3B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94056D" w14:textId="624F830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4B94E5ED" w14:textId="567D5023" w:rsidR="002B03B6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2B03B6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окращение доли неиспользуемого недвижимого имущества.</w:t>
            </w:r>
          </w:p>
          <w:p w14:paraId="2A4582F3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CFAC3BD" w14:textId="02EF232D" w:rsidR="00B64187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«Доля неиспользуемого недвижимого имущества»</w:t>
            </w:r>
            <w:r w:rsidR="005A3C41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:</w:t>
            </w:r>
          </w:p>
          <w:p w14:paraId="06847A7D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– 6,8%</w:t>
            </w:r>
          </w:p>
          <w:p w14:paraId="235BD070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 – 5,9%</w:t>
            </w:r>
          </w:p>
          <w:p w14:paraId="14580B4E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 – 5,1%</w:t>
            </w:r>
          </w:p>
          <w:p w14:paraId="10B66A6C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 – 4,3%</w:t>
            </w:r>
          </w:p>
          <w:p w14:paraId="411D5A1C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 – 3,4%</w:t>
            </w:r>
          </w:p>
          <w:p w14:paraId="1E16AE17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 – 2,5%</w:t>
            </w:r>
          </w:p>
          <w:p w14:paraId="67217647" w14:textId="77777777" w:rsidR="002B03B6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  – 1,7%</w:t>
            </w:r>
          </w:p>
          <w:p w14:paraId="3471AB61" w14:textId="2E3557AB" w:rsidR="005A3C41" w:rsidRPr="00B90551" w:rsidRDefault="002B03B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2025 -    0%</w:t>
            </w:r>
          </w:p>
        </w:tc>
        <w:tc>
          <w:tcPr>
            <w:tcW w:w="3119" w:type="dxa"/>
            <w:shd w:val="clear" w:color="000000" w:fill="FFFFFF"/>
          </w:tcPr>
          <w:p w14:paraId="06624101" w14:textId="3B9EEDEF" w:rsidR="00CA43BC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53986F4A" w14:textId="5DC1971D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66CF1D8F" w14:textId="06714E78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района</w:t>
            </w:r>
          </w:p>
        </w:tc>
      </w:tr>
      <w:tr w:rsidR="00B90551" w:rsidRPr="00B90551" w14:paraId="483C9B2C" w14:textId="692F2A45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9F24F7D" w14:textId="222005E8" w:rsidR="00BB4514" w:rsidRPr="00B90551" w:rsidRDefault="00F1430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2.3.2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14F5D82B" w14:textId="77777777" w:rsidR="00BB4514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Совершенствование нормативного правового регулирования в сфере бюджетного процесса</w:t>
            </w:r>
          </w:p>
          <w:p w14:paraId="7FE02D92" w14:textId="06240C24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6413EF6" w14:textId="61BB56E8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финансов Администрации Тазовского района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41FEFBB" w14:textId="61F4450C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385B6C34" w14:textId="6D64B14B" w:rsidR="00BB4514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BB451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бюджетной эффективности, обеспечение долгосрочной сбалансированности и устойчивости бюджетной системы, развитие информационной системы упра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вления муниципальными финансами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517591C6" w14:textId="515CEBB1" w:rsidR="00BB4514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BB451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5305AFFF" w14:textId="1346CDAD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5819B057" w14:textId="2CA0711C" w:rsidR="00BB4514" w:rsidRPr="00B90551" w:rsidRDefault="00F14307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2.3.3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045D93A5" w14:textId="77777777" w:rsidR="00BB4514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Совершенствование системы оценки качества финансового менеджмента, осуществляемого главными распорядителями средств муниципального района, главными администраторами доходов бюджета муниципального района</w:t>
            </w:r>
          </w:p>
          <w:p w14:paraId="6C8ECCC6" w14:textId="1CE9EE21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3D52B999" w14:textId="77777777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6F869F6" w14:textId="08DA9D5E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14D4C367" w14:textId="77777777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E4D1222" w14:textId="7A1CE9D4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2FD818C3" w14:textId="30427EC2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1B9B3B28" w14:textId="008FEDBF" w:rsidR="00BB4514" w:rsidRPr="00B90551" w:rsidRDefault="00F14307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2.3.4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15E16E9F" w14:textId="77777777" w:rsidR="00BB4514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высокого уровня организации планирования, исполнения бюджета и формирование отчетности об исполнении бюджета</w:t>
            </w:r>
          </w:p>
          <w:p w14:paraId="2D393431" w14:textId="03825C5B" w:rsidR="00BB29F1" w:rsidRPr="00B9055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0693FA4B" w14:textId="77777777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8026B39" w14:textId="45D3CD75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506C7C35" w14:textId="77777777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02059D0A" w14:textId="42435371" w:rsidR="00BB4514" w:rsidRPr="00B90551" w:rsidRDefault="00BB4514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DB660E" w:rsidRPr="00B90551" w14:paraId="1F3FBD35" w14:textId="77777777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567D47FE" w14:textId="4DFFA80D" w:rsidR="00DB660E" w:rsidRPr="00B90551" w:rsidRDefault="00DB660E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lastRenderedPageBreak/>
              <w:t>Приоритет 3. Пространственное развитие</w:t>
            </w:r>
          </w:p>
        </w:tc>
      </w:tr>
      <w:tr w:rsidR="00B90551" w:rsidRPr="00B90551" w14:paraId="464ED3E0" w14:textId="761925E1" w:rsidTr="00F41C45">
        <w:trPr>
          <w:cantSplit/>
          <w:trHeight w:val="142"/>
        </w:trPr>
        <w:tc>
          <w:tcPr>
            <w:tcW w:w="14601" w:type="dxa"/>
            <w:gridSpan w:val="6"/>
            <w:vAlign w:val="center"/>
          </w:tcPr>
          <w:p w14:paraId="3DCF287E" w14:textId="2BD39B7E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3.1 Развитие комфортной окружающей среды</w:t>
            </w:r>
          </w:p>
        </w:tc>
      </w:tr>
      <w:tr w:rsidR="00B90551" w:rsidRPr="00B90551" w14:paraId="794EB180" w14:textId="4854D8FB" w:rsidTr="00F41C45">
        <w:trPr>
          <w:cantSplit/>
          <w:trHeight w:val="283"/>
        </w:trPr>
        <w:tc>
          <w:tcPr>
            <w:tcW w:w="14601" w:type="dxa"/>
            <w:gridSpan w:val="6"/>
            <w:vAlign w:val="center"/>
          </w:tcPr>
          <w:p w14:paraId="7A14F683" w14:textId="43DBF52F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функционально-планировочное развитие Тазовского района: обеспечение сбалансированного пространственного развития территории, позволяющего сформировать рациональную планировочную структуру, ситему расселения</w:t>
            </w:r>
          </w:p>
        </w:tc>
      </w:tr>
      <w:tr w:rsidR="00B90551" w:rsidRPr="00B90551" w14:paraId="3C610F6D" w14:textId="2719AABD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5AFC8110" w14:textId="47FAEE2C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3.1.1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3F017DC" w14:textId="70B5D365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Развитие межселенной территории Тазовского района</w:t>
            </w:r>
          </w:p>
        </w:tc>
        <w:tc>
          <w:tcPr>
            <w:tcW w:w="2977" w:type="dxa"/>
            <w:vAlign w:val="center"/>
          </w:tcPr>
          <w:p w14:paraId="5F58D4B3" w14:textId="0AF18905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правление по работе с населением межселенных территорий и традиционными отраслями хозяйствования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292AAAD4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CD00C9E" w14:textId="52B55F40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«Центр по обеспечению жизнедеятельности коренных малочисленных народов Севера Тазовского района»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D135E3" w14:textId="51E88701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364634C4" w14:textId="77A77DC5" w:rsidR="00CA43BC" w:rsidRPr="00B90551" w:rsidRDefault="00DB660E" w:rsidP="000B14E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охранение традиционного образа жизни, культуры и языка коренн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ых малочисленных народов Севера</w:t>
            </w:r>
          </w:p>
        </w:tc>
        <w:tc>
          <w:tcPr>
            <w:tcW w:w="3119" w:type="dxa"/>
            <w:shd w:val="clear" w:color="000000" w:fill="FFFFFF"/>
          </w:tcPr>
          <w:p w14:paraId="1EB7D148" w14:textId="1A59D6E3" w:rsidR="00CA43BC" w:rsidRPr="00B90551" w:rsidRDefault="00DB660E" w:rsidP="007E1BEB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Тазовского района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2015-2025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Тазовского района от 30 октября 2014 года № 520</w:t>
            </w:r>
          </w:p>
        </w:tc>
      </w:tr>
      <w:tr w:rsidR="00B90551" w:rsidRPr="00B90551" w14:paraId="0BF07F24" w14:textId="2F56B506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556DEEB3" w14:textId="74905286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2551" w:type="dxa"/>
            <w:vAlign w:val="center"/>
          </w:tcPr>
          <w:p w14:paraId="756B1BAC" w14:textId="63D2406D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эффективности использования земельных ресурсов и муниципального имущества</w:t>
            </w:r>
          </w:p>
        </w:tc>
        <w:tc>
          <w:tcPr>
            <w:tcW w:w="2977" w:type="dxa"/>
            <w:vMerge w:val="restart"/>
            <w:vAlign w:val="center"/>
          </w:tcPr>
          <w:p w14:paraId="4F921304" w14:textId="6F90E5DA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имущественных и земельных отношений Администрации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1F07006" w14:textId="77777777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9117CBD" w14:textId="125ACD83" w:rsidR="009666E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57540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A4F8FB" w14:textId="609004FB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48D5A323" w14:textId="114BA440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качества управления и распоряжения муниципальным имуществом</w:t>
            </w:r>
          </w:p>
        </w:tc>
        <w:tc>
          <w:tcPr>
            <w:tcW w:w="3119" w:type="dxa"/>
            <w:shd w:val="clear" w:color="000000" w:fill="FFFFFF"/>
          </w:tcPr>
          <w:p w14:paraId="2C6B6B4B" w14:textId="0FD35B8A" w:rsidR="00CA43BC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13B339A3" w14:textId="07BECDE6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FE22B8E" w14:textId="47E8C5D9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3.1.3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2AD98DC" w14:textId="68BDFA88" w:rsidR="00CA43BC" w:rsidRPr="00B90551" w:rsidRDefault="001E329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остановк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</w:t>
            </w:r>
            <w:r w:rsidR="00CA43B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земельных участков на государственный кадастровый учет</w:t>
            </w:r>
          </w:p>
        </w:tc>
        <w:tc>
          <w:tcPr>
            <w:tcW w:w="2977" w:type="dxa"/>
            <w:vMerge/>
            <w:vAlign w:val="center"/>
          </w:tcPr>
          <w:p w14:paraId="08CE2B8F" w14:textId="7F547FF0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A5E7A69" w14:textId="101C064D" w:rsidR="00CA43BC" w:rsidRPr="00B90551" w:rsidRDefault="00CA43BC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691DC67D" w14:textId="191AC69D" w:rsidR="00CA43BC" w:rsidRPr="00B90551" w:rsidRDefault="00DB660E" w:rsidP="000B14ED">
            <w:pPr>
              <w:pStyle w:val="af2"/>
              <w:tabs>
                <w:tab w:val="left" w:pos="263"/>
                <w:tab w:val="left" w:pos="686"/>
              </w:tabs>
              <w:ind w:left="19"/>
              <w:rPr>
                <w:rFonts w:ascii="PT Astra Serif" w:hAnsi="PT Astra Serif" w:cs="Times New Roman"/>
                <w:noProof/>
                <w:sz w:val="18"/>
                <w:szCs w:val="18"/>
              </w:rPr>
            </w:pPr>
            <w:r>
              <w:rPr>
                <w:rFonts w:ascii="PT Astra Serif" w:hAnsi="PT Astra Serif" w:cs="Times New Roman"/>
                <w:noProof/>
                <w:sz w:val="18"/>
                <w:szCs w:val="18"/>
              </w:rPr>
              <w:t>т</w:t>
            </w:r>
            <w:r w:rsidR="00CA43BC" w:rsidRPr="00B90551">
              <w:rPr>
                <w:rFonts w:ascii="PT Astra Serif" w:hAnsi="PT Astra Serif" w:cs="Times New Roman"/>
                <w:noProof/>
                <w:sz w:val="18"/>
                <w:szCs w:val="18"/>
              </w:rPr>
              <w:t>очность описания объектов недвижимости, находящихся в муниципальной собственности, их однозначная идентификация и привязка к местности.</w:t>
            </w:r>
          </w:p>
          <w:p w14:paraId="36548892" w14:textId="77777777" w:rsidR="00CA43BC" w:rsidRPr="00B90551" w:rsidRDefault="00CA43BC" w:rsidP="000B14ED">
            <w:pPr>
              <w:pStyle w:val="af2"/>
              <w:tabs>
                <w:tab w:val="left" w:pos="263"/>
                <w:tab w:val="left" w:pos="686"/>
              </w:tabs>
              <w:ind w:left="19"/>
              <w:rPr>
                <w:rFonts w:ascii="PT Astra Serif" w:hAnsi="PT Astra Serif" w:cs="Times New Roman"/>
                <w:noProof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noProof/>
                <w:sz w:val="18"/>
                <w:szCs w:val="18"/>
              </w:rPr>
              <w:t>Увеличение площади и количества земельных участков с оформленными земельно-правовыми отношениями.</w:t>
            </w:r>
          </w:p>
          <w:p w14:paraId="640816BD" w14:textId="77777777" w:rsidR="00CA43BC" w:rsidRPr="00B90551" w:rsidRDefault="00CA43BC" w:rsidP="000B14ED">
            <w:pPr>
              <w:pStyle w:val="af2"/>
              <w:tabs>
                <w:tab w:val="left" w:pos="263"/>
                <w:tab w:val="left" w:pos="686"/>
              </w:tabs>
              <w:ind w:left="19"/>
              <w:rPr>
                <w:rFonts w:ascii="PT Astra Serif" w:hAnsi="PT Astra Serif" w:cs="Times New Roman"/>
                <w:noProof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noProof/>
                <w:sz w:val="18"/>
                <w:szCs w:val="18"/>
              </w:rPr>
              <w:t>Повышение качества принятия управленческих решений в сфере землепользования.</w:t>
            </w:r>
          </w:p>
          <w:p w14:paraId="00877627" w14:textId="5358A008" w:rsidR="00CA43BC" w:rsidRPr="00B90551" w:rsidRDefault="00CA43BC" w:rsidP="000B14ED">
            <w:pPr>
              <w:pStyle w:val="af2"/>
              <w:tabs>
                <w:tab w:val="left" w:pos="263"/>
                <w:tab w:val="left" w:pos="686"/>
              </w:tabs>
              <w:ind w:left="19"/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noProof/>
                <w:sz w:val="18"/>
                <w:szCs w:val="18"/>
              </w:rPr>
              <w:t>Создание нормативно-правовой и методической базы по эффективному управлению земельными ресурсами на территории муниципального образования на основе экономической обоснованности платы за землю.</w:t>
            </w:r>
          </w:p>
        </w:tc>
        <w:tc>
          <w:tcPr>
            <w:tcW w:w="3119" w:type="dxa"/>
            <w:shd w:val="clear" w:color="000000" w:fill="FFFFFF"/>
          </w:tcPr>
          <w:p w14:paraId="3DEDADC6" w14:textId="6A6CCEE6" w:rsidR="00CA43BC" w:rsidRPr="00B90551" w:rsidRDefault="00DB660E" w:rsidP="007E1BEB">
            <w:pPr>
              <w:pStyle w:val="1"/>
              <w:spacing w:before="0"/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>м</w:t>
            </w:r>
            <w:r w:rsidR="00CA43BC" w:rsidRPr="00B90551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 xml:space="preserve">униципальная программа Тазовского района «Повышение эффективности управления и распоряжения муниципальной собственностью и земельными ресурсами на 2015-2025 годы», утвержденная </w:t>
            </w:r>
            <w:r w:rsidR="007E1BEB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>п</w:t>
            </w:r>
            <w:r w:rsidR="00CA43BC" w:rsidRPr="00B90551"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18"/>
                <w:szCs w:val="18"/>
                <w:lang w:eastAsia="ru-RU"/>
              </w:rPr>
              <w:t>остановлением Администрации Тазовского района от 03 декабря 2014 года № 569</w:t>
            </w:r>
          </w:p>
        </w:tc>
      </w:tr>
      <w:tr w:rsidR="00B90551" w:rsidRPr="00B90551" w14:paraId="2875692D" w14:textId="73506A1D" w:rsidTr="00F41C45">
        <w:trPr>
          <w:cantSplit/>
          <w:trHeight w:val="192"/>
        </w:trPr>
        <w:tc>
          <w:tcPr>
            <w:tcW w:w="14601" w:type="dxa"/>
            <w:gridSpan w:val="6"/>
            <w:vAlign w:val="center"/>
          </w:tcPr>
          <w:p w14:paraId="6F03CF59" w14:textId="5D71212F" w:rsidR="00CA43BC" w:rsidRPr="00B90551" w:rsidRDefault="00CA43BC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реализация комплекса проектов по повышению уровня комфортности общественных пространств</w:t>
            </w:r>
          </w:p>
        </w:tc>
      </w:tr>
      <w:tr w:rsidR="00B90551" w:rsidRPr="00B90551" w14:paraId="463C3AF3" w14:textId="22E4D43C" w:rsidTr="00BB29F1">
        <w:trPr>
          <w:cantSplit/>
          <w:trHeight w:val="1022"/>
        </w:trPr>
        <w:tc>
          <w:tcPr>
            <w:tcW w:w="851" w:type="dxa"/>
            <w:vAlign w:val="center"/>
          </w:tcPr>
          <w:p w14:paraId="76811889" w14:textId="168D5B00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3.1.4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5A484FF8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Проведение мероприятий по благоустройству муниципальных образований в рамках проекта «Формирование комфортной городской среды», в том числе:</w:t>
            </w:r>
          </w:p>
          <w:p w14:paraId="51974178" w14:textId="3431B62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2B7829E" w14:textId="301D6410" w:rsidR="00CB0530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правление коммуникаций, строительства и жилищной политики Администрации Тазовского района, Главы поселений Тазовского района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309DB90" w14:textId="587AFB6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1AC0E772" w14:textId="0366FCFC" w:rsidR="00CB0530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благоустройства муниципального образования Тазовский район.</w:t>
            </w:r>
          </w:p>
          <w:p w14:paraId="6335BC9F" w14:textId="6D04D27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комфортной среды проживания</w:t>
            </w:r>
          </w:p>
        </w:tc>
        <w:tc>
          <w:tcPr>
            <w:tcW w:w="3119" w:type="dxa"/>
            <w:shd w:val="clear" w:color="000000" w:fill="FFFFFF"/>
          </w:tcPr>
          <w:p w14:paraId="3FAED664" w14:textId="0D6F58FD" w:rsidR="00CB0530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Тазовского района «Обеспечение качественным жильем и услугами жилищно-коммунального хозяйства на 2015-2021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Тазовского района от 09 декабря 2014 года №581</w:t>
            </w:r>
          </w:p>
        </w:tc>
      </w:tr>
      <w:tr w:rsidR="00B90551" w:rsidRPr="00B90551" w14:paraId="488C58AF" w14:textId="77777777" w:rsidTr="00BB29F1">
        <w:trPr>
          <w:cantSplit/>
          <w:trHeight w:val="341"/>
        </w:trPr>
        <w:tc>
          <w:tcPr>
            <w:tcW w:w="851" w:type="dxa"/>
            <w:vAlign w:val="center"/>
          </w:tcPr>
          <w:p w14:paraId="6D6BCBE4" w14:textId="22776B5C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3.1.4.1</w:t>
            </w:r>
          </w:p>
        </w:tc>
        <w:tc>
          <w:tcPr>
            <w:tcW w:w="2551" w:type="dxa"/>
            <w:vAlign w:val="center"/>
          </w:tcPr>
          <w:p w14:paraId="010BB0C2" w14:textId="6B0C562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п. Тазовский</w:t>
            </w:r>
          </w:p>
          <w:p w14:paraId="656FFAB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площадки отдыха по ул. Геофизиков, д.18;</w:t>
            </w:r>
          </w:p>
          <w:p w14:paraId="03A295E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прилегающей территории к открытому хоккейному корту по ул. Калинина;</w:t>
            </w:r>
          </w:p>
          <w:p w14:paraId="5B79E768" w14:textId="4A00479E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площадки около районного Дома культуры по ул. Геофизиков</w:t>
            </w:r>
          </w:p>
        </w:tc>
        <w:tc>
          <w:tcPr>
            <w:tcW w:w="2977" w:type="dxa"/>
            <w:vAlign w:val="center"/>
          </w:tcPr>
          <w:p w14:paraId="4DBD4076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Администрация п. Тазовский</w:t>
            </w:r>
          </w:p>
          <w:p w14:paraId="6EAF6B1A" w14:textId="5FD9FEEC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AACBAFB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2F8E16A9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79082550" w14:textId="6E8204DD" w:rsidR="00CB0530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поселка Тазовский «Формирование комфортной городской среды на территории муниципального образования поселок Тазовский на 2018-2022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поселка Тазовский от 13 декабря 2017 года №223</w:t>
            </w:r>
          </w:p>
        </w:tc>
      </w:tr>
      <w:tr w:rsidR="00B90551" w:rsidRPr="00B90551" w14:paraId="45031633" w14:textId="77777777" w:rsidTr="00BB29F1">
        <w:trPr>
          <w:cantSplit/>
          <w:trHeight w:val="341"/>
        </w:trPr>
        <w:tc>
          <w:tcPr>
            <w:tcW w:w="851" w:type="dxa"/>
            <w:vAlign w:val="center"/>
          </w:tcPr>
          <w:p w14:paraId="00D8C76C" w14:textId="44DE130B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3.1.4.2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32F1C3B9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с.Газ-Сале</w:t>
            </w:r>
          </w:p>
          <w:p w14:paraId="0D678722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парк Победы в честь Великой Победы 1945 года;</w:t>
            </w:r>
          </w:p>
          <w:p w14:paraId="1767361B" w14:textId="3E9F0F5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универсальная спортивная площадка в районе микрорайона Юбилейный, д.29</w:t>
            </w:r>
          </w:p>
        </w:tc>
        <w:tc>
          <w:tcPr>
            <w:tcW w:w="2977" w:type="dxa"/>
            <w:vAlign w:val="center"/>
          </w:tcPr>
          <w:p w14:paraId="4915889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Администрация с. Газ-Сале</w:t>
            </w:r>
          </w:p>
          <w:p w14:paraId="6D93624E" w14:textId="76B289F0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A2F2E0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0F05A2FB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664A21E4" w14:textId="12DC4CE8" w:rsidR="00CB0530" w:rsidRPr="00B90551" w:rsidRDefault="00DB660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униципальная программа села Газ-Сале «Формирование комфортной городской среды на территории муниципального образования село Газ-Сале на 2018-2022 годы», утвержденная Постановлением Администрации села Газ-Сале от 30 ноября 2017 года №189</w:t>
            </w:r>
          </w:p>
        </w:tc>
      </w:tr>
      <w:tr w:rsidR="00B90551" w:rsidRPr="00B90551" w14:paraId="3167FE89" w14:textId="77777777" w:rsidTr="00BB29F1">
        <w:trPr>
          <w:cantSplit/>
          <w:trHeight w:val="341"/>
        </w:trPr>
        <w:tc>
          <w:tcPr>
            <w:tcW w:w="851" w:type="dxa"/>
            <w:vAlign w:val="center"/>
          </w:tcPr>
          <w:p w14:paraId="0F6B4386" w14:textId="0B4A8507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3.1.4.3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377B8707" w14:textId="7F96329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с. Антипаюта</w:t>
            </w:r>
          </w:p>
          <w:p w14:paraId="2C95A1DD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спортивно-игровой площадки по ул. Советская, д. 19;</w:t>
            </w:r>
          </w:p>
          <w:p w14:paraId="64C5783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дворовой территории: ул. Юбилейная, д. 19; ул. Советская, д. 4; ул. Новая, д. 17;</w:t>
            </w:r>
            <w:proofErr w:type="gramEnd"/>
          </w:p>
          <w:p w14:paraId="609E903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территории возле Сельского Дома культуры по ул. Ленина (район д. № 7);</w:t>
            </w:r>
          </w:p>
          <w:p w14:paraId="41C84383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спортивно-игровой площадки по ул. Вэлло (район д. № 8);</w:t>
            </w:r>
          </w:p>
          <w:p w14:paraId="3DCC5C4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спортивной площадки в мкр. Буровиков (район д. № 2);</w:t>
            </w:r>
          </w:p>
          <w:p w14:paraId="3389FA9F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набережной (территория вдоль дороги от здания МУП «Совхоз «Антипаютинский» до грузового причала);</w:t>
            </w:r>
          </w:p>
          <w:p w14:paraId="210A1DF5" w14:textId="388EA88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площадки отдыха по ул. Юбилейная (район д. № 6)</w:t>
            </w:r>
          </w:p>
        </w:tc>
        <w:tc>
          <w:tcPr>
            <w:tcW w:w="2977" w:type="dxa"/>
            <w:vAlign w:val="center"/>
          </w:tcPr>
          <w:p w14:paraId="3A62BAD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Администрация с. Антипаюта</w:t>
            </w:r>
          </w:p>
          <w:p w14:paraId="1C2C1546" w14:textId="103CC590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238ED0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3CEA1423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7B136072" w14:textId="1D2F4C19" w:rsidR="00CB0530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села Антипаюта «Формирование совеременной среды в селе Антипаюта на 2018-2022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села Антипаюта от 07 декабря 2017 года №217</w:t>
            </w:r>
          </w:p>
        </w:tc>
      </w:tr>
      <w:tr w:rsidR="00B90551" w:rsidRPr="00B90551" w14:paraId="2420BEAC" w14:textId="77777777" w:rsidTr="00BB29F1">
        <w:trPr>
          <w:cantSplit/>
          <w:trHeight w:val="341"/>
        </w:trPr>
        <w:tc>
          <w:tcPr>
            <w:tcW w:w="851" w:type="dxa"/>
            <w:vAlign w:val="center"/>
          </w:tcPr>
          <w:p w14:paraId="1E67886E" w14:textId="076365F1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3.1.4.4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78F35D1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с. Гыда</w:t>
            </w:r>
          </w:p>
          <w:p w14:paraId="04E99C29" w14:textId="6A92F72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благоустройство площади в районе сельского Дома культуры и территории, прилегающей к ней (ул. Советская, д.3, ул. Полярная, д.2б, ул. Полярная, д.1г, ул. Снежная, д.4, ул. Советская, д.5, ул. Снежная, д.2)</w:t>
            </w:r>
            <w:proofErr w:type="gramEnd"/>
          </w:p>
        </w:tc>
        <w:tc>
          <w:tcPr>
            <w:tcW w:w="2977" w:type="dxa"/>
            <w:vAlign w:val="center"/>
          </w:tcPr>
          <w:p w14:paraId="0673EB86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Администрация с. Гыда</w:t>
            </w:r>
          </w:p>
          <w:p w14:paraId="11188D37" w14:textId="5AC2F4EB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5EE32EC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4E246D90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668C0174" w14:textId="45C769F0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униципальная программа села Гыда «Формирование комфортной и современной городской среды на территории муниципального образования село Гыда на 2018-2022 годы», утвержденная Постановлением Администрации села Гыда от 14 декабря 2017 года №168</w:t>
            </w:r>
          </w:p>
        </w:tc>
      </w:tr>
      <w:tr w:rsidR="00B90551" w:rsidRPr="00B90551" w14:paraId="0861C8C6" w14:textId="002B5EBB" w:rsidTr="00BB29F1">
        <w:trPr>
          <w:cantSplit/>
          <w:trHeight w:val="157"/>
        </w:trPr>
        <w:tc>
          <w:tcPr>
            <w:tcW w:w="851" w:type="dxa"/>
            <w:vAlign w:val="center"/>
          </w:tcPr>
          <w:p w14:paraId="79384578" w14:textId="76FDF31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3.1.5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ECE1542" w14:textId="44701A5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Обустройство набережной в п. Тазовский</w:t>
            </w:r>
          </w:p>
        </w:tc>
        <w:tc>
          <w:tcPr>
            <w:tcW w:w="2977" w:type="dxa"/>
            <w:vMerge w:val="restart"/>
            <w:vAlign w:val="center"/>
          </w:tcPr>
          <w:p w14:paraId="0C043DE4" w14:textId="3C368C6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</w:p>
          <w:p w14:paraId="03562E2D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43ACE2A" w14:textId="77777777" w:rsidR="009666E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Администрация п. Тазовский</w:t>
            </w:r>
          </w:p>
          <w:p w14:paraId="77B7A5F0" w14:textId="04BDFB2F" w:rsidR="00CB053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52C578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312912B" w14:textId="57D44092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B09225E" w14:textId="6D25A8E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3685" w:type="dxa"/>
            <w:vMerge/>
            <w:shd w:val="clear" w:color="000000" w:fill="FFFFFF"/>
          </w:tcPr>
          <w:p w14:paraId="4E87B05F" w14:textId="284D0FD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000000" w:fill="FFFFFF"/>
          </w:tcPr>
          <w:p w14:paraId="1ADDD61F" w14:textId="5D1484D9" w:rsidR="00CB0530" w:rsidRPr="00B90551" w:rsidRDefault="00DB660E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поселка Тазовский «Формирование комфортной городской среды на территории муниципального образования поселок Тазовский на 2018-2022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поселка Тазовский от 13 декабря 2017 года №223</w:t>
            </w:r>
          </w:p>
        </w:tc>
      </w:tr>
      <w:tr w:rsidR="00B90551" w:rsidRPr="00B90551" w14:paraId="3CAAE946" w14:textId="2BC8AEAE" w:rsidTr="00BB29F1">
        <w:trPr>
          <w:cantSplit/>
          <w:trHeight w:val="283"/>
        </w:trPr>
        <w:tc>
          <w:tcPr>
            <w:tcW w:w="851" w:type="dxa"/>
            <w:vAlign w:val="center"/>
          </w:tcPr>
          <w:p w14:paraId="1810C412" w14:textId="0E15D740" w:rsidR="00CB0530" w:rsidRPr="00B90551" w:rsidRDefault="00CB0530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2551" w:type="dxa"/>
            <w:vAlign w:val="center"/>
          </w:tcPr>
          <w:p w14:paraId="563E9332" w14:textId="01C004FE" w:rsidR="00CB0530" w:rsidRPr="00B90551" w:rsidRDefault="00CB0530" w:rsidP="000B14ED">
            <w:pPr>
              <w:ind w:right="-10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Создание парковой зоны в п. Тазовский с газонами, прогулочными дорожками и т.д.</w:t>
            </w:r>
          </w:p>
        </w:tc>
        <w:tc>
          <w:tcPr>
            <w:tcW w:w="2977" w:type="dxa"/>
            <w:vMerge/>
            <w:vAlign w:val="center"/>
          </w:tcPr>
          <w:p w14:paraId="39A1C8E5" w14:textId="0CDF70C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2E4DB3A" w14:textId="7E90C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7EDEECFF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4CE20BAC" w14:textId="64E0548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16379F36" w14:textId="7CAF5396" w:rsidTr="00BB29F1">
        <w:trPr>
          <w:cantSplit/>
          <w:trHeight w:val="516"/>
        </w:trPr>
        <w:tc>
          <w:tcPr>
            <w:tcW w:w="851" w:type="dxa"/>
            <w:vAlign w:val="center"/>
          </w:tcPr>
          <w:p w14:paraId="4E899203" w14:textId="70869B3A" w:rsidR="00CB0530" w:rsidRPr="00B90551" w:rsidRDefault="00CB0530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</w:t>
            </w:r>
            <w:r w:rsidR="005F658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1.7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0EB36CA9" w14:textId="2C45AA4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Проведение конкурсов-смотров на звание «Самый благоустроенный двор»</w:t>
            </w:r>
          </w:p>
        </w:tc>
        <w:tc>
          <w:tcPr>
            <w:tcW w:w="2977" w:type="dxa"/>
            <w:vAlign w:val="center"/>
          </w:tcPr>
          <w:p w14:paraId="145C54A2" w14:textId="3EA5C8A5" w:rsidR="009666E0" w:rsidRPr="00B90551" w:rsidRDefault="00CB0530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Главы поселений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34B90D" w14:textId="710307F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74C510E1" w14:textId="1E05856D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6D26AC2F" w14:textId="1F8B5F9B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2DCE1C95" w14:textId="5D4284EA" w:rsidTr="00F41C45">
        <w:trPr>
          <w:cantSplit/>
          <w:trHeight w:val="146"/>
        </w:trPr>
        <w:tc>
          <w:tcPr>
            <w:tcW w:w="14601" w:type="dxa"/>
            <w:gridSpan w:val="6"/>
            <w:vAlign w:val="center"/>
          </w:tcPr>
          <w:p w14:paraId="5BF1E85D" w14:textId="1297B1EE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создание доступной среды для инвалидов и маломобильных групп населения</w:t>
            </w:r>
          </w:p>
        </w:tc>
      </w:tr>
      <w:tr w:rsidR="00B90551" w:rsidRPr="00B90551" w14:paraId="5DA76263" w14:textId="13B6E798" w:rsidTr="00BB29F1">
        <w:trPr>
          <w:cantSplit/>
          <w:trHeight w:val="10"/>
        </w:trPr>
        <w:tc>
          <w:tcPr>
            <w:tcW w:w="851" w:type="dxa"/>
            <w:vMerge w:val="restart"/>
            <w:vAlign w:val="center"/>
          </w:tcPr>
          <w:p w14:paraId="572B52C6" w14:textId="77396939" w:rsidR="00CB0530" w:rsidRPr="00B90551" w:rsidRDefault="005F6580" w:rsidP="000B14ED">
            <w:pPr>
              <w:ind w:right="-108"/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3.1.8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34135D2F" w14:textId="129B08CB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Повышение уровня доступности объектов и услуг в приоритетных сферах жизнедеятельности инвалидов</w:t>
            </w:r>
          </w:p>
        </w:tc>
        <w:tc>
          <w:tcPr>
            <w:tcW w:w="2977" w:type="dxa"/>
            <w:vMerge w:val="restart"/>
            <w:vAlign w:val="center"/>
          </w:tcPr>
          <w:p w14:paraId="65EA9316" w14:textId="3AAAB73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AC6BE" w14:textId="011E349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000000" w:fill="FFFFFF"/>
          </w:tcPr>
          <w:p w14:paraId="355DAB5C" w14:textId="408AE3B8" w:rsidR="00CB0530" w:rsidRPr="00B90551" w:rsidRDefault="007E1BEB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д</w:t>
            </w:r>
            <w:r w:rsidR="00CB0530" w:rsidRPr="00B90551">
              <w:rPr>
                <w:rFonts w:ascii="PT Astra Serif" w:eastAsia="Calibri" w:hAnsi="PT Astra Serif" w:cs="Times New Roman"/>
                <w:sz w:val="18"/>
                <w:szCs w:val="18"/>
                <w:lang w:eastAsia="ar-SA"/>
              </w:rPr>
              <w:t>оли доступных для инвалидов и других маломобильных групп населения объектов муниципальной социальной инфраструктуры в общем количестве объектов муниципальной социальной инфраструктуры в приоритетных сферах жизнедеятельности в Тазовском районе</w:t>
            </w:r>
            <w:r w:rsidR="00CB0530" w:rsidRPr="00B90551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до 100%</w:t>
            </w: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.</w:t>
            </w:r>
          </w:p>
          <w:p w14:paraId="6583B034" w14:textId="77777777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80B952F" w14:textId="6091AB62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«Д</w:t>
            </w: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ar-SA"/>
              </w:rPr>
              <w:t>ол</w:t>
            </w:r>
            <w:r w:rsidRPr="00B90551">
              <w:rPr>
                <w:rFonts w:ascii="PT Astra Serif" w:hAnsi="PT Astra Serif"/>
                <w:sz w:val="18"/>
                <w:szCs w:val="18"/>
                <w:lang w:eastAsia="ar-SA"/>
              </w:rPr>
              <w:t>я</w:t>
            </w:r>
            <w:r w:rsidRPr="00B90551">
              <w:rPr>
                <w:rFonts w:ascii="PT Astra Serif" w:eastAsia="Calibri" w:hAnsi="PT Astra Serif" w:cs="Times New Roman"/>
                <w:sz w:val="18"/>
                <w:szCs w:val="18"/>
                <w:lang w:eastAsia="ar-SA"/>
              </w:rPr>
              <w:t xml:space="preserve"> доступных для инвалидов и других маломобильных групп населения объектов муниципальной социальной инфраструктуры в общем количестве объектов муниципальной социальной инфраструктуры в приоритетных сферах жизнедеятельности в Тазовском районе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» по годам:</w:t>
            </w:r>
          </w:p>
          <w:p w14:paraId="3F66DAD4" w14:textId="77777777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2018 -86,2%</w:t>
            </w:r>
          </w:p>
          <w:p w14:paraId="67E5DE0A" w14:textId="77777777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 – 94,1%</w:t>
            </w:r>
          </w:p>
          <w:p w14:paraId="78841C77" w14:textId="77777777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 – 96,0</w:t>
            </w:r>
          </w:p>
          <w:p w14:paraId="546A7E52" w14:textId="0EDB642F" w:rsidR="00CB0530" w:rsidRPr="00B90551" w:rsidRDefault="00CB0530" w:rsidP="000B14ED">
            <w:pPr>
              <w:tabs>
                <w:tab w:val="left" w:pos="743"/>
              </w:tabs>
              <w:autoSpaceDE w:val="0"/>
              <w:autoSpaceDN w:val="0"/>
              <w:adjustRightInd w:val="0"/>
              <w:outlineLvl w:val="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– 100%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4005AB25" w14:textId="54A56F31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униципальная программа «Доступная среда, социальная поддержка граждан и охрана труда</w:t>
            </w:r>
          </w:p>
          <w:p w14:paraId="6ADF64B8" w14:textId="1573BB4D" w:rsidR="00CB0530" w:rsidRPr="00B90551" w:rsidRDefault="00CB0530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 2015 - 2021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17 октября 2014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504</w:t>
            </w:r>
          </w:p>
        </w:tc>
      </w:tr>
      <w:tr w:rsidR="00B90551" w:rsidRPr="00B90551" w14:paraId="58BE0107" w14:textId="72D6154F" w:rsidTr="00BB29F1">
        <w:trPr>
          <w:cantSplit/>
          <w:trHeight w:val="988"/>
        </w:trPr>
        <w:tc>
          <w:tcPr>
            <w:tcW w:w="851" w:type="dxa"/>
            <w:vMerge/>
            <w:vAlign w:val="center"/>
          </w:tcPr>
          <w:p w14:paraId="2C5BFDAF" w14:textId="0A6F0399" w:rsidR="00CB0530" w:rsidRPr="00B90551" w:rsidRDefault="00CB0530" w:rsidP="000B14ED">
            <w:pPr>
              <w:ind w:right="-10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601FFDC3" w14:textId="47DEBF29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656FDDA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2BB9D51" w14:textId="41242BC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2018-2021</w:t>
            </w:r>
          </w:p>
        </w:tc>
        <w:tc>
          <w:tcPr>
            <w:tcW w:w="3685" w:type="dxa"/>
            <w:vMerge/>
            <w:shd w:val="clear" w:color="000000" w:fill="FFFFFF"/>
          </w:tcPr>
          <w:p w14:paraId="6606DA49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9FC6D1D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2E336204" w14:textId="508657CE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3B8526EC" w14:textId="4EFE1B0A" w:rsidR="00CB0530" w:rsidRPr="00B90551" w:rsidRDefault="005F6580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3.1.9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E32EF3E" w14:textId="41B5484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Мониторинг  показателей доступности объектов социальной инфраструктуры по МО Тазовский район на портале «Доступная среда»</w:t>
            </w:r>
          </w:p>
        </w:tc>
        <w:tc>
          <w:tcPr>
            <w:tcW w:w="2977" w:type="dxa"/>
            <w:vMerge/>
            <w:vAlign w:val="center"/>
          </w:tcPr>
          <w:p w14:paraId="0311109E" w14:textId="12899E9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EDAD30C" w14:textId="715363F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3685" w:type="dxa"/>
            <w:shd w:val="clear" w:color="000000" w:fill="FFFFFF"/>
          </w:tcPr>
          <w:p w14:paraId="108D0B22" w14:textId="636E0904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доступности предоставления услуг</w:t>
            </w:r>
          </w:p>
        </w:tc>
        <w:tc>
          <w:tcPr>
            <w:tcW w:w="3119" w:type="dxa"/>
            <w:shd w:val="clear" w:color="000000" w:fill="FFFFFF"/>
          </w:tcPr>
          <w:p w14:paraId="702FB78A" w14:textId="136AA1C7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униципальная программа «Доступная среда, социальная поддержка граждан и охрана труда</w:t>
            </w:r>
          </w:p>
          <w:p w14:paraId="4CE34E5B" w14:textId="6425B3E8" w:rsidR="00CB0530" w:rsidRPr="00B90551" w:rsidRDefault="00CB0530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 2015 - 2021 годы»,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17 октября 2014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504</w:t>
            </w:r>
          </w:p>
        </w:tc>
      </w:tr>
      <w:tr w:rsidR="00B90551" w:rsidRPr="00B90551" w14:paraId="41F6F68C" w14:textId="1969C796" w:rsidTr="00BB29F1">
        <w:trPr>
          <w:cantSplit/>
          <w:trHeight w:val="552"/>
        </w:trPr>
        <w:tc>
          <w:tcPr>
            <w:tcW w:w="851" w:type="dxa"/>
            <w:vAlign w:val="center"/>
          </w:tcPr>
          <w:p w14:paraId="6810D480" w14:textId="05604134" w:rsidR="00CB0530" w:rsidRPr="00B90551" w:rsidRDefault="00CB0530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3.1.1</w:t>
            </w:r>
            <w:r w:rsidR="005F658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68B51015" w14:textId="51EA4181" w:rsidR="00CB0530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Организация размещения «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Дом интернат малой вместимости для престарелых и инвалидов в п. Тазовский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» в многоквартирном жилом доме капитального исполнения</w:t>
            </w:r>
          </w:p>
        </w:tc>
        <w:tc>
          <w:tcPr>
            <w:tcW w:w="2977" w:type="dxa"/>
            <w:vAlign w:val="center"/>
          </w:tcPr>
          <w:p w14:paraId="0536F0D1" w14:textId="7031381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F71B70" w14:textId="2EBBCD4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3685" w:type="dxa"/>
            <w:shd w:val="clear" w:color="000000" w:fill="FFFFFF"/>
          </w:tcPr>
          <w:p w14:paraId="6418D9F6" w14:textId="766F8060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нижение очередности в стационарные учреждения социального обслуживания граждан пожилого возраста и инвалидов</w:t>
            </w:r>
          </w:p>
        </w:tc>
        <w:tc>
          <w:tcPr>
            <w:tcW w:w="3119" w:type="dxa"/>
            <w:shd w:val="clear" w:color="000000" w:fill="FFFFFF"/>
          </w:tcPr>
          <w:p w14:paraId="0A1A7EBE" w14:textId="7000A779" w:rsidR="00CB053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«Защита населения и территории от чрезвычайных ситуаций, обеспечение пожарной безопасности и безопасности населения на водных объектах на 2014-2021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Правительства Ямало-Ненецкого автономного округа от 25 декабря 2013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№1125-П</w:t>
            </w:r>
            <w:proofErr w:type="gramEnd"/>
          </w:p>
        </w:tc>
      </w:tr>
      <w:tr w:rsidR="00B90551" w:rsidRPr="00B90551" w14:paraId="16C952C5" w14:textId="098F7810" w:rsidTr="00F41C45">
        <w:trPr>
          <w:cantSplit/>
          <w:trHeight w:val="161"/>
        </w:trPr>
        <w:tc>
          <w:tcPr>
            <w:tcW w:w="14601" w:type="dxa"/>
            <w:gridSpan w:val="6"/>
            <w:vAlign w:val="center"/>
          </w:tcPr>
          <w:p w14:paraId="5FFDA094" w14:textId="4F68CA15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обеспечение условий для наиболее полного удовлетворения спроса жителей на потребительские товары и социально-бытовые услуги</w:t>
            </w:r>
          </w:p>
        </w:tc>
      </w:tr>
      <w:tr w:rsidR="00B90551" w:rsidRPr="00B90551" w14:paraId="6A47CD17" w14:textId="2127A4D5" w:rsidTr="00BB29F1">
        <w:trPr>
          <w:cantSplit/>
          <w:trHeight w:val="1840"/>
        </w:trPr>
        <w:tc>
          <w:tcPr>
            <w:tcW w:w="851" w:type="dxa"/>
            <w:vAlign w:val="center"/>
          </w:tcPr>
          <w:p w14:paraId="447906F0" w14:textId="58B210F3" w:rsidR="008209C5" w:rsidRPr="00B90551" w:rsidRDefault="005F6580" w:rsidP="000B14ED">
            <w:pPr>
              <w:ind w:right="-108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3.1.11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813329B" w14:textId="77777777" w:rsidR="008209C5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Создание условий для обеспечения населения услугами торговли, общественного питания и бытового обслуживания:</w:t>
            </w:r>
          </w:p>
          <w:p w14:paraId="3DAD0854" w14:textId="77777777" w:rsidR="008209C5" w:rsidRPr="00B90551" w:rsidRDefault="008209C5" w:rsidP="000B14ED">
            <w:pPr>
              <w:pStyle w:val="a3"/>
              <w:numPr>
                <w:ilvl w:val="0"/>
                <w:numId w:val="5"/>
              </w:numPr>
              <w:tabs>
                <w:tab w:val="left" w:pos="248"/>
              </w:tabs>
              <w:ind w:left="0" w:hanging="6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сокращение нарушений правил благоустройства предприятиями потребительского рынка;</w:t>
            </w:r>
          </w:p>
          <w:p w14:paraId="322D407C" w14:textId="77777777" w:rsidR="008209C5" w:rsidRPr="00B90551" w:rsidRDefault="008209C5" w:rsidP="000B14ED">
            <w:pPr>
              <w:pStyle w:val="a3"/>
              <w:numPr>
                <w:ilvl w:val="0"/>
                <w:numId w:val="5"/>
              </w:numPr>
              <w:tabs>
                <w:tab w:val="left" w:pos="248"/>
              </w:tabs>
              <w:ind w:left="0" w:hanging="6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ликвидация незаконной уличной торговли.</w:t>
            </w:r>
          </w:p>
          <w:p w14:paraId="720C07F1" w14:textId="32255FD9" w:rsidR="008209C5" w:rsidRPr="00B90551" w:rsidRDefault="008209C5" w:rsidP="000B14ED">
            <w:pPr>
              <w:pStyle w:val="a3"/>
              <w:tabs>
                <w:tab w:val="left" w:pos="248"/>
              </w:tabs>
              <w:ind w:left="0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8D54778" w14:textId="21C53F47" w:rsidR="009666E0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Главы поселений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331CB66" w14:textId="77777777" w:rsidR="005F6580" w:rsidRPr="00B90551" w:rsidRDefault="005F658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5475A63" w14:textId="118090D7" w:rsidR="008209C5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5F658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потребительсвого рынка и защиты прав потребителей Администрации Тазовского района</w:t>
            </w:r>
          </w:p>
          <w:p w14:paraId="529991D3" w14:textId="5C4E4063" w:rsidR="008209C5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600DDC0" w14:textId="00CA8FC6" w:rsidR="008209C5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40CBEA9C" w14:textId="48CA9303" w:rsidR="008209C5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</w:t>
            </w:r>
            <w:r w:rsidR="008209C5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азвитие сферы малого предпринимательства, рост налоговых поступлений в бюджет муниципального образования</w:t>
            </w:r>
          </w:p>
        </w:tc>
        <w:tc>
          <w:tcPr>
            <w:tcW w:w="3119" w:type="dxa"/>
            <w:shd w:val="clear" w:color="000000" w:fill="FFFFFF"/>
          </w:tcPr>
          <w:p w14:paraId="0D0FB615" w14:textId="30D3F273" w:rsidR="008209C5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8209C5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  <w:p w14:paraId="2EC8FFB9" w14:textId="77777777" w:rsidR="008209C5" w:rsidRPr="00B90551" w:rsidRDefault="008209C5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8EB36D4" w14:textId="30512F11" w:rsidR="008209C5" w:rsidRPr="00B90551" w:rsidRDefault="008209C5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90551" w:rsidRPr="00B90551" w14:paraId="49589B60" w14:textId="34ABBB4C" w:rsidTr="00F41C45">
        <w:trPr>
          <w:cantSplit/>
          <w:trHeight w:val="158"/>
        </w:trPr>
        <w:tc>
          <w:tcPr>
            <w:tcW w:w="14601" w:type="dxa"/>
            <w:gridSpan w:val="6"/>
            <w:vAlign w:val="center"/>
          </w:tcPr>
          <w:p w14:paraId="3B3D26F1" w14:textId="63CEB2E7" w:rsidR="00CB0530" w:rsidRPr="00B90551" w:rsidRDefault="00CB0530" w:rsidP="007E1BEB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3.2 Инфраструктурное развитие территории</w:t>
            </w:r>
          </w:p>
        </w:tc>
      </w:tr>
      <w:tr w:rsidR="00B90551" w:rsidRPr="00B90551" w14:paraId="534F5048" w14:textId="1D7A5AE1" w:rsidTr="00F41C45">
        <w:trPr>
          <w:cantSplit/>
          <w:trHeight w:val="140"/>
        </w:trPr>
        <w:tc>
          <w:tcPr>
            <w:tcW w:w="14601" w:type="dxa"/>
            <w:gridSpan w:val="6"/>
            <w:vAlign w:val="center"/>
          </w:tcPr>
          <w:p w14:paraId="79FD3CE8" w14:textId="021D6EA9" w:rsidR="00CB0530" w:rsidRPr="00B90551" w:rsidRDefault="00CB0530" w:rsidP="007E1BEB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развитие транспортной инфраструктуры</w:t>
            </w:r>
          </w:p>
        </w:tc>
      </w:tr>
      <w:tr w:rsidR="00B90551" w:rsidRPr="00B90551" w14:paraId="2930EDC9" w14:textId="12622B52" w:rsidTr="00BB29F1">
        <w:trPr>
          <w:cantSplit/>
          <w:trHeight w:val="73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C7C768" w14:textId="424128C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3.2.1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F399948" w14:textId="1C4D20A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Обеспечение деятельности в сфере дорожного хозяйства, в том числе содержание, ремонт, строительство дорог общего пользования местного значения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38F161A3" w14:textId="43144F46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;</w:t>
            </w:r>
          </w:p>
          <w:p w14:paraId="45AB5557" w14:textId="77777777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  <w:p w14:paraId="6E4AC3D1" w14:textId="7D320AF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МКУ «Управление капитального </w:t>
            </w: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lastRenderedPageBreak/>
              <w:t>строительства Тазовского района»</w:t>
            </w:r>
            <w:r w:rsidR="007E1BEB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;</w:t>
            </w:r>
          </w:p>
          <w:p w14:paraId="7FC92683" w14:textId="3E2AF381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</w:p>
          <w:p w14:paraId="7FBA10FB" w14:textId="055E7065" w:rsidR="009666E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7FAE7A" w14:textId="7A405CF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2018-2025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14:paraId="066E7094" w14:textId="0678658A" w:rsidR="00CB0530" w:rsidRPr="00B90551" w:rsidRDefault="007E1BEB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п</w:t>
            </w:r>
            <w:r w:rsidR="00CB0530"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овышение качества транспортного обслуживания населения.</w:t>
            </w:r>
          </w:p>
          <w:p w14:paraId="185758C3" w14:textId="2B4EEE79" w:rsidR="00CB0530" w:rsidRPr="00B90551" w:rsidRDefault="00CB0530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Сокращение доли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общего пользования местного значения до с 53,1%  в 2017 году до 34,4% в 2025 году</w:t>
            </w:r>
            <w:r w:rsidR="007E1BEB">
              <w:rPr>
                <w:rFonts w:ascii="PT Astra Serif" w:hAnsi="PT Astra Serif" w:cs="Times New Roman"/>
                <w:bCs/>
                <w:sz w:val="18"/>
                <w:szCs w:val="18"/>
              </w:rPr>
              <w:t>.</w:t>
            </w:r>
          </w:p>
          <w:p w14:paraId="69F501C3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  <w:p w14:paraId="07E0009B" w14:textId="77777777" w:rsidR="00EA4EA3" w:rsidRPr="00B90551" w:rsidRDefault="00EA4EA3" w:rsidP="000B14ED">
            <w:pP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proofErr w:type="gramStart"/>
            <w:r w:rsidRPr="00B90551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«Доля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по годам:</w:t>
            </w:r>
            <w:proofErr w:type="gramEnd"/>
          </w:p>
          <w:p w14:paraId="4FD10204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2018 – 52,5 %;</w:t>
            </w:r>
          </w:p>
          <w:p w14:paraId="32B1D7A4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2019 – 51,8 %;</w:t>
            </w:r>
          </w:p>
          <w:p w14:paraId="78B9BB01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2020 – 51,4 %;</w:t>
            </w:r>
          </w:p>
          <w:p w14:paraId="129DD725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2021 – 48 %;</w:t>
            </w:r>
          </w:p>
          <w:p w14:paraId="2F6CA5C6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2022 – 44,6 %;</w:t>
            </w:r>
          </w:p>
          <w:p w14:paraId="11DBE13C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2023 – 41,2 %;</w:t>
            </w:r>
          </w:p>
          <w:p w14:paraId="7E90122A" w14:textId="77777777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2024 – 37,8 %;</w:t>
            </w:r>
          </w:p>
          <w:p w14:paraId="524C8BDB" w14:textId="478B8719" w:rsidR="00EA4EA3" w:rsidRPr="00B90551" w:rsidRDefault="00EA4EA3" w:rsidP="000B14ED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2025 – 34,4 %.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14:paraId="5B24A794" w14:textId="09C1EF29" w:rsidR="00CB0530" w:rsidRPr="00B90551" w:rsidRDefault="007E1BEB" w:rsidP="007E1BEB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м</w:t>
            </w:r>
            <w:r w:rsidR="00CB0530"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униципальная программа «Развитие транспортной инфраструктуры и автомобильного транспорта муниципального образования Тазовский район на период 2014-2017 годы и на перспективу до 2021 </w:t>
            </w:r>
            <w:r w:rsidR="00CB0530"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 xml:space="preserve">года», утвержденная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п</w:t>
            </w:r>
            <w:r w:rsidR="00CB0530"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остановлением Администрации Тазовского района от 20 марта 2014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года </w:t>
            </w:r>
            <w:r w:rsidR="00CB0530"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№ 163</w:t>
            </w:r>
          </w:p>
        </w:tc>
      </w:tr>
      <w:tr w:rsidR="00B90551" w:rsidRPr="00B90551" w14:paraId="325FDA30" w14:textId="6C68FA5F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551F0EB6" w14:textId="58C6F0E0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3.2.2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23843C07" w14:textId="1B1801A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bCs/>
                <w:sz w:val="18"/>
                <w:szCs w:val="18"/>
              </w:rPr>
              <w:t>Создание условий для развития и функционирования воздушного и автомобильного транспорта, в том числе организация обслуживания населения автомобильным и воздушным транспортом</w:t>
            </w:r>
          </w:p>
        </w:tc>
        <w:tc>
          <w:tcPr>
            <w:tcW w:w="2977" w:type="dxa"/>
            <w:vMerge/>
            <w:vAlign w:val="center"/>
          </w:tcPr>
          <w:p w14:paraId="22FF9F34" w14:textId="53A60AB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1FE11CF" w14:textId="0E00C36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0D688C6A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1259F6AA" w14:textId="68CEA00B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0B0545D4" w14:textId="7C1FBFDD" w:rsidTr="00F41C45">
        <w:trPr>
          <w:cantSplit/>
          <w:trHeight w:val="156"/>
        </w:trPr>
        <w:tc>
          <w:tcPr>
            <w:tcW w:w="14601" w:type="dxa"/>
            <w:gridSpan w:val="6"/>
            <w:vAlign w:val="center"/>
          </w:tcPr>
          <w:p w14:paraId="6910860F" w14:textId="10CC78DB" w:rsidR="00FF1209" w:rsidRPr="00B90551" w:rsidRDefault="00FF1209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развитие инженерной инфраструктуры</w:t>
            </w:r>
          </w:p>
        </w:tc>
      </w:tr>
      <w:tr w:rsidR="00B90551" w:rsidRPr="00B90551" w14:paraId="55D4152D" w14:textId="5496EDBC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645489F0" w14:textId="6313A840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3.2.3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1A3CB7AC" w14:textId="6ECEB6D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noProof w:val="0"/>
                <w:sz w:val="18"/>
                <w:szCs w:val="18"/>
                <w:lang w:eastAsia="ru-RU"/>
              </w:rPr>
              <w:t xml:space="preserve">Обеспечение населения коммунальной инфраструктурой, в том числе строительство магистральных сетей </w:t>
            </w:r>
            <w:proofErr w:type="gramStart"/>
            <w:r w:rsidRPr="00B90551">
              <w:rPr>
                <w:rFonts w:ascii="PT Astra Serif" w:eastAsia="Times New Roman" w:hAnsi="PT Astra Serif" w:cs="Times New Roman"/>
                <w:noProof w:val="0"/>
                <w:sz w:val="18"/>
                <w:szCs w:val="18"/>
                <w:lang w:eastAsia="ru-RU"/>
              </w:rPr>
              <w:t>тепло-водоснабжения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14:paraId="0B495184" w14:textId="0E1F6FA0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коммуницкаций, строительства и жилищной политики Администрации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6D27A9E" w14:textId="77777777" w:rsidR="0057216E" w:rsidRPr="00B90551" w:rsidRDefault="0057216E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65F0226" w14:textId="727FA46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МКУ «Управление капитального с</w:t>
            </w:r>
            <w:r w:rsidR="0057216E"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троительства Тазовского района»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32F4CC7" w14:textId="0E6D63E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2019-2025</w:t>
            </w:r>
          </w:p>
        </w:tc>
        <w:tc>
          <w:tcPr>
            <w:tcW w:w="3685" w:type="dxa"/>
            <w:vMerge w:val="restart"/>
            <w:shd w:val="clear" w:color="000000" w:fill="FFFFFF"/>
          </w:tcPr>
          <w:p w14:paraId="7CA34162" w14:textId="77777777" w:rsidR="00BB29F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доли обеспеченности жилищного фонда основными системаи инженернго обеспечения в общем объеме жилищного фонда до 2025 года. Централизованным теплоснабжением до 94,4%, водоснабжением до 100%, водоотведением до</w:t>
            </w:r>
            <w:r w:rsidR="00BB29F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39,5%, газоснабжением до 91,1%.</w:t>
            </w:r>
          </w:p>
          <w:p w14:paraId="70376569" w14:textId="77777777" w:rsidR="00BB29F1" w:rsidRDefault="00BB29F1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731F493" w14:textId="1E103E6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lastRenderedPageBreak/>
              <w:t>«Обеспечение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централизованным теплоснабжением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 общем объеме жилищного фонда»:</w:t>
            </w:r>
          </w:p>
          <w:p w14:paraId="78F2FD8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2018-2019 годы – 89 %;</w:t>
            </w:r>
          </w:p>
          <w:p w14:paraId="6503D70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2020 -2025 годы – 94,4%.</w:t>
            </w:r>
          </w:p>
          <w:p w14:paraId="54B5A183" w14:textId="698EB2E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«Обеспечение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водоснабжением в общем объеме жилищного фонда»:</w:t>
            </w:r>
          </w:p>
          <w:p w14:paraId="5701F522" w14:textId="10024F3E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 год – 63,6 %;</w:t>
            </w:r>
          </w:p>
          <w:p w14:paraId="43A6B98B" w14:textId="3DB267C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2019 год – 72,2 %;</w:t>
            </w:r>
          </w:p>
          <w:p w14:paraId="004497A3" w14:textId="4C24948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год – 79 %;</w:t>
            </w:r>
          </w:p>
          <w:p w14:paraId="3262DAE8" w14:textId="7881042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2021 год – 89,2 %;</w:t>
            </w:r>
          </w:p>
          <w:p w14:paraId="0889C4B5" w14:textId="11D94C1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 год – 92,1 %;</w:t>
            </w:r>
          </w:p>
          <w:p w14:paraId="58480011" w14:textId="2217B05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2023-2024 годы – 94,8 %;</w:t>
            </w:r>
          </w:p>
          <w:p w14:paraId="01D5F725" w14:textId="66C5088D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2025 год – 100%.</w:t>
            </w:r>
          </w:p>
          <w:p w14:paraId="7044AE7F" w14:textId="22724D1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«Обеспечение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водоотведением в общем объеме жилищного фонда»:</w:t>
            </w:r>
          </w:p>
          <w:p w14:paraId="15E720F8" w14:textId="4E87EE8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2018-2019 годы – 9,5 %;</w:t>
            </w:r>
          </w:p>
          <w:p w14:paraId="5EE8940C" w14:textId="7E15239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2020 -2025 годы – 39,5 %.</w:t>
            </w:r>
          </w:p>
          <w:p w14:paraId="5A580429" w14:textId="1603566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«Обеспечение </w:t>
            </w:r>
            <w:r w:rsidR="00DD124A"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газоснабжением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в общем объеме жилищного фонда»:</w:t>
            </w:r>
          </w:p>
          <w:p w14:paraId="7DA472F4" w14:textId="230EF38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 год – 70,5 %;</w:t>
            </w:r>
          </w:p>
          <w:p w14:paraId="28DB0795" w14:textId="1FB8480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2019 год – 72,5 %;</w:t>
            </w:r>
          </w:p>
          <w:p w14:paraId="75BEAC3A" w14:textId="3A6CF2C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год – 72,7 %;</w:t>
            </w:r>
          </w:p>
          <w:p w14:paraId="2EE229C1" w14:textId="6D72106E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2021 год – 73,9 %;</w:t>
            </w:r>
          </w:p>
          <w:p w14:paraId="35688E2E" w14:textId="77BD78F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 год – 78,9 %;</w:t>
            </w:r>
          </w:p>
          <w:p w14:paraId="379FC5E7" w14:textId="11B2E71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2023 год – 83,5 %;</w:t>
            </w:r>
          </w:p>
          <w:p w14:paraId="072355FA" w14:textId="594D0DA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2024 год – 87,4 %;</w:t>
            </w:r>
          </w:p>
          <w:p w14:paraId="44044E6E" w14:textId="6DC11A5D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2025 год – 91,1%.</w:t>
            </w:r>
          </w:p>
        </w:tc>
        <w:tc>
          <w:tcPr>
            <w:tcW w:w="3119" w:type="dxa"/>
            <w:vMerge w:val="restart"/>
            <w:shd w:val="clear" w:color="000000" w:fill="FFFFFF"/>
          </w:tcPr>
          <w:p w14:paraId="3D2B20B6" w14:textId="28684463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а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дресная инвестиционная программа Ямало-Ненецкого автономного округа на период 2019-2021 год</w:t>
            </w:r>
          </w:p>
        </w:tc>
      </w:tr>
      <w:tr w:rsidR="00B90551" w:rsidRPr="00B90551" w14:paraId="45ADA222" w14:textId="4B73C38B" w:rsidTr="00BB29F1">
        <w:trPr>
          <w:cantSplit/>
          <w:trHeight w:val="834"/>
        </w:trPr>
        <w:tc>
          <w:tcPr>
            <w:tcW w:w="851" w:type="dxa"/>
            <w:vAlign w:val="center"/>
          </w:tcPr>
          <w:p w14:paraId="1E212FE2" w14:textId="042A882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3.2.4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vAlign w:val="center"/>
          </w:tcPr>
          <w:p w14:paraId="7A36C0AC" w14:textId="25EBDF9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сетей газоснабжения</w:t>
            </w:r>
          </w:p>
        </w:tc>
        <w:tc>
          <w:tcPr>
            <w:tcW w:w="2977" w:type="dxa"/>
            <w:vMerge/>
            <w:vAlign w:val="center"/>
          </w:tcPr>
          <w:p w14:paraId="218A82F1" w14:textId="6B00553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49A6E66" w14:textId="29923A5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/>
            <w:shd w:val="clear" w:color="000000" w:fill="FFFFFF"/>
          </w:tcPr>
          <w:p w14:paraId="23BC7F6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33217A06" w14:textId="5065E2A0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62D159CD" w14:textId="01DEB7AB" w:rsidTr="00BB29F1">
        <w:trPr>
          <w:cantSplit/>
          <w:trHeight w:val="385"/>
        </w:trPr>
        <w:tc>
          <w:tcPr>
            <w:tcW w:w="851" w:type="dxa"/>
            <w:vAlign w:val="center"/>
          </w:tcPr>
          <w:p w14:paraId="443D42B4" w14:textId="7618006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3.2.5</w:t>
            </w:r>
          </w:p>
        </w:tc>
        <w:tc>
          <w:tcPr>
            <w:tcW w:w="2551" w:type="dxa"/>
            <w:vAlign w:val="center"/>
          </w:tcPr>
          <w:p w14:paraId="7D34C7AE" w14:textId="49CAAA5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Развитие инфраструктуры водоотвдения, в том числе строительство канализационных сетей и очистных сооружений</w:t>
            </w:r>
          </w:p>
        </w:tc>
        <w:tc>
          <w:tcPr>
            <w:tcW w:w="2977" w:type="dxa"/>
            <w:vAlign w:val="center"/>
          </w:tcPr>
          <w:p w14:paraId="6CDD6BAC" w14:textId="06D171B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01D26D4" w14:textId="609CA4B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2019-2025</w:t>
            </w:r>
          </w:p>
        </w:tc>
        <w:tc>
          <w:tcPr>
            <w:tcW w:w="3685" w:type="dxa"/>
            <w:vMerge/>
            <w:shd w:val="clear" w:color="000000" w:fill="FFFFFF"/>
          </w:tcPr>
          <w:p w14:paraId="4202228C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000000" w:fill="FFFFFF"/>
          </w:tcPr>
          <w:p w14:paraId="5838BB30" w14:textId="4A8445AB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B90551" w:rsidRPr="00B90551" w14:paraId="28EEC0F7" w14:textId="1209205F" w:rsidTr="00BB29F1">
        <w:trPr>
          <w:cantSplit/>
          <w:trHeight w:val="455"/>
        </w:trPr>
        <w:tc>
          <w:tcPr>
            <w:tcW w:w="851" w:type="dxa"/>
            <w:vAlign w:val="center"/>
          </w:tcPr>
          <w:p w14:paraId="4BC16027" w14:textId="6311A46D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3.2.6</w:t>
            </w:r>
          </w:p>
        </w:tc>
        <w:tc>
          <w:tcPr>
            <w:tcW w:w="2551" w:type="dxa"/>
            <w:vAlign w:val="center"/>
          </w:tcPr>
          <w:p w14:paraId="54928A37" w14:textId="5B9F895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Оказание содействия в строительстве волоконно-оптической линии связи</w:t>
            </w:r>
          </w:p>
        </w:tc>
        <w:tc>
          <w:tcPr>
            <w:tcW w:w="2977" w:type="dxa"/>
            <w:vAlign w:val="center"/>
          </w:tcPr>
          <w:p w14:paraId="14CD35DA" w14:textId="08C28338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921EB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траслевые (функциональные) органы </w:t>
            </w:r>
            <w:r w:rsidR="000B329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</w:t>
            </w:r>
            <w:r w:rsidR="00921EB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 </w:t>
            </w:r>
            <w:r w:rsidR="000B329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соответствии</w:t>
            </w:r>
            <w:r w:rsidR="00921EB2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 полномочи</w:t>
            </w:r>
            <w:r w:rsidR="000B3294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ями)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C1108E" w14:textId="4136962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2019-2025</w:t>
            </w:r>
          </w:p>
        </w:tc>
        <w:tc>
          <w:tcPr>
            <w:tcW w:w="3685" w:type="dxa"/>
            <w:shd w:val="clear" w:color="000000" w:fill="FFFFFF"/>
          </w:tcPr>
          <w:p w14:paraId="73FCD555" w14:textId="16CF8587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олная обеспеченность высокоскоростным доступом к телекомунникационной сети интерент всех жителей Тазовского района к 2025 году</w:t>
            </w:r>
          </w:p>
        </w:tc>
        <w:tc>
          <w:tcPr>
            <w:tcW w:w="3119" w:type="dxa"/>
            <w:shd w:val="clear" w:color="000000" w:fill="FFFFFF"/>
          </w:tcPr>
          <w:p w14:paraId="032BA07A" w14:textId="33C4F4E5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нвестиционная программа ПАО «Ростелеком»</w:t>
            </w:r>
          </w:p>
        </w:tc>
      </w:tr>
      <w:tr w:rsidR="00B90551" w:rsidRPr="00B90551" w14:paraId="223FF017" w14:textId="4DA0B727" w:rsidTr="00F41C45">
        <w:trPr>
          <w:cantSplit/>
          <w:trHeight w:val="130"/>
        </w:trPr>
        <w:tc>
          <w:tcPr>
            <w:tcW w:w="14601" w:type="dxa"/>
            <w:gridSpan w:val="6"/>
            <w:vAlign w:val="center"/>
          </w:tcPr>
          <w:p w14:paraId="299F34BA" w14:textId="4CD37E2B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>Цель 3.3 Обеспечение экологического баланса территории</w:t>
            </w:r>
          </w:p>
        </w:tc>
      </w:tr>
      <w:tr w:rsidR="00B90551" w:rsidRPr="00B90551" w14:paraId="22B21AFC" w14:textId="05CCF187" w:rsidTr="00F41C45">
        <w:trPr>
          <w:cantSplit/>
          <w:trHeight w:val="140"/>
        </w:trPr>
        <w:tc>
          <w:tcPr>
            <w:tcW w:w="14601" w:type="dxa"/>
            <w:gridSpan w:val="6"/>
            <w:vAlign w:val="center"/>
          </w:tcPr>
          <w:p w14:paraId="225A8257" w14:textId="19165D00" w:rsidR="00CB0530" w:rsidRPr="00B90551" w:rsidRDefault="00CB0530" w:rsidP="00F41C45">
            <w:pPr>
              <w:tabs>
                <w:tab w:val="left" w:pos="1134"/>
              </w:tabs>
              <w:contextualSpacing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создание современной системы утилизации отходов</w:t>
            </w:r>
          </w:p>
        </w:tc>
      </w:tr>
      <w:tr w:rsidR="00B90551" w:rsidRPr="00B90551" w14:paraId="09DBD8FC" w14:textId="69310FA6" w:rsidTr="00BB29F1">
        <w:trPr>
          <w:cantSplit/>
          <w:trHeight w:val="432"/>
        </w:trPr>
        <w:tc>
          <w:tcPr>
            <w:tcW w:w="851" w:type="dxa"/>
            <w:vAlign w:val="center"/>
          </w:tcPr>
          <w:p w14:paraId="25C1F191" w14:textId="518AD6A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2551" w:type="dxa"/>
            <w:vAlign w:val="center"/>
          </w:tcPr>
          <w:p w14:paraId="1C5D0E1C" w14:textId="337BE657" w:rsidR="00CB0530" w:rsidRPr="00B90551" w:rsidRDefault="00426580" w:rsidP="000B14ED">
            <w:pPr>
              <w:ind w:right="-10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Полигон утилизации промышленных и твердых бытовых отходов Тазовского района ЯНАО 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(межселенного п. Тазовский – с. Газ-Сале)</w:t>
            </w:r>
          </w:p>
        </w:tc>
        <w:tc>
          <w:tcPr>
            <w:tcW w:w="2977" w:type="dxa"/>
            <w:vAlign w:val="center"/>
          </w:tcPr>
          <w:p w14:paraId="1FB9911D" w14:textId="5D21F626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  <w:r w:rsidR="007E1BEB">
              <w:rPr>
                <w:rFonts w:ascii="PT Astra Serif" w:hAnsi="PT Astra Serif" w:cs="Times New Roman"/>
                <w:sz w:val="18"/>
                <w:szCs w:val="18"/>
              </w:rPr>
              <w:t>;</w:t>
            </w:r>
          </w:p>
          <w:p w14:paraId="61AC930F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FCE5EE8" w14:textId="7A999F1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  <w:p w14:paraId="38F3181F" w14:textId="7C3E669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1F33242" w14:textId="112416ED" w:rsidR="00CB0530" w:rsidRPr="00B90551" w:rsidRDefault="00B46656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до 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85" w:type="dxa"/>
            <w:shd w:val="clear" w:color="000000" w:fill="FFFFFF"/>
          </w:tcPr>
          <w:p w14:paraId="13E34419" w14:textId="5046EBEF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ешение проблемы стихийных свалок мусора, повышение экологической безопасности.</w:t>
            </w:r>
          </w:p>
          <w:p w14:paraId="7DE08BB5" w14:textId="22F4A68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Сохранение уникального природно-ресурсного состояния территории</w:t>
            </w:r>
          </w:p>
        </w:tc>
        <w:tc>
          <w:tcPr>
            <w:tcW w:w="3119" w:type="dxa"/>
            <w:shd w:val="clear" w:color="000000" w:fill="FFFFFF"/>
          </w:tcPr>
          <w:p w14:paraId="1A3237DC" w14:textId="1135874D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небюджетные источники</w:t>
            </w:r>
          </w:p>
        </w:tc>
      </w:tr>
      <w:tr w:rsidR="00B90551" w:rsidRPr="00B90551" w14:paraId="6BD758B3" w14:textId="3271795C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BAEDC32" w14:textId="453685BD" w:rsidR="00CB0530" w:rsidRPr="00B90551" w:rsidRDefault="004A611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3.3.2</w:t>
            </w:r>
          </w:p>
        </w:tc>
        <w:tc>
          <w:tcPr>
            <w:tcW w:w="2551" w:type="dxa"/>
            <w:vAlign w:val="center"/>
          </w:tcPr>
          <w:p w14:paraId="4E421792" w14:textId="6C14CCF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Распространение среди всех групп населения экологических знаний и формирование экологически мотивированных культурных навыков</w:t>
            </w:r>
          </w:p>
        </w:tc>
        <w:tc>
          <w:tcPr>
            <w:tcW w:w="2977" w:type="dxa"/>
            <w:vAlign w:val="center"/>
          </w:tcPr>
          <w:p w14:paraId="6C5B06F4" w14:textId="4A3B39B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Департамент образования Администрации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7B26A643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4B5F7E1" w14:textId="587CF0C4" w:rsidR="00CB0530" w:rsidRDefault="00CB0530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Управление культуры, физической культуры и спорта, молодежной политики и туризма </w:t>
            </w:r>
            <w:r w:rsidR="007E1BEB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Администрации Тазовского района;</w:t>
            </w:r>
          </w:p>
          <w:p w14:paraId="1293C6B8" w14:textId="77777777" w:rsidR="007E1BEB" w:rsidRPr="007E1BEB" w:rsidRDefault="007E1BEB" w:rsidP="000B14ED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  <w:p w14:paraId="588F18B9" w14:textId="0C256B58" w:rsidR="009666E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A68F62" w14:textId="406DF05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2A92DFFE" w14:textId="4E3B6070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экологической культуры населения, улучшение экологической обстановки на территории Тазовского района</w:t>
            </w:r>
          </w:p>
        </w:tc>
        <w:tc>
          <w:tcPr>
            <w:tcW w:w="3119" w:type="dxa"/>
            <w:shd w:val="clear" w:color="000000" w:fill="FFFFFF"/>
          </w:tcPr>
          <w:p w14:paraId="46499C88" w14:textId="70260EEE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4710A281" w14:textId="13C86878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0A5C866F" w14:textId="09FA8998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обеспечение защиты граждан от чрезвычайных ситуаций техногенного и естественного происхождения</w:t>
            </w:r>
          </w:p>
        </w:tc>
      </w:tr>
      <w:tr w:rsidR="00B90551" w:rsidRPr="00B90551" w14:paraId="12041FEF" w14:textId="040AF06D" w:rsidTr="00BB29F1">
        <w:trPr>
          <w:cantSplit/>
          <w:trHeight w:val="647"/>
        </w:trPr>
        <w:tc>
          <w:tcPr>
            <w:tcW w:w="851" w:type="dxa"/>
            <w:vAlign w:val="center"/>
          </w:tcPr>
          <w:p w14:paraId="67C7ACF9" w14:textId="52CC579D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3.3.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14:paraId="7243C431" w14:textId="62A9398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Строительство пожарного депо на 4 единицы пожарной техники в с.Гыда</w:t>
            </w:r>
          </w:p>
        </w:tc>
        <w:tc>
          <w:tcPr>
            <w:tcW w:w="2977" w:type="dxa"/>
            <w:vAlign w:val="center"/>
          </w:tcPr>
          <w:p w14:paraId="2CCA6FAF" w14:textId="3A11D044" w:rsidR="00CB0530" w:rsidRPr="00B90551" w:rsidRDefault="00CB0530" w:rsidP="000B14ED">
            <w:pPr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МКУ «Управление капитального строительства Тазовского района»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02BBDC" w14:textId="62A3EF3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3685" w:type="dxa"/>
            <w:shd w:val="clear" w:color="000000" w:fill="FFFFFF"/>
          </w:tcPr>
          <w:p w14:paraId="3B919853" w14:textId="4F166E42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беспечение пожарной безопасности на территории Тазовского района</w:t>
            </w:r>
          </w:p>
        </w:tc>
        <w:tc>
          <w:tcPr>
            <w:tcW w:w="3119" w:type="dxa"/>
            <w:shd w:val="clear" w:color="000000" w:fill="FFFFFF"/>
          </w:tcPr>
          <w:p w14:paraId="5C54342F" w14:textId="2F2DD81A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осударственная программа Ямало-Ненецкого автономного округа «Защита населения и территории от чрезвычайных ситуаций, обеспечение пожарной безопасности и безопасности населения на водных объектах на 2014-2021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Правительства Ямало-Ненецкого автономного округа от 25 декабря 2013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 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№1125-П</w:t>
            </w:r>
            <w:proofErr w:type="gramEnd"/>
          </w:p>
          <w:p w14:paraId="32B63028" w14:textId="7B2B765E" w:rsidR="00921EB2" w:rsidRPr="00B90551" w:rsidRDefault="00921EB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(объекты, строящиеся по заказчику ГКУ «Дирекция капитального ст</w:t>
            </w:r>
            <w:r w:rsidR="00F14307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роительства и инвестиций ЯНАО»)</w:t>
            </w:r>
          </w:p>
        </w:tc>
      </w:tr>
      <w:tr w:rsidR="00B90551" w:rsidRPr="00B90551" w14:paraId="20FA52C2" w14:textId="1682E8D8" w:rsidTr="00F41C45">
        <w:trPr>
          <w:cantSplit/>
          <w:trHeight w:val="178"/>
        </w:trPr>
        <w:tc>
          <w:tcPr>
            <w:tcW w:w="14601" w:type="dxa"/>
            <w:gridSpan w:val="6"/>
            <w:vAlign w:val="center"/>
          </w:tcPr>
          <w:p w14:paraId="372B6F4D" w14:textId="6B7D2F5C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Цель 3.4 </w:t>
            </w:r>
            <w:r w:rsidRPr="00B90551">
              <w:rPr>
                <w:rFonts w:ascii="PT Astra Serif" w:eastAsia="Calibri" w:hAnsi="PT Astra Serif" w:cs="Times New Roman"/>
                <w:b/>
                <w:sz w:val="18"/>
                <w:szCs w:val="18"/>
                <w:lang w:eastAsia="ru-RU"/>
              </w:rPr>
              <w:t>Развитие жилищной сферы</w:t>
            </w:r>
          </w:p>
        </w:tc>
      </w:tr>
      <w:tr w:rsidR="00B90551" w:rsidRPr="00B90551" w14:paraId="430AB480" w14:textId="6EB6571D" w:rsidTr="00F41C45">
        <w:trPr>
          <w:cantSplit/>
          <w:trHeight w:val="283"/>
        </w:trPr>
        <w:tc>
          <w:tcPr>
            <w:tcW w:w="14601" w:type="dxa"/>
            <w:gridSpan w:val="6"/>
            <w:vAlign w:val="center"/>
          </w:tcPr>
          <w:p w14:paraId="6438DF6E" w14:textId="3C8EBD88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hAnsi="PT Astra Serif" w:cs="Times New Roman"/>
                <w:sz w:val="18"/>
                <w:szCs w:val="18"/>
              </w:rPr>
              <w:t>Задача: повышение обеспеченности населения жильем за счет разнообразия форм жилой застройки, отвечающей предпочтениям и платежеспособному спросу различных групп граждан</w:t>
            </w:r>
            <w:proofErr w:type="gramEnd"/>
          </w:p>
        </w:tc>
      </w:tr>
      <w:tr w:rsidR="00B90551" w:rsidRPr="00B90551" w14:paraId="6F704A28" w14:textId="0CB3BF7F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0CBB6D2B" w14:textId="483DB23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2551" w:type="dxa"/>
            <w:vAlign w:val="center"/>
          </w:tcPr>
          <w:p w14:paraId="0D57B5DC" w14:textId="0E75124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977" w:type="dxa"/>
            <w:vAlign w:val="center"/>
          </w:tcPr>
          <w:p w14:paraId="665B046A" w14:textId="2A5A5D2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</w:p>
          <w:p w14:paraId="0AC30F4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DA552F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«Дирекция жилищной политики Тазовского района»</w:t>
            </w:r>
          </w:p>
          <w:p w14:paraId="6A6C17A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8E864FA" w14:textId="1AFC38D8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53803DD" w14:textId="3B5EB2E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7B0763BB" w14:textId="6F8FEA50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величение общей площади жилых помещений, приходящейся в среднем на одного жителя, до 16,5 кв. м</w:t>
            </w:r>
          </w:p>
          <w:p w14:paraId="658A051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D37373C" w14:textId="4B09CD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«Общая площади жилых помещений, приходящейся в среднем на одного жителя»:</w:t>
            </w:r>
          </w:p>
          <w:p w14:paraId="6A4EC466" w14:textId="4FBD2C2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 год – 15,1 кв.м.;</w:t>
            </w:r>
          </w:p>
          <w:p w14:paraId="6AD16175" w14:textId="3D2A6DD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2019 год – 15,2 кв.м.;</w:t>
            </w:r>
          </w:p>
          <w:p w14:paraId="7D94AEA0" w14:textId="03BBB2C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год – 15,3 кв.м.;</w:t>
            </w:r>
          </w:p>
          <w:p w14:paraId="4BFC2A55" w14:textId="4874315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2021 год – 15,5 кв.м.;</w:t>
            </w:r>
          </w:p>
          <w:p w14:paraId="23F0E29C" w14:textId="1D201E9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 год – 15,8 кв.м;</w:t>
            </w:r>
          </w:p>
          <w:p w14:paraId="6B324B71" w14:textId="481389D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2023 год – 16 кв.м.;</w:t>
            </w:r>
          </w:p>
          <w:p w14:paraId="038526EA" w14:textId="344F1BB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2024 год – 16,7 кв.м.;</w:t>
            </w:r>
          </w:p>
          <w:p w14:paraId="702913E9" w14:textId="083F3AEA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2025 год – 16,8 кв.м.</w:t>
            </w:r>
          </w:p>
        </w:tc>
        <w:tc>
          <w:tcPr>
            <w:tcW w:w="3119" w:type="dxa"/>
            <w:shd w:val="clear" w:color="000000" w:fill="FFFFFF"/>
          </w:tcPr>
          <w:p w14:paraId="66C619BD" w14:textId="1E68F03F" w:rsidR="00CB053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«Реализация муниципальной политики в сфере социально-экономического развития коренных малочисленных народов Севера и агропромышленного комплекса на 2015 – 2025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остановлением Администрации Тазовского района от 30 октября 2014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года 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№ 520</w:t>
            </w:r>
          </w:p>
        </w:tc>
      </w:tr>
      <w:tr w:rsidR="00B90551" w:rsidRPr="00B90551" w14:paraId="460DE0F4" w14:textId="60FD1F7C" w:rsidTr="00BB29F1">
        <w:trPr>
          <w:cantSplit/>
          <w:trHeight w:val="2024"/>
        </w:trPr>
        <w:tc>
          <w:tcPr>
            <w:tcW w:w="851" w:type="dxa"/>
            <w:vAlign w:val="center"/>
          </w:tcPr>
          <w:p w14:paraId="41D9D27F" w14:textId="697D611E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3.4.2</w:t>
            </w:r>
          </w:p>
        </w:tc>
        <w:tc>
          <w:tcPr>
            <w:tcW w:w="2551" w:type="dxa"/>
            <w:vAlign w:val="center"/>
          </w:tcPr>
          <w:p w14:paraId="5C6D369D" w14:textId="5486977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2977" w:type="dxa"/>
            <w:vAlign w:val="center"/>
          </w:tcPr>
          <w:p w14:paraId="6F445C9F" w14:textId="44297B7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2CA22A76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443BD84" w14:textId="06737FA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МКУ «Дирекция жилищной политики Тазовского района»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15CA6A31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4D51520" w14:textId="751FEA8F" w:rsidR="009666E0" w:rsidRPr="00B90551" w:rsidRDefault="007E1BEB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0CE447" w14:textId="1BF2373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</w:t>
            </w:r>
            <w:r w:rsidR="009E39A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-2025</w:t>
            </w:r>
          </w:p>
        </w:tc>
        <w:tc>
          <w:tcPr>
            <w:tcW w:w="3685" w:type="dxa"/>
            <w:shd w:val="clear" w:color="000000" w:fill="FFFFFF"/>
          </w:tcPr>
          <w:p w14:paraId="1DD88458" w14:textId="5A9FEBE4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оэтапная ликвидация ветхого и аварийного жилищного фонда в соответствии с запланированными объемами сноса</w:t>
            </w:r>
          </w:p>
        </w:tc>
        <w:tc>
          <w:tcPr>
            <w:tcW w:w="3119" w:type="dxa"/>
            <w:shd w:val="clear" w:color="000000" w:fill="FFFFFF"/>
          </w:tcPr>
          <w:p w14:paraId="5A6D43F4" w14:textId="4E10E48B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униципальная программа «Обеспечение качественным жильем и услугами жилищно-коммунального хозяйства на 2015 – 2021 годы», утвержденная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Администрации Тазовского района от 09 декабря 2014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года 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№ 581</w:t>
            </w:r>
          </w:p>
          <w:p w14:paraId="2CD4C8C0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9ADC8E3" w14:textId="56FD20B0" w:rsidR="00CB0530" w:rsidRPr="00B90551" w:rsidRDefault="009E39A3" w:rsidP="007E1BEB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Региональная а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дресная программа по переселению граждан из аварийного жилищного фонда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 территории Ямало-Ненецкого автономного округа в 2019-2025 годах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, утвержденная 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остановлением Правительства Ямало-Ненецкого автономного округа от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05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апреля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201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 года № 346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-П</w:t>
            </w:r>
          </w:p>
        </w:tc>
      </w:tr>
      <w:tr w:rsidR="00B90551" w:rsidRPr="00B90551" w14:paraId="2CE5D364" w14:textId="078C8D61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3618702C" w14:textId="30FDAB31" w:rsidR="00CB0530" w:rsidRPr="00B90551" w:rsidRDefault="00CB0530" w:rsidP="00F41C4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Задача: </w:t>
            </w:r>
            <w:r w:rsidRPr="00B90551">
              <w:rPr>
                <w:rFonts w:ascii="PT Astra Serif" w:hAnsi="PT Astra Serif" w:cs="Times New Roman"/>
                <w:sz w:val="18"/>
                <w:szCs w:val="18"/>
              </w:rPr>
              <w:t>эффективное управление жилищным фондом, повышение качества жилищного фонда</w:t>
            </w:r>
          </w:p>
        </w:tc>
      </w:tr>
      <w:tr w:rsidR="00B90551" w:rsidRPr="00B90551" w14:paraId="0E535ED4" w14:textId="2664512C" w:rsidTr="00BB29F1">
        <w:trPr>
          <w:cantSplit/>
          <w:trHeight w:val="140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EB61BF" w14:textId="7BABA0A2" w:rsidR="00CB0530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3.4.3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119BA0" w14:textId="6847622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w="2977" w:type="dxa"/>
            <w:vAlign w:val="center"/>
          </w:tcPr>
          <w:p w14:paraId="55095AD8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</w:p>
          <w:p w14:paraId="29210F49" w14:textId="0E9D3EF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60DAE62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Главы поселений Тазовского района</w:t>
            </w:r>
          </w:p>
          <w:p w14:paraId="7A8C2EA6" w14:textId="7759F7B5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E0C2B3" w14:textId="1C225319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555256A6" w14:textId="74DC8654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ормирование адресного перечня многоквартирных домов на проведение капитального ремонта. Выполнение капитального и текущего ремонта жилищного фонда</w:t>
            </w:r>
          </w:p>
        </w:tc>
        <w:tc>
          <w:tcPr>
            <w:tcW w:w="3119" w:type="dxa"/>
            <w:shd w:val="clear" w:color="000000" w:fill="FFFFFF"/>
          </w:tcPr>
          <w:p w14:paraId="718AC8CB" w14:textId="418513C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Муниципальная программа «Обеспечение качественным жильем и услугами жилищно-коммунального хозяйства на 2015 – 2021 годы», утвержденная Постановлением Администрации Тазовского района от 09 декабря 2014 № 581</w:t>
            </w:r>
          </w:p>
        </w:tc>
      </w:tr>
      <w:tr w:rsidR="00B90551" w:rsidRPr="00B90551" w14:paraId="39389482" w14:textId="7BC7835D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4ABA5E59" w14:textId="6BEB0C25" w:rsidR="00CB0530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2551" w:type="dxa"/>
            <w:vAlign w:val="center"/>
          </w:tcPr>
          <w:p w14:paraId="6AC26B26" w14:textId="4E8EAD43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Проведение конкурсов-смотров на звание «Самый благоустроенный дом»</w:t>
            </w:r>
          </w:p>
        </w:tc>
        <w:tc>
          <w:tcPr>
            <w:tcW w:w="2977" w:type="dxa"/>
            <w:vAlign w:val="center"/>
          </w:tcPr>
          <w:p w14:paraId="5180D1BD" w14:textId="69B76F22" w:rsidR="00CB0530" w:rsidRPr="00B90551" w:rsidRDefault="009D0742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 Тазовского района</w:t>
            </w:r>
          </w:p>
          <w:p w14:paraId="3F958372" w14:textId="7E5DC75F" w:rsidR="009666E0" w:rsidRPr="00B90551" w:rsidRDefault="009666E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07033B" w14:textId="5177A5F0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73EF6A14" w14:textId="593B6D95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овышение уровня благоустройства территорий, вовлечение граждан в реализацию проектов благоустройства</w:t>
            </w:r>
          </w:p>
        </w:tc>
        <w:tc>
          <w:tcPr>
            <w:tcW w:w="3119" w:type="dxa"/>
            <w:shd w:val="clear" w:color="000000" w:fill="FFFFFF"/>
          </w:tcPr>
          <w:p w14:paraId="30078C02" w14:textId="473BB614" w:rsidR="00CB0530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 счет местного бюджета</w:t>
            </w:r>
          </w:p>
        </w:tc>
      </w:tr>
      <w:tr w:rsidR="007E1BEB" w:rsidRPr="00B90551" w14:paraId="593B8B54" w14:textId="77777777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73E2A75D" w14:textId="61DDADE5" w:rsidR="007E1BEB" w:rsidRDefault="007E1BEB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Calibri" w:hAnsi="PT Astra Serif" w:cs="Times New Roman"/>
                <w:b/>
                <w:sz w:val="18"/>
                <w:szCs w:val="18"/>
              </w:rPr>
              <w:t>Приоритет 4.Обеспечение ускоренного внедрения цифровых технологий в экономике и социальной сфере</w:t>
            </w:r>
          </w:p>
        </w:tc>
      </w:tr>
      <w:tr w:rsidR="00B90551" w:rsidRPr="00B90551" w14:paraId="5A4F1942" w14:textId="660EFC28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67EC7C7F" w14:textId="1C587903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Цель 4.</w:t>
            </w:r>
            <w:r w:rsidR="008F2AD3"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 Повышение удовлетворенности граждан качеством жизни, в том числе за счет повышения качества предоставления муниципальных услуг</w:t>
            </w:r>
          </w:p>
        </w:tc>
      </w:tr>
      <w:tr w:rsidR="00B90551" w:rsidRPr="00B90551" w14:paraId="45F5B2AA" w14:textId="607F4AD2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0E663DF2" w14:textId="04959288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предпринимательства, включая индивидуальных предпринимателей</w:t>
            </w:r>
          </w:p>
        </w:tc>
      </w:tr>
      <w:tr w:rsidR="00B90551" w:rsidRPr="00B90551" w14:paraId="5C1F0F44" w14:textId="2A2612CF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74E0F891" w14:textId="3BEF0022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4.1.1</w:t>
            </w:r>
          </w:p>
        </w:tc>
        <w:tc>
          <w:tcPr>
            <w:tcW w:w="2551" w:type="dxa"/>
            <w:vAlign w:val="center"/>
          </w:tcPr>
          <w:p w14:paraId="75ACCF47" w14:textId="29545372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Реализация мероприятий по выполнению задач федерального проекта «Цифровое государство»</w:t>
            </w:r>
          </w:p>
        </w:tc>
        <w:tc>
          <w:tcPr>
            <w:tcW w:w="2977" w:type="dxa"/>
            <w:vAlign w:val="center"/>
          </w:tcPr>
          <w:p w14:paraId="35665843" w14:textId="7469CC12" w:rsidR="008F2AD3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информационных технологий управления делами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254C5C7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198D9B2" w14:textId="78B17AE4" w:rsidR="008F2AD3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траслевые (функциональные) органы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2BA6206" w14:textId="6356152A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3685" w:type="dxa"/>
            <w:shd w:val="clear" w:color="000000" w:fill="FFFFFF"/>
          </w:tcPr>
          <w:p w14:paraId="3A48878C" w14:textId="162C575D" w:rsidR="008F2AD3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оля государственных и муниципальных услуг (подуслуг), предоставляемых в электронной форме увеличится с 15% в 2017 году до 45% в 2025 году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0B84E10D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3BA6560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«Доля государственных и муниципальных услуг (подуслуг), предоставляемых в электронной форме»:</w:t>
            </w:r>
          </w:p>
          <w:p w14:paraId="20CFC973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 год – 20 %;</w:t>
            </w:r>
          </w:p>
          <w:p w14:paraId="5E7015BF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2019 год –25 %;</w:t>
            </w:r>
          </w:p>
          <w:p w14:paraId="0CFF197B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2020 год –30 %;</w:t>
            </w:r>
          </w:p>
          <w:p w14:paraId="31813609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2021 год – 35 %;</w:t>
            </w:r>
          </w:p>
          <w:p w14:paraId="4502D382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 год – 40 %;</w:t>
            </w:r>
          </w:p>
          <w:p w14:paraId="1878ECB5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2023 год –40 %;</w:t>
            </w:r>
          </w:p>
          <w:p w14:paraId="721DA45B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2024 год – 45 %;</w:t>
            </w:r>
          </w:p>
          <w:p w14:paraId="018A2591" w14:textId="763737A2" w:rsidR="008F2AD3" w:rsidRPr="00B90551" w:rsidRDefault="008F2AD3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2025 год – 45%.</w:t>
            </w:r>
          </w:p>
        </w:tc>
        <w:tc>
          <w:tcPr>
            <w:tcW w:w="3119" w:type="dxa"/>
            <w:shd w:val="clear" w:color="000000" w:fill="FFFFFF"/>
          </w:tcPr>
          <w:p w14:paraId="11AC59FB" w14:textId="109A3E96" w:rsidR="008F2AD3" w:rsidRPr="00B90551" w:rsidRDefault="007E1BEB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026A8D43" w14:textId="54EE200A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5E450189" w14:textId="77777777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создание сквозных цифровых технологий преимущественно на основе отечественных разработок (цель 4.1)</w:t>
            </w:r>
          </w:p>
          <w:p w14:paraId="4E4FFCC5" w14:textId="1858D59D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использование преимущественно отечественного программного обеспечения органами местного самоуправления и организациями</w:t>
            </w:r>
          </w:p>
        </w:tc>
      </w:tr>
      <w:tr w:rsidR="00B90551" w:rsidRPr="00B90551" w14:paraId="2F02EAA1" w14:textId="347C6BF6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2A969DD9" w14:textId="1BF575E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4.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551" w:type="dxa"/>
            <w:vAlign w:val="center"/>
          </w:tcPr>
          <w:p w14:paraId="6F325623" w14:textId="5ECFA024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Замена иностранных ИТ-продуктов отечественным программным обеспечением</w:t>
            </w:r>
          </w:p>
        </w:tc>
        <w:tc>
          <w:tcPr>
            <w:tcW w:w="2977" w:type="dxa"/>
            <w:vAlign w:val="center"/>
          </w:tcPr>
          <w:p w14:paraId="60553078" w14:textId="6D85E35D" w:rsidR="00CB0530" w:rsidRPr="00B90551" w:rsidRDefault="00F67A1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информационных технологий управления делами Администрации Тазовского района</w:t>
            </w:r>
            <w:r w:rsidR="00F2635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3F3156BE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91F616A" w14:textId="4499DD92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траслевые (функциональные) органы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2A5296" w14:textId="1C15C772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  <w:r w:rsidR="001E329C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-2025</w:t>
            </w:r>
          </w:p>
        </w:tc>
        <w:tc>
          <w:tcPr>
            <w:tcW w:w="3685" w:type="dxa"/>
            <w:shd w:val="clear" w:color="000000" w:fill="FFFFFF"/>
          </w:tcPr>
          <w:p w14:paraId="5A7CA2A6" w14:textId="204D9FDD" w:rsidR="008F2AD3" w:rsidRPr="00B90551" w:rsidRDefault="00F2635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ровень удовлетворенности граждан качеством предоставления государственных и муниципальных услуг увеличится до 90% в 2025 году</w:t>
            </w:r>
            <w:r w:rsidR="007E1B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02E5D26E" w14:textId="77777777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  <w:p w14:paraId="48333A22" w14:textId="7A78AF31" w:rsidR="008F2AD3" w:rsidRPr="00B90551" w:rsidRDefault="008F2AD3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Значение показателя «Уровень удовлетворенности граждан качеством предоставления государственных и муниципальных услуг»:</w:t>
            </w:r>
          </w:p>
          <w:p w14:paraId="06551D34" w14:textId="4D68DBB3" w:rsidR="00CB0530" w:rsidRPr="00B90551" w:rsidRDefault="00F14307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2018 - 2025 годы – 90 %.</w:t>
            </w:r>
          </w:p>
        </w:tc>
        <w:tc>
          <w:tcPr>
            <w:tcW w:w="3119" w:type="dxa"/>
            <w:shd w:val="clear" w:color="000000" w:fill="FFFFFF"/>
          </w:tcPr>
          <w:p w14:paraId="24468D97" w14:textId="7434D95E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  <w:tr w:rsidR="00B90551" w:rsidRPr="00B90551" w14:paraId="2696C43D" w14:textId="7F4E8B50" w:rsidTr="00F41C45">
        <w:trPr>
          <w:cantSplit/>
          <w:trHeight w:val="327"/>
        </w:trPr>
        <w:tc>
          <w:tcPr>
            <w:tcW w:w="14601" w:type="dxa"/>
            <w:gridSpan w:val="6"/>
            <w:vAlign w:val="center"/>
          </w:tcPr>
          <w:p w14:paraId="0343839D" w14:textId="25954AB5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Цель 4.</w:t>
            </w:r>
            <w:r w:rsidR="008F2AD3"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 Эффективное использование результатов космической деятельности и пространственных данных в интересах развития экономики муниципального образования</w:t>
            </w:r>
          </w:p>
        </w:tc>
      </w:tr>
      <w:tr w:rsidR="00B90551" w:rsidRPr="00B90551" w14:paraId="3A8A5373" w14:textId="6D1CFDB1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32A86AC0" w14:textId="77777777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предпринимательства, включая индивидуальных предпринимателей (цель 4.2)</w:t>
            </w:r>
            <w:proofErr w:type="gramEnd"/>
          </w:p>
          <w:p w14:paraId="02140BCA" w14:textId="77777777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обеспечение комплексного подхода при получении, обработке, хранении и предоставлении информации о пространственных данных</w:t>
            </w:r>
          </w:p>
          <w:p w14:paraId="0C3D5907" w14:textId="5614F529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увеличению количества пользователей, использующих базовые элементы инфраструктуры результатов космической деятельности</w:t>
            </w:r>
          </w:p>
        </w:tc>
      </w:tr>
      <w:tr w:rsidR="00B90551" w:rsidRPr="00B90551" w14:paraId="0D471816" w14:textId="16A89E2F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24C4196F" w14:textId="53E33125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4.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551" w:type="dxa"/>
            <w:vAlign w:val="center"/>
          </w:tcPr>
          <w:p w14:paraId="12107212" w14:textId="046E9582" w:rsidR="00CB0530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и актуализация  ресурсов государственной информационной системы обеспечения градостроительной деятельности</w:t>
            </w:r>
          </w:p>
        </w:tc>
        <w:tc>
          <w:tcPr>
            <w:tcW w:w="2977" w:type="dxa"/>
            <w:vAlign w:val="center"/>
          </w:tcPr>
          <w:p w14:paraId="5F02AC2F" w14:textId="397F2947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4C0EBA67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BF4DF9A" w14:textId="0D1B29BC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информационных технологий управления делами Администрации Тазовского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D0DD45" w14:textId="753477BE" w:rsidR="00CB0530" w:rsidRPr="00B90551" w:rsidRDefault="00D42A4D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2020-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85" w:type="dxa"/>
            <w:shd w:val="clear" w:color="000000" w:fill="FFFFFF"/>
          </w:tcPr>
          <w:p w14:paraId="54C9BEFA" w14:textId="661CB8A2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оля граждан, использующих механизм получения государственных и муниципальных услуг в электронной форме увеличится до 75% в 2025 году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14:paraId="5AB06472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69BF1D7" w14:textId="698C4E9F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Значение показателя «Доля граждан, использующих механизм получения государственных и муниципальных услуг в электронной форме»:</w:t>
            </w:r>
          </w:p>
          <w:p w14:paraId="3799979A" w14:textId="166F58DF" w:rsidR="00CB0530" w:rsidRPr="00B90551" w:rsidRDefault="00D42A4D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</w:t>
            </w:r>
            <w:r w:rsidR="006849BA"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</w:t>
            </w:r>
            <w:r w:rsidR="00CB0530"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- 2021 годы – 70 %;</w:t>
            </w:r>
          </w:p>
          <w:p w14:paraId="1A59C843" w14:textId="7864F9E1" w:rsidR="00CB0530" w:rsidRPr="00B90551" w:rsidRDefault="00CB0530" w:rsidP="000B14ED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2022 - 2024 годы –72 %;</w:t>
            </w:r>
          </w:p>
          <w:p w14:paraId="57DE2E7E" w14:textId="45C8DBC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2025 год – 75%.</w:t>
            </w:r>
          </w:p>
        </w:tc>
        <w:tc>
          <w:tcPr>
            <w:tcW w:w="3119" w:type="dxa"/>
            <w:shd w:val="clear" w:color="000000" w:fill="FFFFFF"/>
          </w:tcPr>
          <w:p w14:paraId="02AB1590" w14:textId="7A5F8FB3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района;</w:t>
            </w:r>
          </w:p>
          <w:p w14:paraId="5DC92B84" w14:textId="3B9ECBE6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рамках реализации муниципальной программы Тазовского района в сфере развития информационного общества</w:t>
            </w:r>
          </w:p>
        </w:tc>
      </w:tr>
      <w:tr w:rsidR="00B90551" w:rsidRPr="00B90551" w14:paraId="40C8541C" w14:textId="3D828D3C" w:rsidTr="00F41C45">
        <w:trPr>
          <w:cantSplit/>
          <w:trHeight w:val="10"/>
        </w:trPr>
        <w:tc>
          <w:tcPr>
            <w:tcW w:w="14601" w:type="dxa"/>
            <w:gridSpan w:val="6"/>
            <w:vAlign w:val="center"/>
          </w:tcPr>
          <w:p w14:paraId="54711C2D" w14:textId="75ED93C0" w:rsidR="00CB0530" w:rsidRPr="00B90551" w:rsidRDefault="00CB0530" w:rsidP="00F41C4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Задача: обеспечение автоматизации деятельности Администрации Тазовского района в части работы с пространственными данными при предоставлении муниципальных услуг,  реализации муниципальных функций</w:t>
            </w:r>
          </w:p>
        </w:tc>
      </w:tr>
      <w:tr w:rsidR="00B90551" w:rsidRPr="00B90551" w14:paraId="62891828" w14:textId="27A32603" w:rsidTr="00BB29F1">
        <w:trPr>
          <w:cantSplit/>
          <w:trHeight w:val="10"/>
        </w:trPr>
        <w:tc>
          <w:tcPr>
            <w:tcW w:w="851" w:type="dxa"/>
            <w:vAlign w:val="center"/>
          </w:tcPr>
          <w:p w14:paraId="210A97D5" w14:textId="54CE34C2" w:rsidR="00CB0530" w:rsidRPr="00B90551" w:rsidRDefault="004C4477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4.</w:t>
            </w:r>
            <w:r w:rsidR="008F2AD3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551" w:type="dxa"/>
            <w:vAlign w:val="center"/>
          </w:tcPr>
          <w:p w14:paraId="2E6F9B20" w14:textId="1AEE3D0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Оптимизация взаимоотношений участников градостроительной деятельности и органов местного самоуправления</w:t>
            </w:r>
          </w:p>
        </w:tc>
        <w:tc>
          <w:tcPr>
            <w:tcW w:w="2977" w:type="dxa"/>
            <w:vAlign w:val="center"/>
          </w:tcPr>
          <w:p w14:paraId="25212A89" w14:textId="3ABDB558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тдел архитектуры и градостроительства Администрации Тазовского района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;</w:t>
            </w:r>
          </w:p>
          <w:p w14:paraId="636BACB4" w14:textId="77777777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A9EDED0" w14:textId="270C2B02" w:rsidR="009666E0" w:rsidRPr="00B90551" w:rsidRDefault="00F67A1D" w:rsidP="00F26350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лавы поселений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Тазовского района</w:t>
            </w:r>
            <w:r w:rsidR="00F2635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9666E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69CEE8" w14:textId="30742C4C" w:rsidR="00CB0530" w:rsidRPr="00B90551" w:rsidRDefault="00CB053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2018-2025</w:t>
            </w:r>
          </w:p>
        </w:tc>
        <w:tc>
          <w:tcPr>
            <w:tcW w:w="3685" w:type="dxa"/>
            <w:shd w:val="clear" w:color="000000" w:fill="FFFFFF"/>
          </w:tcPr>
          <w:p w14:paraId="2646906A" w14:textId="6AF73470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оля граждан, использующих механизм получения государственных и муниципальных услуг в электронной форме увеличится с 60% в 2017 году до 75% в 2025 году</w:t>
            </w:r>
          </w:p>
        </w:tc>
        <w:tc>
          <w:tcPr>
            <w:tcW w:w="3119" w:type="dxa"/>
            <w:shd w:val="clear" w:color="000000" w:fill="FFFFFF"/>
          </w:tcPr>
          <w:p w14:paraId="38F60799" w14:textId="24DC380D" w:rsidR="00CB0530" w:rsidRPr="00B90551" w:rsidRDefault="00F26350" w:rsidP="000B14ED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CB0530" w:rsidRPr="00B9055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рамках текущей деятельности Администрации Тазовского района</w:t>
            </w:r>
          </w:p>
        </w:tc>
      </w:tr>
    </w:tbl>
    <w:p w14:paraId="34CFF8F0" w14:textId="13799C3D" w:rsidR="00212D3B" w:rsidRPr="00B90551" w:rsidRDefault="005E2ADF" w:rsidP="000B14ED">
      <w:pPr>
        <w:rPr>
          <w:rFonts w:ascii="PT Astra Serif" w:eastAsia="Times New Roman" w:hAnsi="PT Astra Serif"/>
          <w:sz w:val="20"/>
          <w:szCs w:val="20"/>
          <w:lang w:eastAsia="ru-RU"/>
        </w:rPr>
      </w:pPr>
      <w:r w:rsidRPr="00B90551">
        <w:rPr>
          <w:rFonts w:ascii="PT Astra Serif" w:hAnsi="PT Astra Serif"/>
          <w:b/>
          <w:sz w:val="20"/>
          <w:szCs w:val="20"/>
        </w:rPr>
        <w:t>*</w:t>
      </w:r>
      <w:r w:rsidRPr="00B9055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90551">
        <w:rPr>
          <w:rFonts w:ascii="PT Astra Serif" w:eastAsia="Times New Roman" w:hAnsi="PT Astra Serif"/>
          <w:sz w:val="20"/>
          <w:szCs w:val="20"/>
          <w:lang w:eastAsia="ru-RU"/>
        </w:rPr>
        <w:t>сроки окончания строительства будут уточнены после подписания контрактов с подрядными организациями на выполнение строительно-монтажных работ</w:t>
      </w:r>
    </w:p>
    <w:p w14:paraId="05A887B4" w14:textId="77777777" w:rsidR="00442566" w:rsidRPr="00B90551" w:rsidRDefault="00442566" w:rsidP="000B14ED">
      <w:pPr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2D6ABC70" w14:textId="77777777" w:rsidR="00442566" w:rsidRPr="00B90551" w:rsidRDefault="00442566" w:rsidP="000B14ED">
      <w:pPr>
        <w:rPr>
          <w:rFonts w:ascii="PT Astra Serif" w:hAnsi="PT Astra Serif"/>
          <w:b/>
          <w:sz w:val="20"/>
          <w:szCs w:val="20"/>
        </w:rPr>
      </w:pPr>
    </w:p>
    <w:sectPr w:rsidR="00442566" w:rsidRPr="00B90551" w:rsidSect="009D0742">
      <w:headerReference w:type="default" r:id="rId13"/>
      <w:pgSz w:w="16839" w:h="11907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FFCD" w14:textId="77777777" w:rsidR="00C94AE4" w:rsidRDefault="00C94AE4" w:rsidP="00BB4616">
      <w:r>
        <w:separator/>
      </w:r>
    </w:p>
  </w:endnote>
  <w:endnote w:type="continuationSeparator" w:id="0">
    <w:p w14:paraId="565165AA" w14:textId="77777777" w:rsidR="00C94AE4" w:rsidRDefault="00C94AE4" w:rsidP="00BB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5091" w14:textId="77777777" w:rsidR="00C94AE4" w:rsidRDefault="00C94AE4" w:rsidP="00BB4616">
      <w:r>
        <w:separator/>
      </w:r>
    </w:p>
  </w:footnote>
  <w:footnote w:type="continuationSeparator" w:id="0">
    <w:p w14:paraId="7A9E095B" w14:textId="77777777" w:rsidR="00C94AE4" w:rsidRDefault="00C94AE4" w:rsidP="00BB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54265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</w:rPr>
    </w:sdtEndPr>
    <w:sdtContent>
      <w:p w14:paraId="3AB66E48" w14:textId="5B8C8FE9" w:rsidR="002F5118" w:rsidRPr="009D0742" w:rsidRDefault="002F5118" w:rsidP="009D0742">
        <w:pPr>
          <w:pStyle w:val="af3"/>
          <w:jc w:val="center"/>
          <w:rPr>
            <w:rFonts w:ascii="PT Astra Serif" w:hAnsi="PT Astra Serif"/>
            <w:sz w:val="36"/>
          </w:rPr>
        </w:pPr>
        <w:r w:rsidRPr="009D0742">
          <w:rPr>
            <w:rFonts w:ascii="PT Astra Serif" w:hAnsi="PT Astra Serif"/>
            <w:sz w:val="24"/>
            <w:szCs w:val="16"/>
          </w:rPr>
          <w:fldChar w:fldCharType="begin"/>
        </w:r>
        <w:r w:rsidRPr="009D0742">
          <w:rPr>
            <w:rFonts w:ascii="PT Astra Serif" w:hAnsi="PT Astra Serif"/>
            <w:sz w:val="24"/>
            <w:szCs w:val="16"/>
          </w:rPr>
          <w:instrText>PAGE   \* MERGEFORMAT</w:instrText>
        </w:r>
        <w:r w:rsidRPr="009D0742">
          <w:rPr>
            <w:rFonts w:ascii="PT Astra Serif" w:hAnsi="PT Astra Serif"/>
            <w:sz w:val="24"/>
            <w:szCs w:val="16"/>
          </w:rPr>
          <w:fldChar w:fldCharType="separate"/>
        </w:r>
        <w:r w:rsidR="00D56183">
          <w:rPr>
            <w:rFonts w:ascii="PT Astra Serif" w:hAnsi="PT Astra Serif"/>
            <w:sz w:val="24"/>
            <w:szCs w:val="16"/>
          </w:rPr>
          <w:t>28</w:t>
        </w:r>
        <w:r w:rsidRPr="009D0742">
          <w:rPr>
            <w:rFonts w:ascii="PT Astra Serif" w:hAnsi="PT Astra Serif"/>
            <w:sz w:val="24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2F0"/>
    <w:multiLevelType w:val="hybridMultilevel"/>
    <w:tmpl w:val="0CF8C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9A9"/>
    <w:multiLevelType w:val="hybridMultilevel"/>
    <w:tmpl w:val="6A469788"/>
    <w:lvl w:ilvl="0" w:tplc="99DC3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25E0"/>
    <w:multiLevelType w:val="hybridMultilevel"/>
    <w:tmpl w:val="4C8E6F58"/>
    <w:lvl w:ilvl="0" w:tplc="1DE8BF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44B31"/>
    <w:multiLevelType w:val="hybridMultilevel"/>
    <w:tmpl w:val="4C8E6F58"/>
    <w:lvl w:ilvl="0" w:tplc="1DE8BF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E50AF"/>
    <w:multiLevelType w:val="hybridMultilevel"/>
    <w:tmpl w:val="1A50F7C2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15B55"/>
    <w:multiLevelType w:val="multilevel"/>
    <w:tmpl w:val="2E54A1D0"/>
    <w:lvl w:ilvl="0">
      <w:start w:val="2"/>
      <w:numFmt w:val="decimal"/>
      <w:lvlText w:val="%1."/>
      <w:lvlJc w:val="left"/>
      <w:pPr>
        <w:ind w:left="540" w:hanging="540"/>
      </w:pPr>
      <w:rPr>
        <w:rFonts w:cstheme="majorBidi"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cstheme="majorBidi" w:hint="default"/>
      </w:rPr>
    </w:lvl>
    <w:lvl w:ilvl="2">
      <w:start w:val="1"/>
      <w:numFmt w:val="decimal"/>
      <w:lvlText w:val="4.8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ajorBidi" w:hint="default"/>
      </w:rPr>
    </w:lvl>
  </w:abstractNum>
  <w:abstractNum w:abstractNumId="6">
    <w:nsid w:val="37061A89"/>
    <w:multiLevelType w:val="hybridMultilevel"/>
    <w:tmpl w:val="80E8B426"/>
    <w:lvl w:ilvl="0" w:tplc="2C52A5A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>
    <w:nsid w:val="3B9B7BEC"/>
    <w:multiLevelType w:val="hybridMultilevel"/>
    <w:tmpl w:val="23C0E516"/>
    <w:lvl w:ilvl="0" w:tplc="5406F650">
      <w:start w:val="1"/>
      <w:numFmt w:val="decimal"/>
      <w:lvlText w:val="%1."/>
      <w:lvlJc w:val="left"/>
      <w:pPr>
        <w:ind w:left="130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3E6C08EE"/>
    <w:multiLevelType w:val="hybridMultilevel"/>
    <w:tmpl w:val="4C8E6F58"/>
    <w:lvl w:ilvl="0" w:tplc="1DE8BF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4720D"/>
    <w:multiLevelType w:val="hybridMultilevel"/>
    <w:tmpl w:val="4C8E6F58"/>
    <w:lvl w:ilvl="0" w:tplc="1DE8BF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601326"/>
    <w:multiLevelType w:val="hybridMultilevel"/>
    <w:tmpl w:val="B96A9E9C"/>
    <w:lvl w:ilvl="0" w:tplc="D5BE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A6C3C"/>
    <w:multiLevelType w:val="hybridMultilevel"/>
    <w:tmpl w:val="7AF457F6"/>
    <w:lvl w:ilvl="0" w:tplc="154C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206DF"/>
    <w:multiLevelType w:val="hybridMultilevel"/>
    <w:tmpl w:val="AF6EA686"/>
    <w:lvl w:ilvl="0" w:tplc="154C52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EA476AB"/>
    <w:multiLevelType w:val="hybridMultilevel"/>
    <w:tmpl w:val="AF1C6372"/>
    <w:lvl w:ilvl="0" w:tplc="6310B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E76F1"/>
    <w:multiLevelType w:val="hybridMultilevel"/>
    <w:tmpl w:val="819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17F05"/>
    <w:multiLevelType w:val="hybridMultilevel"/>
    <w:tmpl w:val="E098AF20"/>
    <w:lvl w:ilvl="0" w:tplc="8954F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EC7B7C"/>
    <w:multiLevelType w:val="hybridMultilevel"/>
    <w:tmpl w:val="441A1122"/>
    <w:lvl w:ilvl="0" w:tplc="A7CA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AB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05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E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4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28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2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CD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09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E1A67"/>
    <w:multiLevelType w:val="multilevel"/>
    <w:tmpl w:val="4574D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C1"/>
    <w:rsid w:val="000005F2"/>
    <w:rsid w:val="000020C0"/>
    <w:rsid w:val="00003FA5"/>
    <w:rsid w:val="0000432B"/>
    <w:rsid w:val="0000546E"/>
    <w:rsid w:val="00006400"/>
    <w:rsid w:val="000076C9"/>
    <w:rsid w:val="0001139D"/>
    <w:rsid w:val="0001247C"/>
    <w:rsid w:val="000132B9"/>
    <w:rsid w:val="000154C6"/>
    <w:rsid w:val="00017DF1"/>
    <w:rsid w:val="0002318E"/>
    <w:rsid w:val="00024BE9"/>
    <w:rsid w:val="00030632"/>
    <w:rsid w:val="0003093B"/>
    <w:rsid w:val="00033735"/>
    <w:rsid w:val="00036D63"/>
    <w:rsid w:val="000375E3"/>
    <w:rsid w:val="00040172"/>
    <w:rsid w:val="000410F0"/>
    <w:rsid w:val="00041449"/>
    <w:rsid w:val="0004384C"/>
    <w:rsid w:val="00045B7F"/>
    <w:rsid w:val="000502DF"/>
    <w:rsid w:val="00051E6E"/>
    <w:rsid w:val="00054796"/>
    <w:rsid w:val="00055FA7"/>
    <w:rsid w:val="00056E7E"/>
    <w:rsid w:val="000610B6"/>
    <w:rsid w:val="00062659"/>
    <w:rsid w:val="00064EDB"/>
    <w:rsid w:val="000661F3"/>
    <w:rsid w:val="00066727"/>
    <w:rsid w:val="00070446"/>
    <w:rsid w:val="00071F9D"/>
    <w:rsid w:val="000731CC"/>
    <w:rsid w:val="00073750"/>
    <w:rsid w:val="0007392E"/>
    <w:rsid w:val="00074D5E"/>
    <w:rsid w:val="000757FA"/>
    <w:rsid w:val="00076D30"/>
    <w:rsid w:val="00081999"/>
    <w:rsid w:val="000839DE"/>
    <w:rsid w:val="00084357"/>
    <w:rsid w:val="0008570E"/>
    <w:rsid w:val="00086079"/>
    <w:rsid w:val="000908B6"/>
    <w:rsid w:val="00094EF3"/>
    <w:rsid w:val="00097126"/>
    <w:rsid w:val="000977AF"/>
    <w:rsid w:val="000A23A8"/>
    <w:rsid w:val="000A2569"/>
    <w:rsid w:val="000B1307"/>
    <w:rsid w:val="000B14ED"/>
    <w:rsid w:val="000B16AF"/>
    <w:rsid w:val="000B3294"/>
    <w:rsid w:val="000B3FC3"/>
    <w:rsid w:val="000B449E"/>
    <w:rsid w:val="000B6F57"/>
    <w:rsid w:val="000C1D67"/>
    <w:rsid w:val="000C2411"/>
    <w:rsid w:val="000C3E8F"/>
    <w:rsid w:val="000C77E3"/>
    <w:rsid w:val="000C7B26"/>
    <w:rsid w:val="000D0542"/>
    <w:rsid w:val="000D6816"/>
    <w:rsid w:val="000D6E90"/>
    <w:rsid w:val="000E1B9A"/>
    <w:rsid w:val="000E7372"/>
    <w:rsid w:val="000E7644"/>
    <w:rsid w:val="000F2DD4"/>
    <w:rsid w:val="000F3BB1"/>
    <w:rsid w:val="000F3E18"/>
    <w:rsid w:val="000F49B9"/>
    <w:rsid w:val="000F51EE"/>
    <w:rsid w:val="000F6D5A"/>
    <w:rsid w:val="000F7C2C"/>
    <w:rsid w:val="00105CAF"/>
    <w:rsid w:val="001067DD"/>
    <w:rsid w:val="00106F88"/>
    <w:rsid w:val="001112AA"/>
    <w:rsid w:val="001113C3"/>
    <w:rsid w:val="00111571"/>
    <w:rsid w:val="00111AAE"/>
    <w:rsid w:val="00115228"/>
    <w:rsid w:val="0011565D"/>
    <w:rsid w:val="00115872"/>
    <w:rsid w:val="00120E7F"/>
    <w:rsid w:val="00123B02"/>
    <w:rsid w:val="00125C1C"/>
    <w:rsid w:val="00125F3B"/>
    <w:rsid w:val="001268BA"/>
    <w:rsid w:val="00130A47"/>
    <w:rsid w:val="001323C9"/>
    <w:rsid w:val="00133DB1"/>
    <w:rsid w:val="00140952"/>
    <w:rsid w:val="00142B0B"/>
    <w:rsid w:val="00142D12"/>
    <w:rsid w:val="00145433"/>
    <w:rsid w:val="001457FB"/>
    <w:rsid w:val="00145AFA"/>
    <w:rsid w:val="00146311"/>
    <w:rsid w:val="00151572"/>
    <w:rsid w:val="00151727"/>
    <w:rsid w:val="0015450E"/>
    <w:rsid w:val="00155374"/>
    <w:rsid w:val="00160BA3"/>
    <w:rsid w:val="00160C36"/>
    <w:rsid w:val="00162117"/>
    <w:rsid w:val="00164637"/>
    <w:rsid w:val="001708F8"/>
    <w:rsid w:val="001745EB"/>
    <w:rsid w:val="0017672A"/>
    <w:rsid w:val="0018003E"/>
    <w:rsid w:val="001812B9"/>
    <w:rsid w:val="00183B2F"/>
    <w:rsid w:val="001851EA"/>
    <w:rsid w:val="0018588D"/>
    <w:rsid w:val="001938EB"/>
    <w:rsid w:val="001962D8"/>
    <w:rsid w:val="001A4BC5"/>
    <w:rsid w:val="001A62A8"/>
    <w:rsid w:val="001A73B6"/>
    <w:rsid w:val="001B0AE8"/>
    <w:rsid w:val="001B2344"/>
    <w:rsid w:val="001B37CA"/>
    <w:rsid w:val="001C136E"/>
    <w:rsid w:val="001C52BA"/>
    <w:rsid w:val="001C5482"/>
    <w:rsid w:val="001C7D86"/>
    <w:rsid w:val="001C7EF4"/>
    <w:rsid w:val="001D046B"/>
    <w:rsid w:val="001D1C03"/>
    <w:rsid w:val="001D6AFA"/>
    <w:rsid w:val="001E329C"/>
    <w:rsid w:val="001E4499"/>
    <w:rsid w:val="001E519D"/>
    <w:rsid w:val="001E5A72"/>
    <w:rsid w:val="001F0050"/>
    <w:rsid w:val="001F0429"/>
    <w:rsid w:val="001F1C9A"/>
    <w:rsid w:val="001F2449"/>
    <w:rsid w:val="001F261D"/>
    <w:rsid w:val="001F7667"/>
    <w:rsid w:val="00200128"/>
    <w:rsid w:val="002005B8"/>
    <w:rsid w:val="002028B4"/>
    <w:rsid w:val="00203A1E"/>
    <w:rsid w:val="00203A76"/>
    <w:rsid w:val="00203E59"/>
    <w:rsid w:val="002050F7"/>
    <w:rsid w:val="00206B10"/>
    <w:rsid w:val="002075C7"/>
    <w:rsid w:val="00207BAA"/>
    <w:rsid w:val="002127BF"/>
    <w:rsid w:val="00212B9C"/>
    <w:rsid w:val="00212D3B"/>
    <w:rsid w:val="00214053"/>
    <w:rsid w:val="00220189"/>
    <w:rsid w:val="002236A0"/>
    <w:rsid w:val="002236A4"/>
    <w:rsid w:val="00223E8B"/>
    <w:rsid w:val="00232D18"/>
    <w:rsid w:val="0023502C"/>
    <w:rsid w:val="00235BF6"/>
    <w:rsid w:val="00240954"/>
    <w:rsid w:val="00241998"/>
    <w:rsid w:val="002425A2"/>
    <w:rsid w:val="002427D4"/>
    <w:rsid w:val="00244915"/>
    <w:rsid w:val="00245DE6"/>
    <w:rsid w:val="00247573"/>
    <w:rsid w:val="00253D45"/>
    <w:rsid w:val="00254E55"/>
    <w:rsid w:val="00264F3A"/>
    <w:rsid w:val="00267521"/>
    <w:rsid w:val="0026762C"/>
    <w:rsid w:val="002712A8"/>
    <w:rsid w:val="00274260"/>
    <w:rsid w:val="00274DC7"/>
    <w:rsid w:val="0027570C"/>
    <w:rsid w:val="00277D9A"/>
    <w:rsid w:val="002800ED"/>
    <w:rsid w:val="002807F1"/>
    <w:rsid w:val="00280C42"/>
    <w:rsid w:val="00281025"/>
    <w:rsid w:val="002849FC"/>
    <w:rsid w:val="00287852"/>
    <w:rsid w:val="002878F2"/>
    <w:rsid w:val="002910B4"/>
    <w:rsid w:val="0029424E"/>
    <w:rsid w:val="0029483A"/>
    <w:rsid w:val="0029770B"/>
    <w:rsid w:val="00297C1A"/>
    <w:rsid w:val="002A0713"/>
    <w:rsid w:val="002A14DE"/>
    <w:rsid w:val="002A350B"/>
    <w:rsid w:val="002B03B6"/>
    <w:rsid w:val="002B1128"/>
    <w:rsid w:val="002B364C"/>
    <w:rsid w:val="002B4ABC"/>
    <w:rsid w:val="002B4F90"/>
    <w:rsid w:val="002B5B08"/>
    <w:rsid w:val="002B5BFB"/>
    <w:rsid w:val="002B683B"/>
    <w:rsid w:val="002B6C5F"/>
    <w:rsid w:val="002C2836"/>
    <w:rsid w:val="002C411E"/>
    <w:rsid w:val="002C4CFB"/>
    <w:rsid w:val="002C6439"/>
    <w:rsid w:val="002C7916"/>
    <w:rsid w:val="002D07DB"/>
    <w:rsid w:val="002D119F"/>
    <w:rsid w:val="002D2BB9"/>
    <w:rsid w:val="002D2D42"/>
    <w:rsid w:val="002D4A69"/>
    <w:rsid w:val="002D5644"/>
    <w:rsid w:val="002D5EB7"/>
    <w:rsid w:val="002E3B6F"/>
    <w:rsid w:val="002F5118"/>
    <w:rsid w:val="00301448"/>
    <w:rsid w:val="003033DF"/>
    <w:rsid w:val="00305A18"/>
    <w:rsid w:val="00306351"/>
    <w:rsid w:val="0030765A"/>
    <w:rsid w:val="00310107"/>
    <w:rsid w:val="003111AA"/>
    <w:rsid w:val="003124C0"/>
    <w:rsid w:val="00314326"/>
    <w:rsid w:val="00314A59"/>
    <w:rsid w:val="00314F5D"/>
    <w:rsid w:val="003156E8"/>
    <w:rsid w:val="00320CEC"/>
    <w:rsid w:val="00322C95"/>
    <w:rsid w:val="00326C48"/>
    <w:rsid w:val="00331BAF"/>
    <w:rsid w:val="00332E39"/>
    <w:rsid w:val="00332F1A"/>
    <w:rsid w:val="00335EEF"/>
    <w:rsid w:val="00342D04"/>
    <w:rsid w:val="0034491E"/>
    <w:rsid w:val="00344B31"/>
    <w:rsid w:val="00346CF9"/>
    <w:rsid w:val="0035029B"/>
    <w:rsid w:val="00350732"/>
    <w:rsid w:val="00350805"/>
    <w:rsid w:val="003562D9"/>
    <w:rsid w:val="00357AF1"/>
    <w:rsid w:val="00360AF5"/>
    <w:rsid w:val="00367E9F"/>
    <w:rsid w:val="0037306F"/>
    <w:rsid w:val="003743DD"/>
    <w:rsid w:val="003746A5"/>
    <w:rsid w:val="00377523"/>
    <w:rsid w:val="0038043E"/>
    <w:rsid w:val="00384F29"/>
    <w:rsid w:val="0038578F"/>
    <w:rsid w:val="00391B9D"/>
    <w:rsid w:val="0039489D"/>
    <w:rsid w:val="0039753A"/>
    <w:rsid w:val="003A19FF"/>
    <w:rsid w:val="003A212F"/>
    <w:rsid w:val="003A214C"/>
    <w:rsid w:val="003A2BF2"/>
    <w:rsid w:val="003A537A"/>
    <w:rsid w:val="003A6CFE"/>
    <w:rsid w:val="003B2BEF"/>
    <w:rsid w:val="003B4DFD"/>
    <w:rsid w:val="003B7DBD"/>
    <w:rsid w:val="003C5FF0"/>
    <w:rsid w:val="003C693D"/>
    <w:rsid w:val="003D214F"/>
    <w:rsid w:val="003D2373"/>
    <w:rsid w:val="003D6F62"/>
    <w:rsid w:val="003D7458"/>
    <w:rsid w:val="003E106C"/>
    <w:rsid w:val="003E3069"/>
    <w:rsid w:val="003E4923"/>
    <w:rsid w:val="003E4CA8"/>
    <w:rsid w:val="003E638D"/>
    <w:rsid w:val="003E75E2"/>
    <w:rsid w:val="003F094F"/>
    <w:rsid w:val="003F0A02"/>
    <w:rsid w:val="003F32FF"/>
    <w:rsid w:val="003F4298"/>
    <w:rsid w:val="003F43AD"/>
    <w:rsid w:val="003F53DC"/>
    <w:rsid w:val="003F6366"/>
    <w:rsid w:val="003F74A7"/>
    <w:rsid w:val="00400D63"/>
    <w:rsid w:val="004023A1"/>
    <w:rsid w:val="00402A6F"/>
    <w:rsid w:val="00403A9A"/>
    <w:rsid w:val="00404110"/>
    <w:rsid w:val="0040519F"/>
    <w:rsid w:val="004053DD"/>
    <w:rsid w:val="00405964"/>
    <w:rsid w:val="00406D6B"/>
    <w:rsid w:val="00407E0A"/>
    <w:rsid w:val="0041140E"/>
    <w:rsid w:val="00411889"/>
    <w:rsid w:val="00416620"/>
    <w:rsid w:val="00417A66"/>
    <w:rsid w:val="0042167D"/>
    <w:rsid w:val="004218E4"/>
    <w:rsid w:val="00421CD8"/>
    <w:rsid w:val="0042357A"/>
    <w:rsid w:val="00424E32"/>
    <w:rsid w:val="004261E5"/>
    <w:rsid w:val="00426580"/>
    <w:rsid w:val="0043274A"/>
    <w:rsid w:val="00432E15"/>
    <w:rsid w:val="00436041"/>
    <w:rsid w:val="00436BEF"/>
    <w:rsid w:val="004371E4"/>
    <w:rsid w:val="00440236"/>
    <w:rsid w:val="004403D3"/>
    <w:rsid w:val="00442197"/>
    <w:rsid w:val="00442566"/>
    <w:rsid w:val="00442A49"/>
    <w:rsid w:val="004433A2"/>
    <w:rsid w:val="00445AEC"/>
    <w:rsid w:val="00446238"/>
    <w:rsid w:val="00452F0B"/>
    <w:rsid w:val="00453FD4"/>
    <w:rsid w:val="00454180"/>
    <w:rsid w:val="00454E1C"/>
    <w:rsid w:val="00456F05"/>
    <w:rsid w:val="00460377"/>
    <w:rsid w:val="004603DC"/>
    <w:rsid w:val="0046086A"/>
    <w:rsid w:val="00460D16"/>
    <w:rsid w:val="00461CAA"/>
    <w:rsid w:val="00463558"/>
    <w:rsid w:val="00464780"/>
    <w:rsid w:val="00467A48"/>
    <w:rsid w:val="00470106"/>
    <w:rsid w:val="00477BE9"/>
    <w:rsid w:val="00480E7B"/>
    <w:rsid w:val="00481E9E"/>
    <w:rsid w:val="00483F36"/>
    <w:rsid w:val="00483FA6"/>
    <w:rsid w:val="0048555E"/>
    <w:rsid w:val="004904F1"/>
    <w:rsid w:val="00490B7E"/>
    <w:rsid w:val="00490D51"/>
    <w:rsid w:val="004910A5"/>
    <w:rsid w:val="00492284"/>
    <w:rsid w:val="00493977"/>
    <w:rsid w:val="00493F4F"/>
    <w:rsid w:val="00494E93"/>
    <w:rsid w:val="0049617C"/>
    <w:rsid w:val="004967C3"/>
    <w:rsid w:val="004A0A00"/>
    <w:rsid w:val="004A1807"/>
    <w:rsid w:val="004A3074"/>
    <w:rsid w:val="004A4567"/>
    <w:rsid w:val="004A467F"/>
    <w:rsid w:val="004A611B"/>
    <w:rsid w:val="004A6C2D"/>
    <w:rsid w:val="004B26E1"/>
    <w:rsid w:val="004B3484"/>
    <w:rsid w:val="004B35C3"/>
    <w:rsid w:val="004B453C"/>
    <w:rsid w:val="004B4FA6"/>
    <w:rsid w:val="004B6E14"/>
    <w:rsid w:val="004C07CC"/>
    <w:rsid w:val="004C0B5E"/>
    <w:rsid w:val="004C1A31"/>
    <w:rsid w:val="004C3854"/>
    <w:rsid w:val="004C4477"/>
    <w:rsid w:val="004D02BE"/>
    <w:rsid w:val="004D08A4"/>
    <w:rsid w:val="004D1CA9"/>
    <w:rsid w:val="004D2FAC"/>
    <w:rsid w:val="004E0A34"/>
    <w:rsid w:val="004E30D4"/>
    <w:rsid w:val="004E4425"/>
    <w:rsid w:val="004E4ED7"/>
    <w:rsid w:val="004F0B8C"/>
    <w:rsid w:val="004F1441"/>
    <w:rsid w:val="004F73E9"/>
    <w:rsid w:val="004F7D76"/>
    <w:rsid w:val="00500754"/>
    <w:rsid w:val="005024E8"/>
    <w:rsid w:val="0050404F"/>
    <w:rsid w:val="00504A11"/>
    <w:rsid w:val="005062C3"/>
    <w:rsid w:val="005062E2"/>
    <w:rsid w:val="005126F6"/>
    <w:rsid w:val="0051337F"/>
    <w:rsid w:val="00514776"/>
    <w:rsid w:val="00514F23"/>
    <w:rsid w:val="00517041"/>
    <w:rsid w:val="005206FC"/>
    <w:rsid w:val="005239B4"/>
    <w:rsid w:val="00523F86"/>
    <w:rsid w:val="005252CC"/>
    <w:rsid w:val="00525937"/>
    <w:rsid w:val="00530073"/>
    <w:rsid w:val="005302D4"/>
    <w:rsid w:val="005303B5"/>
    <w:rsid w:val="00530987"/>
    <w:rsid w:val="00530CE3"/>
    <w:rsid w:val="00533039"/>
    <w:rsid w:val="00534910"/>
    <w:rsid w:val="00535288"/>
    <w:rsid w:val="005359E8"/>
    <w:rsid w:val="00535ECE"/>
    <w:rsid w:val="0053603D"/>
    <w:rsid w:val="00536B82"/>
    <w:rsid w:val="0054077B"/>
    <w:rsid w:val="00543E81"/>
    <w:rsid w:val="00547ED2"/>
    <w:rsid w:val="00552785"/>
    <w:rsid w:val="00556019"/>
    <w:rsid w:val="00561D5C"/>
    <w:rsid w:val="005625E5"/>
    <w:rsid w:val="005636D7"/>
    <w:rsid w:val="0056434F"/>
    <w:rsid w:val="00570695"/>
    <w:rsid w:val="00570C7A"/>
    <w:rsid w:val="0057216E"/>
    <w:rsid w:val="00574687"/>
    <w:rsid w:val="00575400"/>
    <w:rsid w:val="00584060"/>
    <w:rsid w:val="005875CA"/>
    <w:rsid w:val="00587A01"/>
    <w:rsid w:val="00590CBC"/>
    <w:rsid w:val="00594E8E"/>
    <w:rsid w:val="00595C36"/>
    <w:rsid w:val="00596311"/>
    <w:rsid w:val="005A00C6"/>
    <w:rsid w:val="005A3C41"/>
    <w:rsid w:val="005A459C"/>
    <w:rsid w:val="005A6729"/>
    <w:rsid w:val="005A67D7"/>
    <w:rsid w:val="005B4086"/>
    <w:rsid w:val="005B44CE"/>
    <w:rsid w:val="005B6F8F"/>
    <w:rsid w:val="005C29EE"/>
    <w:rsid w:val="005C43A3"/>
    <w:rsid w:val="005C585C"/>
    <w:rsid w:val="005D174B"/>
    <w:rsid w:val="005D2AC5"/>
    <w:rsid w:val="005D2E05"/>
    <w:rsid w:val="005D377D"/>
    <w:rsid w:val="005D3C93"/>
    <w:rsid w:val="005D5F14"/>
    <w:rsid w:val="005E2ADF"/>
    <w:rsid w:val="005E32EE"/>
    <w:rsid w:val="005E3EBD"/>
    <w:rsid w:val="005E41D5"/>
    <w:rsid w:val="005E6FC1"/>
    <w:rsid w:val="005F010D"/>
    <w:rsid w:val="005F07C2"/>
    <w:rsid w:val="005F2286"/>
    <w:rsid w:val="005F27D9"/>
    <w:rsid w:val="005F2D09"/>
    <w:rsid w:val="005F39C1"/>
    <w:rsid w:val="005F3EAB"/>
    <w:rsid w:val="005F4C64"/>
    <w:rsid w:val="005F5724"/>
    <w:rsid w:val="005F6580"/>
    <w:rsid w:val="006041DD"/>
    <w:rsid w:val="00606662"/>
    <w:rsid w:val="00607671"/>
    <w:rsid w:val="00607C13"/>
    <w:rsid w:val="0061330B"/>
    <w:rsid w:val="006137FF"/>
    <w:rsid w:val="00614E0D"/>
    <w:rsid w:val="00615749"/>
    <w:rsid w:val="00620919"/>
    <w:rsid w:val="0062113B"/>
    <w:rsid w:val="00623027"/>
    <w:rsid w:val="00624729"/>
    <w:rsid w:val="00624DCE"/>
    <w:rsid w:val="0062550D"/>
    <w:rsid w:val="006315EF"/>
    <w:rsid w:val="00631B4C"/>
    <w:rsid w:val="00632986"/>
    <w:rsid w:val="00632EB7"/>
    <w:rsid w:val="00637670"/>
    <w:rsid w:val="00640201"/>
    <w:rsid w:val="00640944"/>
    <w:rsid w:val="00641CFB"/>
    <w:rsid w:val="006516E8"/>
    <w:rsid w:val="006553D6"/>
    <w:rsid w:val="00656A05"/>
    <w:rsid w:val="00657379"/>
    <w:rsid w:val="00663ECB"/>
    <w:rsid w:val="00665CE6"/>
    <w:rsid w:val="00666D0A"/>
    <w:rsid w:val="00670B0D"/>
    <w:rsid w:val="00676FE2"/>
    <w:rsid w:val="00680BA3"/>
    <w:rsid w:val="00683AF8"/>
    <w:rsid w:val="0068404D"/>
    <w:rsid w:val="006849BA"/>
    <w:rsid w:val="006866C6"/>
    <w:rsid w:val="00691C05"/>
    <w:rsid w:val="00692113"/>
    <w:rsid w:val="0069563B"/>
    <w:rsid w:val="00697869"/>
    <w:rsid w:val="00697B71"/>
    <w:rsid w:val="006A0A13"/>
    <w:rsid w:val="006A4083"/>
    <w:rsid w:val="006B039C"/>
    <w:rsid w:val="006B5727"/>
    <w:rsid w:val="006B6F54"/>
    <w:rsid w:val="006B7505"/>
    <w:rsid w:val="006C1230"/>
    <w:rsid w:val="006C346B"/>
    <w:rsid w:val="006C361C"/>
    <w:rsid w:val="006C6638"/>
    <w:rsid w:val="006C6851"/>
    <w:rsid w:val="006C73BC"/>
    <w:rsid w:val="006D0503"/>
    <w:rsid w:val="006D30D2"/>
    <w:rsid w:val="006D5E39"/>
    <w:rsid w:val="006D6A78"/>
    <w:rsid w:val="006E01E4"/>
    <w:rsid w:val="006E1EA0"/>
    <w:rsid w:val="006E26F1"/>
    <w:rsid w:val="006E2CD4"/>
    <w:rsid w:val="006E3BAE"/>
    <w:rsid w:val="006E6DD5"/>
    <w:rsid w:val="006E7808"/>
    <w:rsid w:val="006F2F71"/>
    <w:rsid w:val="006F788C"/>
    <w:rsid w:val="00702D0D"/>
    <w:rsid w:val="007053EC"/>
    <w:rsid w:val="007133E9"/>
    <w:rsid w:val="007156EF"/>
    <w:rsid w:val="00715E5E"/>
    <w:rsid w:val="00716D81"/>
    <w:rsid w:val="007207FC"/>
    <w:rsid w:val="00721E3D"/>
    <w:rsid w:val="007230DF"/>
    <w:rsid w:val="007250A7"/>
    <w:rsid w:val="007269F7"/>
    <w:rsid w:val="00727929"/>
    <w:rsid w:val="007305A2"/>
    <w:rsid w:val="00733ADF"/>
    <w:rsid w:val="00736E30"/>
    <w:rsid w:val="00740F0B"/>
    <w:rsid w:val="00741F8B"/>
    <w:rsid w:val="00743003"/>
    <w:rsid w:val="00743290"/>
    <w:rsid w:val="00743C45"/>
    <w:rsid w:val="007441E6"/>
    <w:rsid w:val="007451A7"/>
    <w:rsid w:val="007478FC"/>
    <w:rsid w:val="0075088D"/>
    <w:rsid w:val="007513C1"/>
    <w:rsid w:val="00751539"/>
    <w:rsid w:val="00753C1F"/>
    <w:rsid w:val="00755B14"/>
    <w:rsid w:val="00757AF6"/>
    <w:rsid w:val="007601B9"/>
    <w:rsid w:val="00761A68"/>
    <w:rsid w:val="00761DC4"/>
    <w:rsid w:val="0076214B"/>
    <w:rsid w:val="00764821"/>
    <w:rsid w:val="007656E2"/>
    <w:rsid w:val="00765C69"/>
    <w:rsid w:val="00766298"/>
    <w:rsid w:val="00766D96"/>
    <w:rsid w:val="007678E5"/>
    <w:rsid w:val="00767931"/>
    <w:rsid w:val="007712FC"/>
    <w:rsid w:val="00774A01"/>
    <w:rsid w:val="00777017"/>
    <w:rsid w:val="00777043"/>
    <w:rsid w:val="007806F1"/>
    <w:rsid w:val="00780D49"/>
    <w:rsid w:val="00782B76"/>
    <w:rsid w:val="00782E98"/>
    <w:rsid w:val="00785495"/>
    <w:rsid w:val="007862E5"/>
    <w:rsid w:val="007865BA"/>
    <w:rsid w:val="007915AE"/>
    <w:rsid w:val="00795F7B"/>
    <w:rsid w:val="007A11D4"/>
    <w:rsid w:val="007A2DF7"/>
    <w:rsid w:val="007A5347"/>
    <w:rsid w:val="007A5DCA"/>
    <w:rsid w:val="007A6636"/>
    <w:rsid w:val="007A70E5"/>
    <w:rsid w:val="007A718D"/>
    <w:rsid w:val="007A7670"/>
    <w:rsid w:val="007B0A68"/>
    <w:rsid w:val="007B2A56"/>
    <w:rsid w:val="007B5410"/>
    <w:rsid w:val="007C41CF"/>
    <w:rsid w:val="007C5DC2"/>
    <w:rsid w:val="007C6005"/>
    <w:rsid w:val="007C66E6"/>
    <w:rsid w:val="007C6AAF"/>
    <w:rsid w:val="007C6D27"/>
    <w:rsid w:val="007D3F27"/>
    <w:rsid w:val="007D7210"/>
    <w:rsid w:val="007D75BE"/>
    <w:rsid w:val="007E04A1"/>
    <w:rsid w:val="007E1BEB"/>
    <w:rsid w:val="007E227A"/>
    <w:rsid w:val="007E54C1"/>
    <w:rsid w:val="007E6B02"/>
    <w:rsid w:val="007E6BC2"/>
    <w:rsid w:val="007F05EF"/>
    <w:rsid w:val="007F24E1"/>
    <w:rsid w:val="007F3114"/>
    <w:rsid w:val="007F7B60"/>
    <w:rsid w:val="008009A8"/>
    <w:rsid w:val="008035D7"/>
    <w:rsid w:val="0080364E"/>
    <w:rsid w:val="00805DEE"/>
    <w:rsid w:val="0080648A"/>
    <w:rsid w:val="0081040E"/>
    <w:rsid w:val="00812E5B"/>
    <w:rsid w:val="00815794"/>
    <w:rsid w:val="008176A9"/>
    <w:rsid w:val="008209C5"/>
    <w:rsid w:val="008209E9"/>
    <w:rsid w:val="008253BF"/>
    <w:rsid w:val="00825E9F"/>
    <w:rsid w:val="00831ED9"/>
    <w:rsid w:val="00832A30"/>
    <w:rsid w:val="00833767"/>
    <w:rsid w:val="00833D54"/>
    <w:rsid w:val="00833DB0"/>
    <w:rsid w:val="00833DCC"/>
    <w:rsid w:val="00834E08"/>
    <w:rsid w:val="008368C9"/>
    <w:rsid w:val="008408FF"/>
    <w:rsid w:val="00842D94"/>
    <w:rsid w:val="00844FFA"/>
    <w:rsid w:val="008450E0"/>
    <w:rsid w:val="00845C7B"/>
    <w:rsid w:val="00847792"/>
    <w:rsid w:val="0085033B"/>
    <w:rsid w:val="008517C1"/>
    <w:rsid w:val="00851C4B"/>
    <w:rsid w:val="008529F3"/>
    <w:rsid w:val="008557FC"/>
    <w:rsid w:val="00861499"/>
    <w:rsid w:val="0086218D"/>
    <w:rsid w:val="008623DF"/>
    <w:rsid w:val="00862794"/>
    <w:rsid w:val="008628CE"/>
    <w:rsid w:val="00862D87"/>
    <w:rsid w:val="0087072F"/>
    <w:rsid w:val="0087109D"/>
    <w:rsid w:val="00873CCD"/>
    <w:rsid w:val="0087724B"/>
    <w:rsid w:val="00882F15"/>
    <w:rsid w:val="0088357B"/>
    <w:rsid w:val="00883920"/>
    <w:rsid w:val="0089176A"/>
    <w:rsid w:val="00894DD6"/>
    <w:rsid w:val="008959D8"/>
    <w:rsid w:val="00895AA4"/>
    <w:rsid w:val="008A1D5C"/>
    <w:rsid w:val="008A2FA6"/>
    <w:rsid w:val="008A4AAF"/>
    <w:rsid w:val="008A6B79"/>
    <w:rsid w:val="008B049F"/>
    <w:rsid w:val="008B0E3F"/>
    <w:rsid w:val="008B0F93"/>
    <w:rsid w:val="008B16BD"/>
    <w:rsid w:val="008B40E9"/>
    <w:rsid w:val="008B5951"/>
    <w:rsid w:val="008B77C7"/>
    <w:rsid w:val="008C0280"/>
    <w:rsid w:val="008C08EB"/>
    <w:rsid w:val="008C2C8F"/>
    <w:rsid w:val="008C2DF1"/>
    <w:rsid w:val="008C2E2E"/>
    <w:rsid w:val="008C5BB0"/>
    <w:rsid w:val="008C7944"/>
    <w:rsid w:val="008D0777"/>
    <w:rsid w:val="008D687D"/>
    <w:rsid w:val="008E2DF9"/>
    <w:rsid w:val="008E4449"/>
    <w:rsid w:val="008E4A26"/>
    <w:rsid w:val="008E54F9"/>
    <w:rsid w:val="008E5B42"/>
    <w:rsid w:val="008E6C59"/>
    <w:rsid w:val="008F2AD3"/>
    <w:rsid w:val="008F67F2"/>
    <w:rsid w:val="008F7AD6"/>
    <w:rsid w:val="008F7CA5"/>
    <w:rsid w:val="009019EB"/>
    <w:rsid w:val="0090232C"/>
    <w:rsid w:val="00903A5C"/>
    <w:rsid w:val="00907E8E"/>
    <w:rsid w:val="0091007D"/>
    <w:rsid w:val="00910C9B"/>
    <w:rsid w:val="00910EDD"/>
    <w:rsid w:val="009119AB"/>
    <w:rsid w:val="00911C47"/>
    <w:rsid w:val="00914919"/>
    <w:rsid w:val="00921EB2"/>
    <w:rsid w:val="0092459B"/>
    <w:rsid w:val="00926D3D"/>
    <w:rsid w:val="00931311"/>
    <w:rsid w:val="00931E41"/>
    <w:rsid w:val="00932564"/>
    <w:rsid w:val="00933C63"/>
    <w:rsid w:val="0093639C"/>
    <w:rsid w:val="00936A0E"/>
    <w:rsid w:val="00937CC6"/>
    <w:rsid w:val="00940284"/>
    <w:rsid w:val="00940CA1"/>
    <w:rsid w:val="0094140C"/>
    <w:rsid w:val="00941787"/>
    <w:rsid w:val="009423BD"/>
    <w:rsid w:val="009440D3"/>
    <w:rsid w:val="009515A8"/>
    <w:rsid w:val="00951879"/>
    <w:rsid w:val="00952B56"/>
    <w:rsid w:val="00954D77"/>
    <w:rsid w:val="00954E68"/>
    <w:rsid w:val="00955506"/>
    <w:rsid w:val="00955634"/>
    <w:rsid w:val="0095564C"/>
    <w:rsid w:val="0095748F"/>
    <w:rsid w:val="009608E9"/>
    <w:rsid w:val="0096111C"/>
    <w:rsid w:val="00962A67"/>
    <w:rsid w:val="00962A97"/>
    <w:rsid w:val="00964528"/>
    <w:rsid w:val="00965009"/>
    <w:rsid w:val="009652C8"/>
    <w:rsid w:val="009666E0"/>
    <w:rsid w:val="00966A27"/>
    <w:rsid w:val="00967E96"/>
    <w:rsid w:val="00972ECE"/>
    <w:rsid w:val="00973295"/>
    <w:rsid w:val="00973E93"/>
    <w:rsid w:val="00975652"/>
    <w:rsid w:val="00975F1A"/>
    <w:rsid w:val="009771CC"/>
    <w:rsid w:val="009845C1"/>
    <w:rsid w:val="009850FC"/>
    <w:rsid w:val="0098530D"/>
    <w:rsid w:val="0098566A"/>
    <w:rsid w:val="00985BF8"/>
    <w:rsid w:val="00987A81"/>
    <w:rsid w:val="009915BF"/>
    <w:rsid w:val="0099221F"/>
    <w:rsid w:val="009927E1"/>
    <w:rsid w:val="00992D7A"/>
    <w:rsid w:val="00992E24"/>
    <w:rsid w:val="00994371"/>
    <w:rsid w:val="009A106F"/>
    <w:rsid w:val="009A10B3"/>
    <w:rsid w:val="009A4922"/>
    <w:rsid w:val="009A532A"/>
    <w:rsid w:val="009A6971"/>
    <w:rsid w:val="009B2A58"/>
    <w:rsid w:val="009B2AC0"/>
    <w:rsid w:val="009B6A49"/>
    <w:rsid w:val="009B7DAD"/>
    <w:rsid w:val="009C28D1"/>
    <w:rsid w:val="009C290B"/>
    <w:rsid w:val="009C3224"/>
    <w:rsid w:val="009C7047"/>
    <w:rsid w:val="009C7934"/>
    <w:rsid w:val="009D0742"/>
    <w:rsid w:val="009D10E9"/>
    <w:rsid w:val="009D431B"/>
    <w:rsid w:val="009E0AF1"/>
    <w:rsid w:val="009E1734"/>
    <w:rsid w:val="009E34A8"/>
    <w:rsid w:val="009E39A3"/>
    <w:rsid w:val="009E6A15"/>
    <w:rsid w:val="009E7886"/>
    <w:rsid w:val="009F325B"/>
    <w:rsid w:val="009F7516"/>
    <w:rsid w:val="00A02380"/>
    <w:rsid w:val="00A03352"/>
    <w:rsid w:val="00A03E7D"/>
    <w:rsid w:val="00A05632"/>
    <w:rsid w:val="00A05EDD"/>
    <w:rsid w:val="00A068B7"/>
    <w:rsid w:val="00A0719A"/>
    <w:rsid w:val="00A0739B"/>
    <w:rsid w:val="00A10ECB"/>
    <w:rsid w:val="00A25F43"/>
    <w:rsid w:val="00A31A6C"/>
    <w:rsid w:val="00A34F4D"/>
    <w:rsid w:val="00A351D0"/>
    <w:rsid w:val="00A358D0"/>
    <w:rsid w:val="00A374DB"/>
    <w:rsid w:val="00A42145"/>
    <w:rsid w:val="00A521F2"/>
    <w:rsid w:val="00A55036"/>
    <w:rsid w:val="00A55361"/>
    <w:rsid w:val="00A572C7"/>
    <w:rsid w:val="00A6341C"/>
    <w:rsid w:val="00A66638"/>
    <w:rsid w:val="00A67AED"/>
    <w:rsid w:val="00A71091"/>
    <w:rsid w:val="00A72341"/>
    <w:rsid w:val="00A735FF"/>
    <w:rsid w:val="00A74041"/>
    <w:rsid w:val="00A7464F"/>
    <w:rsid w:val="00A7486E"/>
    <w:rsid w:val="00A77A82"/>
    <w:rsid w:val="00A77FFA"/>
    <w:rsid w:val="00A84983"/>
    <w:rsid w:val="00A864F9"/>
    <w:rsid w:val="00A87C6B"/>
    <w:rsid w:val="00A904C7"/>
    <w:rsid w:val="00A92BF1"/>
    <w:rsid w:val="00A94AA6"/>
    <w:rsid w:val="00A9523B"/>
    <w:rsid w:val="00A955CE"/>
    <w:rsid w:val="00A97766"/>
    <w:rsid w:val="00AA00D8"/>
    <w:rsid w:val="00AA66D8"/>
    <w:rsid w:val="00AB1CF7"/>
    <w:rsid w:val="00AB2103"/>
    <w:rsid w:val="00AB6EE3"/>
    <w:rsid w:val="00AC3AAB"/>
    <w:rsid w:val="00AC4FB1"/>
    <w:rsid w:val="00AC7EAE"/>
    <w:rsid w:val="00AD2986"/>
    <w:rsid w:val="00AD5CCF"/>
    <w:rsid w:val="00AE1687"/>
    <w:rsid w:val="00AE256F"/>
    <w:rsid w:val="00AE2670"/>
    <w:rsid w:val="00AE2AE1"/>
    <w:rsid w:val="00AF0BE5"/>
    <w:rsid w:val="00AF16D3"/>
    <w:rsid w:val="00AF25F9"/>
    <w:rsid w:val="00AF2D3F"/>
    <w:rsid w:val="00AF49F7"/>
    <w:rsid w:val="00AF597D"/>
    <w:rsid w:val="00AF7963"/>
    <w:rsid w:val="00B011F3"/>
    <w:rsid w:val="00B013F0"/>
    <w:rsid w:val="00B02A93"/>
    <w:rsid w:val="00B02E53"/>
    <w:rsid w:val="00B03694"/>
    <w:rsid w:val="00B04F96"/>
    <w:rsid w:val="00B06AC7"/>
    <w:rsid w:val="00B07447"/>
    <w:rsid w:val="00B07508"/>
    <w:rsid w:val="00B126BA"/>
    <w:rsid w:val="00B12D92"/>
    <w:rsid w:val="00B130A8"/>
    <w:rsid w:val="00B1519B"/>
    <w:rsid w:val="00B1539B"/>
    <w:rsid w:val="00B158E6"/>
    <w:rsid w:val="00B16B58"/>
    <w:rsid w:val="00B17372"/>
    <w:rsid w:val="00B17FE8"/>
    <w:rsid w:val="00B217C9"/>
    <w:rsid w:val="00B22F35"/>
    <w:rsid w:val="00B23459"/>
    <w:rsid w:val="00B23698"/>
    <w:rsid w:val="00B239DA"/>
    <w:rsid w:val="00B25479"/>
    <w:rsid w:val="00B255D4"/>
    <w:rsid w:val="00B259FF"/>
    <w:rsid w:val="00B2786C"/>
    <w:rsid w:val="00B27B6D"/>
    <w:rsid w:val="00B30255"/>
    <w:rsid w:val="00B33E7E"/>
    <w:rsid w:val="00B34877"/>
    <w:rsid w:val="00B3505C"/>
    <w:rsid w:val="00B36B69"/>
    <w:rsid w:val="00B373F5"/>
    <w:rsid w:val="00B459A5"/>
    <w:rsid w:val="00B46656"/>
    <w:rsid w:val="00B5034D"/>
    <w:rsid w:val="00B5091B"/>
    <w:rsid w:val="00B540DC"/>
    <w:rsid w:val="00B55328"/>
    <w:rsid w:val="00B556BF"/>
    <w:rsid w:val="00B62392"/>
    <w:rsid w:val="00B6306B"/>
    <w:rsid w:val="00B64187"/>
    <w:rsid w:val="00B6584C"/>
    <w:rsid w:val="00B6777F"/>
    <w:rsid w:val="00B678B3"/>
    <w:rsid w:val="00B70E48"/>
    <w:rsid w:val="00B71341"/>
    <w:rsid w:val="00B71FFA"/>
    <w:rsid w:val="00B72C82"/>
    <w:rsid w:val="00B73949"/>
    <w:rsid w:val="00B758EF"/>
    <w:rsid w:val="00B761A3"/>
    <w:rsid w:val="00B77315"/>
    <w:rsid w:val="00B81378"/>
    <w:rsid w:val="00B81B71"/>
    <w:rsid w:val="00B8274B"/>
    <w:rsid w:val="00B82DA0"/>
    <w:rsid w:val="00B854D7"/>
    <w:rsid w:val="00B879D4"/>
    <w:rsid w:val="00B90551"/>
    <w:rsid w:val="00B922E2"/>
    <w:rsid w:val="00B93ACE"/>
    <w:rsid w:val="00B945C9"/>
    <w:rsid w:val="00B95589"/>
    <w:rsid w:val="00B958F8"/>
    <w:rsid w:val="00B96113"/>
    <w:rsid w:val="00BA058A"/>
    <w:rsid w:val="00BA081E"/>
    <w:rsid w:val="00BA087C"/>
    <w:rsid w:val="00BA1FB1"/>
    <w:rsid w:val="00BA24C1"/>
    <w:rsid w:val="00BA3AB9"/>
    <w:rsid w:val="00BA5816"/>
    <w:rsid w:val="00BA5F30"/>
    <w:rsid w:val="00BA667E"/>
    <w:rsid w:val="00BA72AD"/>
    <w:rsid w:val="00BB1EFF"/>
    <w:rsid w:val="00BB29F1"/>
    <w:rsid w:val="00BB2F89"/>
    <w:rsid w:val="00BB30D0"/>
    <w:rsid w:val="00BB4514"/>
    <w:rsid w:val="00BB4616"/>
    <w:rsid w:val="00BC128C"/>
    <w:rsid w:val="00BC1A27"/>
    <w:rsid w:val="00BC2603"/>
    <w:rsid w:val="00BD3398"/>
    <w:rsid w:val="00BD3FF0"/>
    <w:rsid w:val="00BD50E7"/>
    <w:rsid w:val="00BD5EC1"/>
    <w:rsid w:val="00BD6EBC"/>
    <w:rsid w:val="00BD75C4"/>
    <w:rsid w:val="00BE05B1"/>
    <w:rsid w:val="00BE0AD0"/>
    <w:rsid w:val="00BE285C"/>
    <w:rsid w:val="00BE2D14"/>
    <w:rsid w:val="00BE6339"/>
    <w:rsid w:val="00BE646A"/>
    <w:rsid w:val="00BE67EE"/>
    <w:rsid w:val="00BE744A"/>
    <w:rsid w:val="00BE7503"/>
    <w:rsid w:val="00BE7942"/>
    <w:rsid w:val="00BF1A5F"/>
    <w:rsid w:val="00BF55BE"/>
    <w:rsid w:val="00BF73CD"/>
    <w:rsid w:val="00BF7C59"/>
    <w:rsid w:val="00C008CF"/>
    <w:rsid w:val="00C00CBD"/>
    <w:rsid w:val="00C01FB7"/>
    <w:rsid w:val="00C02E4A"/>
    <w:rsid w:val="00C0473D"/>
    <w:rsid w:val="00C101C0"/>
    <w:rsid w:val="00C101F4"/>
    <w:rsid w:val="00C114BD"/>
    <w:rsid w:val="00C1247F"/>
    <w:rsid w:val="00C139D5"/>
    <w:rsid w:val="00C140DD"/>
    <w:rsid w:val="00C158E5"/>
    <w:rsid w:val="00C16FFA"/>
    <w:rsid w:val="00C2059F"/>
    <w:rsid w:val="00C23E80"/>
    <w:rsid w:val="00C27B49"/>
    <w:rsid w:val="00C3044F"/>
    <w:rsid w:val="00C32490"/>
    <w:rsid w:val="00C32C87"/>
    <w:rsid w:val="00C35549"/>
    <w:rsid w:val="00C35E86"/>
    <w:rsid w:val="00C35F41"/>
    <w:rsid w:val="00C3641B"/>
    <w:rsid w:val="00C40757"/>
    <w:rsid w:val="00C444F1"/>
    <w:rsid w:val="00C4524E"/>
    <w:rsid w:val="00C45D2B"/>
    <w:rsid w:val="00C5029A"/>
    <w:rsid w:val="00C50979"/>
    <w:rsid w:val="00C51F7D"/>
    <w:rsid w:val="00C523E2"/>
    <w:rsid w:val="00C5436D"/>
    <w:rsid w:val="00C54D61"/>
    <w:rsid w:val="00C56C90"/>
    <w:rsid w:val="00C57B38"/>
    <w:rsid w:val="00C60BD5"/>
    <w:rsid w:val="00C61288"/>
    <w:rsid w:val="00C639D8"/>
    <w:rsid w:val="00C65092"/>
    <w:rsid w:val="00C65D81"/>
    <w:rsid w:val="00C676AC"/>
    <w:rsid w:val="00C71749"/>
    <w:rsid w:val="00C722D3"/>
    <w:rsid w:val="00C72328"/>
    <w:rsid w:val="00C73C50"/>
    <w:rsid w:val="00C7499A"/>
    <w:rsid w:val="00C76BBE"/>
    <w:rsid w:val="00C76CD2"/>
    <w:rsid w:val="00C7792E"/>
    <w:rsid w:val="00C77C11"/>
    <w:rsid w:val="00C8638A"/>
    <w:rsid w:val="00C87698"/>
    <w:rsid w:val="00C912A4"/>
    <w:rsid w:val="00C91C95"/>
    <w:rsid w:val="00C91F9F"/>
    <w:rsid w:val="00C9290E"/>
    <w:rsid w:val="00C93D0E"/>
    <w:rsid w:val="00C93DF8"/>
    <w:rsid w:val="00C94AE4"/>
    <w:rsid w:val="00C9764B"/>
    <w:rsid w:val="00CA43BC"/>
    <w:rsid w:val="00CA51DC"/>
    <w:rsid w:val="00CA5DCB"/>
    <w:rsid w:val="00CA6F30"/>
    <w:rsid w:val="00CA76B8"/>
    <w:rsid w:val="00CB0530"/>
    <w:rsid w:val="00CB1EFA"/>
    <w:rsid w:val="00CB2099"/>
    <w:rsid w:val="00CB3570"/>
    <w:rsid w:val="00CB3AF7"/>
    <w:rsid w:val="00CB4540"/>
    <w:rsid w:val="00CB6125"/>
    <w:rsid w:val="00CC0561"/>
    <w:rsid w:val="00CC1011"/>
    <w:rsid w:val="00CC15D9"/>
    <w:rsid w:val="00CC4122"/>
    <w:rsid w:val="00CC56F5"/>
    <w:rsid w:val="00CD1069"/>
    <w:rsid w:val="00CD15C9"/>
    <w:rsid w:val="00CD1BE3"/>
    <w:rsid w:val="00CD3764"/>
    <w:rsid w:val="00CD3FE6"/>
    <w:rsid w:val="00CD54FB"/>
    <w:rsid w:val="00CD6DDA"/>
    <w:rsid w:val="00CE179F"/>
    <w:rsid w:val="00CE19D9"/>
    <w:rsid w:val="00CE7BE8"/>
    <w:rsid w:val="00CF2AC8"/>
    <w:rsid w:val="00CF2D77"/>
    <w:rsid w:val="00CF479C"/>
    <w:rsid w:val="00CF5C50"/>
    <w:rsid w:val="00CF5CBE"/>
    <w:rsid w:val="00CF60DE"/>
    <w:rsid w:val="00D05092"/>
    <w:rsid w:val="00D05703"/>
    <w:rsid w:val="00D05DD7"/>
    <w:rsid w:val="00D104E5"/>
    <w:rsid w:val="00D11EAD"/>
    <w:rsid w:val="00D12EE6"/>
    <w:rsid w:val="00D13446"/>
    <w:rsid w:val="00D14764"/>
    <w:rsid w:val="00D1566D"/>
    <w:rsid w:val="00D15DE6"/>
    <w:rsid w:val="00D17238"/>
    <w:rsid w:val="00D24D2A"/>
    <w:rsid w:val="00D30CBF"/>
    <w:rsid w:val="00D30EB3"/>
    <w:rsid w:val="00D3111E"/>
    <w:rsid w:val="00D36EA4"/>
    <w:rsid w:val="00D40077"/>
    <w:rsid w:val="00D40990"/>
    <w:rsid w:val="00D422AE"/>
    <w:rsid w:val="00D42A4D"/>
    <w:rsid w:val="00D44AFC"/>
    <w:rsid w:val="00D45135"/>
    <w:rsid w:val="00D45C1B"/>
    <w:rsid w:val="00D511D5"/>
    <w:rsid w:val="00D52E66"/>
    <w:rsid w:val="00D53FAC"/>
    <w:rsid w:val="00D55BC1"/>
    <w:rsid w:val="00D55BF5"/>
    <w:rsid w:val="00D56183"/>
    <w:rsid w:val="00D57B52"/>
    <w:rsid w:val="00D6028F"/>
    <w:rsid w:val="00D6218D"/>
    <w:rsid w:val="00D63569"/>
    <w:rsid w:val="00D65F66"/>
    <w:rsid w:val="00D6719E"/>
    <w:rsid w:val="00D706EF"/>
    <w:rsid w:val="00D75D44"/>
    <w:rsid w:val="00D8120F"/>
    <w:rsid w:val="00D81AE5"/>
    <w:rsid w:val="00D842D1"/>
    <w:rsid w:val="00D87DDE"/>
    <w:rsid w:val="00D92CBA"/>
    <w:rsid w:val="00D92D05"/>
    <w:rsid w:val="00D96DAB"/>
    <w:rsid w:val="00DA2D81"/>
    <w:rsid w:val="00DA3CF3"/>
    <w:rsid w:val="00DA649E"/>
    <w:rsid w:val="00DB3281"/>
    <w:rsid w:val="00DB454F"/>
    <w:rsid w:val="00DB59C0"/>
    <w:rsid w:val="00DB660E"/>
    <w:rsid w:val="00DC0760"/>
    <w:rsid w:val="00DC131E"/>
    <w:rsid w:val="00DC154F"/>
    <w:rsid w:val="00DC3099"/>
    <w:rsid w:val="00DC5C1E"/>
    <w:rsid w:val="00DC6D62"/>
    <w:rsid w:val="00DC7B63"/>
    <w:rsid w:val="00DD1132"/>
    <w:rsid w:val="00DD124A"/>
    <w:rsid w:val="00DD2A0E"/>
    <w:rsid w:val="00DD6362"/>
    <w:rsid w:val="00DE0BB2"/>
    <w:rsid w:val="00DE1B2A"/>
    <w:rsid w:val="00DE548A"/>
    <w:rsid w:val="00DE5848"/>
    <w:rsid w:val="00DE5FA2"/>
    <w:rsid w:val="00DE6E76"/>
    <w:rsid w:val="00DF0253"/>
    <w:rsid w:val="00DF096F"/>
    <w:rsid w:val="00DF134F"/>
    <w:rsid w:val="00DF4252"/>
    <w:rsid w:val="00DF47DE"/>
    <w:rsid w:val="00DF7A31"/>
    <w:rsid w:val="00E00D10"/>
    <w:rsid w:val="00E0176C"/>
    <w:rsid w:val="00E02F18"/>
    <w:rsid w:val="00E0653A"/>
    <w:rsid w:val="00E073FC"/>
    <w:rsid w:val="00E07CA9"/>
    <w:rsid w:val="00E10AB6"/>
    <w:rsid w:val="00E22B45"/>
    <w:rsid w:val="00E25044"/>
    <w:rsid w:val="00E2704A"/>
    <w:rsid w:val="00E27C2D"/>
    <w:rsid w:val="00E32B8F"/>
    <w:rsid w:val="00E334AE"/>
    <w:rsid w:val="00E33F9C"/>
    <w:rsid w:val="00E34DCC"/>
    <w:rsid w:val="00E37AFE"/>
    <w:rsid w:val="00E404F1"/>
    <w:rsid w:val="00E407E7"/>
    <w:rsid w:val="00E418D7"/>
    <w:rsid w:val="00E43383"/>
    <w:rsid w:val="00E4416B"/>
    <w:rsid w:val="00E458AF"/>
    <w:rsid w:val="00E46165"/>
    <w:rsid w:val="00E461A0"/>
    <w:rsid w:val="00E613C2"/>
    <w:rsid w:val="00E639BF"/>
    <w:rsid w:val="00E6682A"/>
    <w:rsid w:val="00E678B4"/>
    <w:rsid w:val="00E70725"/>
    <w:rsid w:val="00E717F9"/>
    <w:rsid w:val="00E7409C"/>
    <w:rsid w:val="00E7410D"/>
    <w:rsid w:val="00E75DA9"/>
    <w:rsid w:val="00E76B7E"/>
    <w:rsid w:val="00E8284E"/>
    <w:rsid w:val="00E840B1"/>
    <w:rsid w:val="00E85D4F"/>
    <w:rsid w:val="00E86B33"/>
    <w:rsid w:val="00E870B5"/>
    <w:rsid w:val="00E91A19"/>
    <w:rsid w:val="00E96803"/>
    <w:rsid w:val="00EA1465"/>
    <w:rsid w:val="00EA182A"/>
    <w:rsid w:val="00EA3B2E"/>
    <w:rsid w:val="00EA3DCA"/>
    <w:rsid w:val="00EA3FAB"/>
    <w:rsid w:val="00EA4CEF"/>
    <w:rsid w:val="00EA4EA3"/>
    <w:rsid w:val="00EA53E5"/>
    <w:rsid w:val="00EB0A93"/>
    <w:rsid w:val="00EB0CE8"/>
    <w:rsid w:val="00EB11B5"/>
    <w:rsid w:val="00EB18A3"/>
    <w:rsid w:val="00EB3828"/>
    <w:rsid w:val="00EB44AA"/>
    <w:rsid w:val="00EC2C53"/>
    <w:rsid w:val="00EC303F"/>
    <w:rsid w:val="00EC77C6"/>
    <w:rsid w:val="00ED040A"/>
    <w:rsid w:val="00ED0A5D"/>
    <w:rsid w:val="00ED1D10"/>
    <w:rsid w:val="00ED23B3"/>
    <w:rsid w:val="00ED240C"/>
    <w:rsid w:val="00ED2F61"/>
    <w:rsid w:val="00ED515A"/>
    <w:rsid w:val="00ED5D2A"/>
    <w:rsid w:val="00ED6646"/>
    <w:rsid w:val="00ED7D0C"/>
    <w:rsid w:val="00EE01A7"/>
    <w:rsid w:val="00EE13D3"/>
    <w:rsid w:val="00EE3A4C"/>
    <w:rsid w:val="00EF07CB"/>
    <w:rsid w:val="00EF127A"/>
    <w:rsid w:val="00EF272F"/>
    <w:rsid w:val="00EF56D1"/>
    <w:rsid w:val="00EF66DC"/>
    <w:rsid w:val="00EF7BEC"/>
    <w:rsid w:val="00F01F8F"/>
    <w:rsid w:val="00F0265D"/>
    <w:rsid w:val="00F03CD2"/>
    <w:rsid w:val="00F06B24"/>
    <w:rsid w:val="00F1071F"/>
    <w:rsid w:val="00F10994"/>
    <w:rsid w:val="00F11541"/>
    <w:rsid w:val="00F11D4E"/>
    <w:rsid w:val="00F1289F"/>
    <w:rsid w:val="00F12B79"/>
    <w:rsid w:val="00F130CA"/>
    <w:rsid w:val="00F1353A"/>
    <w:rsid w:val="00F14009"/>
    <w:rsid w:val="00F14307"/>
    <w:rsid w:val="00F14342"/>
    <w:rsid w:val="00F1525A"/>
    <w:rsid w:val="00F15D6F"/>
    <w:rsid w:val="00F166A5"/>
    <w:rsid w:val="00F17BA3"/>
    <w:rsid w:val="00F23B12"/>
    <w:rsid w:val="00F26350"/>
    <w:rsid w:val="00F277F4"/>
    <w:rsid w:val="00F30621"/>
    <w:rsid w:val="00F34345"/>
    <w:rsid w:val="00F35EB4"/>
    <w:rsid w:val="00F36ED9"/>
    <w:rsid w:val="00F372A9"/>
    <w:rsid w:val="00F40F81"/>
    <w:rsid w:val="00F41C45"/>
    <w:rsid w:val="00F425A6"/>
    <w:rsid w:val="00F42D00"/>
    <w:rsid w:val="00F45A07"/>
    <w:rsid w:val="00F50AF5"/>
    <w:rsid w:val="00F50D31"/>
    <w:rsid w:val="00F51141"/>
    <w:rsid w:val="00F535FE"/>
    <w:rsid w:val="00F604BC"/>
    <w:rsid w:val="00F60F24"/>
    <w:rsid w:val="00F60FF5"/>
    <w:rsid w:val="00F63B17"/>
    <w:rsid w:val="00F65819"/>
    <w:rsid w:val="00F67671"/>
    <w:rsid w:val="00F67A1D"/>
    <w:rsid w:val="00F67B3C"/>
    <w:rsid w:val="00F703A6"/>
    <w:rsid w:val="00F71C46"/>
    <w:rsid w:val="00F71E95"/>
    <w:rsid w:val="00F72296"/>
    <w:rsid w:val="00F73AF7"/>
    <w:rsid w:val="00F807EC"/>
    <w:rsid w:val="00F80CBA"/>
    <w:rsid w:val="00F82014"/>
    <w:rsid w:val="00F83E87"/>
    <w:rsid w:val="00F84B38"/>
    <w:rsid w:val="00F874CC"/>
    <w:rsid w:val="00F91CBB"/>
    <w:rsid w:val="00F94940"/>
    <w:rsid w:val="00F954AF"/>
    <w:rsid w:val="00F960F4"/>
    <w:rsid w:val="00F97425"/>
    <w:rsid w:val="00FA13BC"/>
    <w:rsid w:val="00FA1F39"/>
    <w:rsid w:val="00FA289F"/>
    <w:rsid w:val="00FA39C9"/>
    <w:rsid w:val="00FA3D7B"/>
    <w:rsid w:val="00FA65E7"/>
    <w:rsid w:val="00FA740E"/>
    <w:rsid w:val="00FB3EC2"/>
    <w:rsid w:val="00FC20D7"/>
    <w:rsid w:val="00FC271E"/>
    <w:rsid w:val="00FC6F70"/>
    <w:rsid w:val="00FD0329"/>
    <w:rsid w:val="00FD305C"/>
    <w:rsid w:val="00FD5EA6"/>
    <w:rsid w:val="00FE101D"/>
    <w:rsid w:val="00FE165F"/>
    <w:rsid w:val="00FE255C"/>
    <w:rsid w:val="00FE2E07"/>
    <w:rsid w:val="00FE2EC4"/>
    <w:rsid w:val="00FE6D5A"/>
    <w:rsid w:val="00FF1209"/>
    <w:rsid w:val="00FF148A"/>
    <w:rsid w:val="00FF2467"/>
    <w:rsid w:val="00FF4874"/>
    <w:rsid w:val="00FF58EE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B2"/>
    <w:pPr>
      <w:spacing w:after="0" w:line="240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14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8E4"/>
    <w:pPr>
      <w:keepNext/>
      <w:keepLines/>
      <w:spacing w:before="120"/>
      <w:ind w:left="1286" w:hanging="7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247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1247C"/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0F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5A"/>
    <w:rPr>
      <w:rFonts w:ascii="Tahoma" w:hAnsi="Tahoma" w:cs="Tahoma"/>
      <w:noProof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7C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C2D"/>
    <w:pPr>
      <w:spacing w:after="160"/>
    </w:pPr>
    <w:rPr>
      <w:noProof w:val="0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C2D"/>
    <w:rPr>
      <w:sz w:val="20"/>
      <w:szCs w:val="20"/>
    </w:rPr>
  </w:style>
  <w:style w:type="paragraph" w:customStyle="1" w:styleId="ConsPlusNormal">
    <w:name w:val="ConsPlusNormal"/>
    <w:link w:val="ConsPlusNormal0"/>
    <w:rsid w:val="00421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18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8E4"/>
    <w:rPr>
      <w:rFonts w:ascii="Times New Roman" w:eastAsiaTheme="majorEastAsia" w:hAnsi="Times New Roman" w:cstheme="majorBidi"/>
      <w:b/>
      <w:iCs/>
      <w:noProof/>
      <w:sz w:val="24"/>
    </w:rPr>
  </w:style>
  <w:style w:type="character" w:customStyle="1" w:styleId="20">
    <w:name w:val="Заголовок 2 Знак"/>
    <w:basedOn w:val="a0"/>
    <w:link w:val="2"/>
    <w:uiPriority w:val="9"/>
    <w:rsid w:val="00523F8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23F8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68C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6866C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">
    <w:name w:val="S_Титульный"/>
    <w:basedOn w:val="a"/>
    <w:uiPriority w:val="99"/>
    <w:rsid w:val="00CC0561"/>
    <w:pPr>
      <w:spacing w:line="360" w:lineRule="auto"/>
      <w:ind w:left="3240"/>
      <w:jc w:val="right"/>
    </w:pPr>
    <w:rPr>
      <w:rFonts w:ascii="Times New Roman" w:eastAsia="Times New Roman" w:hAnsi="Times New Roman" w:cs="Times New Roman"/>
      <w:b/>
      <w:noProof w:val="0"/>
      <w:sz w:val="32"/>
      <w:szCs w:val="32"/>
      <w:lang w:eastAsia="ru-RU"/>
    </w:rPr>
  </w:style>
  <w:style w:type="paragraph" w:customStyle="1" w:styleId="ad">
    <w:name w:val="ТЕКСТ ГРАД"/>
    <w:basedOn w:val="a"/>
    <w:link w:val="ae"/>
    <w:qFormat/>
    <w:rsid w:val="00CC056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character" w:customStyle="1" w:styleId="ae">
    <w:name w:val="ТЕКСТ ГРАД Знак"/>
    <w:link w:val="ad"/>
    <w:rsid w:val="00CC0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1405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uiPriority w:val="99"/>
    <w:rsid w:val="00214053"/>
    <w:rPr>
      <w:rFonts w:cs="Times New Roman"/>
      <w:b/>
      <w:bCs/>
      <w:color w:val="auto"/>
      <w:sz w:val="26"/>
      <w:szCs w:val="26"/>
    </w:rPr>
  </w:style>
  <w:style w:type="character" w:customStyle="1" w:styleId="11">
    <w:name w:val="Основной текст Знак1"/>
    <w:basedOn w:val="a0"/>
    <w:link w:val="af0"/>
    <w:uiPriority w:val="99"/>
    <w:locked/>
    <w:rsid w:val="00595C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595C36"/>
    <w:pPr>
      <w:widowControl w:val="0"/>
      <w:shd w:val="clear" w:color="auto" w:fill="FFFFFF"/>
      <w:spacing w:line="324" w:lineRule="exact"/>
    </w:pPr>
    <w:rPr>
      <w:rFonts w:ascii="Times New Roman" w:hAnsi="Times New Roman" w:cs="Times New Roman"/>
      <w:noProof w:val="0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595C36"/>
    <w:rPr>
      <w:noProof/>
    </w:rPr>
  </w:style>
  <w:style w:type="paragraph" w:customStyle="1" w:styleId="af2">
    <w:name w:val="Прижатый влево"/>
    <w:basedOn w:val="a"/>
    <w:next w:val="a"/>
    <w:uiPriority w:val="99"/>
    <w:rsid w:val="000054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B46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4616"/>
    <w:rPr>
      <w:noProof/>
    </w:rPr>
  </w:style>
  <w:style w:type="paragraph" w:styleId="af5">
    <w:name w:val="footer"/>
    <w:basedOn w:val="a"/>
    <w:link w:val="af6"/>
    <w:uiPriority w:val="99"/>
    <w:unhideWhenUsed/>
    <w:rsid w:val="00BB46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461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B2"/>
    <w:pPr>
      <w:spacing w:after="0" w:line="240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14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8E4"/>
    <w:pPr>
      <w:keepNext/>
      <w:keepLines/>
      <w:spacing w:before="120"/>
      <w:ind w:left="1286" w:hanging="7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247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1247C"/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0F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5A"/>
    <w:rPr>
      <w:rFonts w:ascii="Tahoma" w:hAnsi="Tahoma" w:cs="Tahoma"/>
      <w:noProof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7C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C2D"/>
    <w:pPr>
      <w:spacing w:after="160"/>
    </w:pPr>
    <w:rPr>
      <w:noProof w:val="0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C2D"/>
    <w:rPr>
      <w:sz w:val="20"/>
      <w:szCs w:val="20"/>
    </w:rPr>
  </w:style>
  <w:style w:type="paragraph" w:customStyle="1" w:styleId="ConsPlusNormal">
    <w:name w:val="ConsPlusNormal"/>
    <w:link w:val="ConsPlusNormal0"/>
    <w:rsid w:val="00421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18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8E4"/>
    <w:rPr>
      <w:rFonts w:ascii="Times New Roman" w:eastAsiaTheme="majorEastAsia" w:hAnsi="Times New Roman" w:cstheme="majorBidi"/>
      <w:b/>
      <w:iCs/>
      <w:noProof/>
      <w:sz w:val="24"/>
    </w:rPr>
  </w:style>
  <w:style w:type="character" w:customStyle="1" w:styleId="20">
    <w:name w:val="Заголовок 2 Знак"/>
    <w:basedOn w:val="a0"/>
    <w:link w:val="2"/>
    <w:uiPriority w:val="9"/>
    <w:rsid w:val="00523F8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23F8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68C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6866C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S">
    <w:name w:val="S_Титульный"/>
    <w:basedOn w:val="a"/>
    <w:uiPriority w:val="99"/>
    <w:rsid w:val="00CC0561"/>
    <w:pPr>
      <w:spacing w:line="360" w:lineRule="auto"/>
      <w:ind w:left="3240"/>
      <w:jc w:val="right"/>
    </w:pPr>
    <w:rPr>
      <w:rFonts w:ascii="Times New Roman" w:eastAsia="Times New Roman" w:hAnsi="Times New Roman" w:cs="Times New Roman"/>
      <w:b/>
      <w:noProof w:val="0"/>
      <w:sz w:val="32"/>
      <w:szCs w:val="32"/>
      <w:lang w:eastAsia="ru-RU"/>
    </w:rPr>
  </w:style>
  <w:style w:type="paragraph" w:customStyle="1" w:styleId="ad">
    <w:name w:val="ТЕКСТ ГРАД"/>
    <w:basedOn w:val="a"/>
    <w:link w:val="ae"/>
    <w:qFormat/>
    <w:rsid w:val="00CC056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character" w:customStyle="1" w:styleId="ae">
    <w:name w:val="ТЕКСТ ГРАД Знак"/>
    <w:link w:val="ad"/>
    <w:rsid w:val="00CC0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1405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uiPriority w:val="99"/>
    <w:rsid w:val="00214053"/>
    <w:rPr>
      <w:rFonts w:cs="Times New Roman"/>
      <w:b/>
      <w:bCs/>
      <w:color w:val="auto"/>
      <w:sz w:val="26"/>
      <w:szCs w:val="26"/>
    </w:rPr>
  </w:style>
  <w:style w:type="character" w:customStyle="1" w:styleId="11">
    <w:name w:val="Основной текст Знак1"/>
    <w:basedOn w:val="a0"/>
    <w:link w:val="af0"/>
    <w:uiPriority w:val="99"/>
    <w:locked/>
    <w:rsid w:val="00595C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595C36"/>
    <w:pPr>
      <w:widowControl w:val="0"/>
      <w:shd w:val="clear" w:color="auto" w:fill="FFFFFF"/>
      <w:spacing w:line="324" w:lineRule="exact"/>
    </w:pPr>
    <w:rPr>
      <w:rFonts w:ascii="Times New Roman" w:hAnsi="Times New Roman" w:cs="Times New Roman"/>
      <w:noProof w:val="0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595C36"/>
    <w:rPr>
      <w:noProof/>
    </w:rPr>
  </w:style>
  <w:style w:type="paragraph" w:customStyle="1" w:styleId="af2">
    <w:name w:val="Прижатый влево"/>
    <w:basedOn w:val="a"/>
    <w:next w:val="a"/>
    <w:uiPriority w:val="99"/>
    <w:rsid w:val="000054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 w:val="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B46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4616"/>
    <w:rPr>
      <w:noProof/>
    </w:rPr>
  </w:style>
  <w:style w:type="paragraph" w:styleId="af5">
    <w:name w:val="footer"/>
    <w:basedOn w:val="a"/>
    <w:link w:val="af6"/>
    <w:uiPriority w:val="99"/>
    <w:unhideWhenUsed/>
    <w:rsid w:val="00BB46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461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tasu.ru/info/1324/14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6737-00A9-4AF7-8146-4327EEA2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20B20-1F4B-4269-BF00-7A7176014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F1587-07B4-4C43-8B60-5572A15D9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B4889-F229-4C55-92E6-2D8131B9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58400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Марушкина Наталья Михайловна</dc:creator>
  <cp:lastModifiedBy>Штриккер Ирина Николаевна</cp:lastModifiedBy>
  <cp:revision>203</cp:revision>
  <cp:lastPrinted>2019-06-25T05:34:00Z</cp:lastPrinted>
  <dcterms:created xsi:type="dcterms:W3CDTF">2018-11-12T10:09:00Z</dcterms:created>
  <dcterms:modified xsi:type="dcterms:W3CDTF">2019-06-25T05:35:00Z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