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F01" w:rsidRPr="004B5F01" w:rsidRDefault="004B5F01" w:rsidP="00307BA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07537DEE" wp14:editId="5132CDAD">
            <wp:extent cx="1440180" cy="1143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784A2" wp14:editId="15E81D03">
            <wp:extent cx="1516184" cy="1137138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524" cy="113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BB6B0" wp14:editId="608C2CB1">
            <wp:extent cx="1535723" cy="115179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7356" cy="11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71BC2" wp14:editId="4220B326">
            <wp:extent cx="1723293" cy="1148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2760" cy="115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A1" w:rsidRDefault="00307BA1" w:rsidP="000849A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849AB" w:rsidRPr="00187EB6" w:rsidRDefault="000849AB" w:rsidP="000849A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87EB6">
        <w:rPr>
          <w:rFonts w:ascii="Times New Roman" w:hAnsi="Times New Roman" w:cs="Times New Roman"/>
          <w:sz w:val="24"/>
          <w:szCs w:val="24"/>
        </w:rPr>
        <w:t>ТРЕБОВАНИЯ ПОЖАРНОЙ БЕЗОПАСНОСТИ ПРИ РАСПРОСТРАНЕНИИ И ИСПОЛЬЗОВАНИИ ПИРОТЕХНИЧЕСКИХ ИЗДЕЛИЙ</w:t>
      </w:r>
    </w:p>
    <w:p w:rsidR="000849AB" w:rsidRPr="00187EB6" w:rsidRDefault="000849AB" w:rsidP="000849A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849AB" w:rsidRPr="00187EB6" w:rsidRDefault="000849AB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EB6">
        <w:rPr>
          <w:rFonts w:ascii="Times New Roman" w:hAnsi="Times New Roman" w:cs="Times New Roman"/>
          <w:b/>
          <w:sz w:val="24"/>
          <w:szCs w:val="24"/>
        </w:rPr>
        <w:t>Реализация пиротехнических изделий запрещается: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объектах торговли, расположенных в жилых зданиях, а также транспортных средствах общего пользования и на территориях пожароопасных производственных объектов;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лицам, не достигшим 16-летнего возраста (если производителем не установлено другое возрастное ограничение);</w:t>
      </w:r>
    </w:p>
    <w:p w:rsidR="000849AB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при отсутствии (утрате) идентификационных признаков продукции, с истекшим сроком годности, следами порчи и без инструкции (руководства) по эксплуатации, обязательного сертификата соответствия либо знака соответствия.</w:t>
      </w:r>
    </w:p>
    <w:p w:rsidR="00307BA1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49AB" w:rsidRDefault="000849AB" w:rsidP="00187EB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7EB6">
        <w:rPr>
          <w:rFonts w:ascii="Times New Roman" w:hAnsi="Times New Roman" w:cs="Times New Roman"/>
          <w:b/>
          <w:color w:val="FF0000"/>
          <w:sz w:val="24"/>
          <w:szCs w:val="24"/>
        </w:rPr>
        <w:t>Применение пиротехнической продукции должно осуществляться в соответствии с требованиями инструкции (руководства) по эксплуатации завода-изготовителя. При этом инструкция должна содержать требования пожарной безопасности к такому пиротехническому изделию.</w:t>
      </w:r>
    </w:p>
    <w:p w:rsidR="00307BA1" w:rsidRPr="00187EB6" w:rsidRDefault="00307BA1" w:rsidP="00187EB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849AB" w:rsidRPr="00187EB6" w:rsidRDefault="000849AB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EB6">
        <w:rPr>
          <w:rFonts w:ascii="Times New Roman" w:hAnsi="Times New Roman" w:cs="Times New Roman"/>
          <w:b/>
          <w:sz w:val="24"/>
          <w:szCs w:val="24"/>
        </w:rPr>
        <w:t>Применение пиротехнических изделий запрещается: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в помещениях, зданиях и сооружениях любого функционального назначения;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крышах, балконах, лоджиях и выступающих частях фасадов зданий (сооружений);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сценических площадках, стадионах и иных спортивных сооружениях;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во время проведения митингов, демонстраций, шествий и пикетирования;</w:t>
      </w:r>
    </w:p>
    <w:p w:rsidR="000849AB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территориях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парков.</w:t>
      </w:r>
    </w:p>
    <w:p w:rsidR="00307BA1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49AB" w:rsidRDefault="000849AB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EB6">
        <w:rPr>
          <w:rFonts w:ascii="Times New Roman" w:hAnsi="Times New Roman" w:cs="Times New Roman"/>
          <w:b/>
          <w:sz w:val="24"/>
          <w:szCs w:val="24"/>
        </w:rPr>
        <w:t>При подготовке и проведении фейерверков в местах массового пребывания людей с использованием пиротехнических изделий III класса опасности:</w:t>
      </w:r>
    </w:p>
    <w:p w:rsidR="00307BA1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должны быть разработаны технические решения (условия), при выполнении которых возможно проведение фейерверка. Они должны включать схему местности с нанесением на ней пунктов размещения фейерверочных изделий, предусматривать безопасные расстояния до сооружений с указанием границ безопасной зоны, а также места хранения;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зрители должны находиться с наветренной стороны.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на площадках, с которых запускаются пиротехнические изделия, запрещается курить и разводить огонь, а также оставлять пиротехнические средства без присмотра;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места для проведения фейерверков необходимо отгородить и оснастить первичными средствами пожаротушения;</w:t>
      </w:r>
    </w:p>
    <w:p w:rsidR="000849AB" w:rsidRPr="00187EB6" w:rsidRDefault="00307BA1" w:rsidP="000849A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49AB" w:rsidRPr="00187EB6">
        <w:rPr>
          <w:rFonts w:ascii="Times New Roman" w:hAnsi="Times New Roman" w:cs="Times New Roman"/>
          <w:sz w:val="24"/>
          <w:szCs w:val="24"/>
        </w:rPr>
        <w:t xml:space="preserve"> охрана мест и безопасность при устройстве фейерверков возлагается на организацию, проводящую фейерверк;</w:t>
      </w:r>
    </w:p>
    <w:p w:rsidR="00307BA1" w:rsidRDefault="000849AB" w:rsidP="00307BA1">
      <w:pPr>
        <w:rPr>
          <w:rFonts w:ascii="Times New Roman" w:hAnsi="Times New Roman"/>
          <w:sz w:val="24"/>
          <w:szCs w:val="24"/>
        </w:rPr>
      </w:pPr>
      <w:r w:rsidRPr="00187EB6">
        <w:rPr>
          <w:rFonts w:ascii="Times New Roman" w:hAnsi="Times New Roman"/>
          <w:sz w:val="24"/>
          <w:szCs w:val="24"/>
        </w:rPr>
        <w:t>е) после использования пиротехнических изделий территория должна быть осмотрена и очищена от отработанных, несработавших пиротехнических изделий и их опасных элементов.</w:t>
      </w:r>
    </w:p>
    <w:p w:rsidR="00187EB6" w:rsidRDefault="00187EB6" w:rsidP="00307BA1">
      <w:pPr>
        <w:jc w:val="center"/>
        <w:rPr>
          <w:rFonts w:ascii="Times New Roman" w:hAnsi="Times New Roman"/>
          <w:sz w:val="28"/>
          <w:szCs w:val="28"/>
        </w:rPr>
      </w:pPr>
      <w:r w:rsidRPr="00307BA1">
        <w:rPr>
          <w:rFonts w:ascii="Times New Roman" w:hAnsi="Times New Roman"/>
          <w:sz w:val="28"/>
          <w:szCs w:val="28"/>
        </w:rPr>
        <w:t>Единый телефон спасения 112</w:t>
      </w:r>
      <w:r w:rsidR="00307BA1">
        <w:rPr>
          <w:rFonts w:ascii="Times New Roman" w:hAnsi="Times New Roman"/>
          <w:sz w:val="28"/>
          <w:szCs w:val="28"/>
        </w:rPr>
        <w:t>, 01</w:t>
      </w:r>
    </w:p>
    <w:p w:rsidR="00307BA1" w:rsidRPr="00307BA1" w:rsidRDefault="00307BA1" w:rsidP="00307B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Единая диспетчерская служба - 112 МО Тазовский район тел. 112, 2-40-01</w:t>
      </w:r>
      <w:bookmarkStart w:id="0" w:name="_GoBack"/>
      <w:bookmarkEnd w:id="0"/>
    </w:p>
    <w:sectPr w:rsidR="00307BA1" w:rsidRPr="00307BA1" w:rsidSect="00307BA1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ACC"/>
    <w:rsid w:val="000849AB"/>
    <w:rsid w:val="00177087"/>
    <w:rsid w:val="00187EB6"/>
    <w:rsid w:val="00307BA1"/>
    <w:rsid w:val="004B5F01"/>
    <w:rsid w:val="00C6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849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849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849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F0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849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849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849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F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</dc:creator>
  <cp:keywords/>
  <dc:description/>
  <cp:lastModifiedBy>53</cp:lastModifiedBy>
  <cp:revision>6</cp:revision>
  <dcterms:created xsi:type="dcterms:W3CDTF">2014-08-18T09:00:00Z</dcterms:created>
  <dcterms:modified xsi:type="dcterms:W3CDTF">2015-05-28T05:44:00Z</dcterms:modified>
</cp:coreProperties>
</file>