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BA" w:rsidRPr="008A2BBA" w:rsidRDefault="008A2BBA" w:rsidP="008A2BB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8A2BBA">
        <w:rPr>
          <w:rFonts w:ascii="Liberation Serif" w:hAnsi="Liberation Serif"/>
          <w:sz w:val="28"/>
          <w:szCs w:val="28"/>
        </w:rPr>
        <w:t>Приложение 2</w:t>
      </w:r>
    </w:p>
    <w:p w:rsidR="008A2BBA" w:rsidRDefault="008A2BBA" w:rsidP="008A2BB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C3A59" w:rsidRPr="00FC3A59" w:rsidRDefault="00FC3A59" w:rsidP="008A2BB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C3A59">
        <w:rPr>
          <w:rFonts w:ascii="Liberation Serif" w:hAnsi="Liberation Serif"/>
          <w:b/>
          <w:sz w:val="28"/>
          <w:szCs w:val="28"/>
        </w:rPr>
        <w:t xml:space="preserve">Антикризисные меры, </w:t>
      </w:r>
    </w:p>
    <w:p w:rsidR="00D07B59" w:rsidRPr="00FC3A59" w:rsidRDefault="00FC3A59" w:rsidP="00225CA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FC3A59">
        <w:rPr>
          <w:rFonts w:ascii="Liberation Serif" w:hAnsi="Liberation Serif"/>
          <w:b/>
          <w:sz w:val="28"/>
          <w:szCs w:val="28"/>
        </w:rPr>
        <w:t>принятые Правительством Ямало-Ненецкого автономного округа</w:t>
      </w:r>
      <w:proofErr w:type="gramEnd"/>
    </w:p>
    <w:p w:rsidR="00225CA7" w:rsidRPr="00FC3A59" w:rsidRDefault="00225CA7" w:rsidP="00772AC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25CA7" w:rsidRPr="00FC3A59" w:rsidRDefault="00225CA7" w:rsidP="00772AC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225CA7" w:rsidRPr="00FC3A59" w:rsidTr="00A06720">
        <w:trPr>
          <w:trHeight w:val="591"/>
        </w:trPr>
        <w:tc>
          <w:tcPr>
            <w:tcW w:w="3794" w:type="dxa"/>
          </w:tcPr>
          <w:p w:rsidR="00225CA7" w:rsidRPr="00FC3A59" w:rsidRDefault="00225CA7" w:rsidP="00225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3A59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225CA7" w:rsidRPr="00FC3A59" w:rsidRDefault="00225CA7" w:rsidP="00225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3A59">
              <w:rPr>
                <w:rFonts w:ascii="Liberation Serif" w:hAnsi="Liberation Serif"/>
                <w:sz w:val="28"/>
                <w:szCs w:val="28"/>
              </w:rPr>
              <w:t>Суть</w:t>
            </w:r>
          </w:p>
        </w:tc>
      </w:tr>
      <w:tr w:rsidR="00225CA7" w:rsidRPr="00FC3A59" w:rsidTr="00225CA7">
        <w:tc>
          <w:tcPr>
            <w:tcW w:w="3794" w:type="dxa"/>
          </w:tcPr>
          <w:p w:rsidR="00225CA7" w:rsidRPr="00FC3A59" w:rsidRDefault="00225CA7" w:rsidP="0077562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3A59">
              <w:rPr>
                <w:rFonts w:ascii="Liberation Serif" w:hAnsi="Liberation Serif"/>
                <w:sz w:val="28"/>
                <w:szCs w:val="28"/>
              </w:rPr>
              <w:t xml:space="preserve">Отмена </w:t>
            </w:r>
            <w:proofErr w:type="spellStart"/>
            <w:r w:rsidR="00775623">
              <w:rPr>
                <w:rFonts w:ascii="Liberation Serif" w:hAnsi="Liberation Serif"/>
                <w:sz w:val="28"/>
                <w:szCs w:val="28"/>
              </w:rPr>
              <w:t>коронавирусных</w:t>
            </w:r>
            <w:proofErr w:type="spellEnd"/>
            <w:r w:rsidR="0077562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C3A59">
              <w:rPr>
                <w:rFonts w:ascii="Liberation Serif" w:hAnsi="Liberation Serif"/>
                <w:sz w:val="28"/>
                <w:szCs w:val="28"/>
              </w:rPr>
              <w:t>ограничений для бизнеса</w:t>
            </w:r>
          </w:p>
        </w:tc>
        <w:tc>
          <w:tcPr>
            <w:tcW w:w="6060" w:type="dxa"/>
          </w:tcPr>
          <w:p w:rsidR="00225CA7" w:rsidRPr="00FC3A59" w:rsidRDefault="00775623" w:rsidP="00772A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Отмена</w:t>
            </w:r>
            <w:r w:rsidR="00225CA7" w:rsidRPr="00FC3A59">
              <w:rPr>
                <w:rFonts w:ascii="Liberation Serif" w:hAnsi="Liberation Serif"/>
                <w:sz w:val="28"/>
                <w:szCs w:val="28"/>
              </w:rPr>
              <w:t xml:space="preserve"> требований о наличии </w:t>
            </w:r>
            <w:r w:rsidR="00225CA7" w:rsidRPr="00FC3A59">
              <w:rPr>
                <w:rFonts w:ascii="Liberation Serif" w:hAnsi="Liberation Serif"/>
                <w:sz w:val="28"/>
                <w:szCs w:val="28"/>
                <w:lang w:val="en-US"/>
              </w:rPr>
              <w:t>QR</w:t>
            </w:r>
            <w:r w:rsidR="00225CA7" w:rsidRPr="00FC3A59">
              <w:rPr>
                <w:rFonts w:ascii="Liberation Serif" w:hAnsi="Liberation Serif"/>
                <w:sz w:val="28"/>
                <w:szCs w:val="28"/>
              </w:rPr>
              <w:t>–кодов при посещении учреждений и мероприятий, соблюд</w:t>
            </w:r>
            <w:r>
              <w:rPr>
                <w:rFonts w:ascii="Liberation Serif" w:hAnsi="Liberation Serif"/>
                <w:sz w:val="28"/>
                <w:szCs w:val="28"/>
              </w:rPr>
              <w:t>ении социальной дистанции, снятие</w:t>
            </w:r>
            <w:r w:rsidR="00225CA7" w:rsidRPr="00FC3A59">
              <w:rPr>
                <w:rFonts w:ascii="Liberation Serif" w:hAnsi="Liberation Serif"/>
                <w:sz w:val="28"/>
                <w:szCs w:val="28"/>
              </w:rPr>
              <w:t xml:space="preserve"> ограничения режима работы общепита</w:t>
            </w:r>
          </w:p>
        </w:tc>
      </w:tr>
      <w:tr w:rsidR="00225CA7" w:rsidRPr="00FC3A59" w:rsidTr="00225CA7">
        <w:tc>
          <w:tcPr>
            <w:tcW w:w="3794" w:type="dxa"/>
          </w:tcPr>
          <w:p w:rsidR="00225CA7" w:rsidRPr="00FC3A59" w:rsidRDefault="00225CA7" w:rsidP="00772A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3A59">
              <w:rPr>
                <w:rFonts w:ascii="Liberation Serif" w:hAnsi="Liberation Serif"/>
                <w:sz w:val="28"/>
                <w:szCs w:val="28"/>
              </w:rPr>
              <w:t>Перенос срока уплаты налогов</w:t>
            </w:r>
          </w:p>
        </w:tc>
        <w:tc>
          <w:tcPr>
            <w:tcW w:w="6060" w:type="dxa"/>
          </w:tcPr>
          <w:p w:rsidR="00225CA7" w:rsidRPr="00FC3A59" w:rsidRDefault="00225CA7" w:rsidP="00772A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3A59">
              <w:rPr>
                <w:rFonts w:ascii="Liberation Serif" w:hAnsi="Liberation Serif"/>
                <w:sz w:val="28"/>
                <w:szCs w:val="28"/>
              </w:rPr>
              <w:t>Перенос сроков уплаты по специальным режимам ЕСХН, УСН ПСН, а также налогу на имущество, транспортному и земельному  налогам для организаций, включенных в реестр МСП</w:t>
            </w:r>
            <w:r w:rsidR="00775623">
              <w:rPr>
                <w:rFonts w:ascii="Liberation Serif" w:hAnsi="Liberation Serif"/>
                <w:sz w:val="28"/>
                <w:szCs w:val="28"/>
              </w:rPr>
              <w:t>,</w:t>
            </w:r>
            <w:r w:rsidRPr="00FC3A59">
              <w:rPr>
                <w:rFonts w:ascii="Liberation Serif" w:hAnsi="Liberation Serif"/>
                <w:sz w:val="28"/>
                <w:szCs w:val="28"/>
              </w:rPr>
              <w:t xml:space="preserve"> сроком до 01 сентября 2022 года</w:t>
            </w:r>
          </w:p>
        </w:tc>
      </w:tr>
      <w:tr w:rsidR="00225CA7" w:rsidRPr="00FC3A59" w:rsidTr="00225CA7">
        <w:tc>
          <w:tcPr>
            <w:tcW w:w="3794" w:type="dxa"/>
          </w:tcPr>
          <w:p w:rsidR="00225CA7" w:rsidRPr="00FC3A59" w:rsidRDefault="00225CA7" w:rsidP="00772A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3A59">
              <w:rPr>
                <w:rFonts w:ascii="Liberation Serif" w:hAnsi="Liberation Serif"/>
                <w:sz w:val="28"/>
                <w:szCs w:val="28"/>
              </w:rPr>
              <w:t xml:space="preserve">Льготные ставки по займам </w:t>
            </w:r>
            <w:r w:rsidR="00FC3A59" w:rsidRPr="00FC3A59">
              <w:rPr>
                <w:rFonts w:ascii="Liberation Serif" w:hAnsi="Liberation Serif"/>
                <w:sz w:val="28"/>
                <w:szCs w:val="28"/>
              </w:rPr>
              <w:t>центра «Мой бизнес»</w:t>
            </w:r>
          </w:p>
        </w:tc>
        <w:tc>
          <w:tcPr>
            <w:tcW w:w="6060" w:type="dxa"/>
          </w:tcPr>
          <w:p w:rsidR="00225CA7" w:rsidRPr="00FC3A59" w:rsidRDefault="00225CA7" w:rsidP="00772A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3A59">
              <w:rPr>
                <w:rFonts w:ascii="Liberation Serif" w:hAnsi="Liberation Serif"/>
                <w:sz w:val="28"/>
                <w:szCs w:val="28"/>
              </w:rPr>
              <w:t>Фонд «Агентство ЯНАО «Мой бизнес (МКК)</w:t>
            </w:r>
            <w:r w:rsidR="00A06720" w:rsidRPr="00FC3A59">
              <w:rPr>
                <w:rFonts w:ascii="Liberation Serif" w:hAnsi="Liberation Serif"/>
                <w:sz w:val="28"/>
                <w:szCs w:val="28"/>
              </w:rPr>
              <w:t>»</w:t>
            </w:r>
            <w:r w:rsidRPr="00FC3A59">
              <w:rPr>
                <w:rFonts w:ascii="Liberation Serif" w:hAnsi="Liberation Serif"/>
                <w:sz w:val="28"/>
                <w:szCs w:val="28"/>
              </w:rPr>
              <w:t xml:space="preserve"> сохраняет воз</w:t>
            </w:r>
            <w:r w:rsidR="00775623">
              <w:rPr>
                <w:rFonts w:ascii="Liberation Serif" w:hAnsi="Liberation Serif"/>
                <w:sz w:val="28"/>
                <w:szCs w:val="28"/>
              </w:rPr>
              <w:t xml:space="preserve">можность льготного кредитования: </w:t>
            </w:r>
            <w:proofErr w:type="spellStart"/>
            <w:r w:rsidR="00775623">
              <w:rPr>
                <w:rFonts w:ascii="Liberation Serif" w:hAnsi="Liberation Serif"/>
                <w:sz w:val="28"/>
                <w:szCs w:val="28"/>
              </w:rPr>
              <w:t>м</w:t>
            </w:r>
            <w:r w:rsidRPr="00FC3A59">
              <w:rPr>
                <w:rFonts w:ascii="Liberation Serif" w:hAnsi="Liberation Serif"/>
                <w:sz w:val="28"/>
                <w:szCs w:val="28"/>
              </w:rPr>
              <w:t>икрозайм</w:t>
            </w:r>
            <w:proofErr w:type="spellEnd"/>
            <w:r w:rsidRPr="00FC3A5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75623">
              <w:rPr>
                <w:rFonts w:ascii="Liberation Serif" w:hAnsi="Liberation Serif"/>
                <w:sz w:val="28"/>
                <w:szCs w:val="28"/>
              </w:rPr>
              <w:t>«</w:t>
            </w:r>
            <w:r w:rsidRPr="00FC3A59">
              <w:rPr>
                <w:rFonts w:ascii="Liberation Serif" w:hAnsi="Liberation Serif"/>
                <w:sz w:val="28"/>
                <w:szCs w:val="28"/>
              </w:rPr>
              <w:t xml:space="preserve">Универсальный» и </w:t>
            </w:r>
            <w:proofErr w:type="spellStart"/>
            <w:r w:rsidRPr="00FC3A59">
              <w:rPr>
                <w:rFonts w:ascii="Liberation Serif" w:hAnsi="Liberation Serif"/>
                <w:sz w:val="28"/>
                <w:szCs w:val="28"/>
              </w:rPr>
              <w:t>микрозайм</w:t>
            </w:r>
            <w:proofErr w:type="spellEnd"/>
            <w:r w:rsidRPr="00FC3A59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proofErr w:type="spellStart"/>
            <w:r w:rsidRPr="00FC3A59">
              <w:rPr>
                <w:rFonts w:ascii="Liberation Serif" w:hAnsi="Liberation Serif"/>
                <w:sz w:val="28"/>
                <w:szCs w:val="28"/>
              </w:rPr>
              <w:t>Продовольственны</w:t>
            </w:r>
            <w:proofErr w:type="spellEnd"/>
            <w:r w:rsidRPr="00FC3A59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</w:p>
        </w:tc>
      </w:tr>
      <w:tr w:rsidR="00225CA7" w:rsidRPr="00FC3A59" w:rsidTr="00225CA7">
        <w:tc>
          <w:tcPr>
            <w:tcW w:w="3794" w:type="dxa"/>
          </w:tcPr>
          <w:p w:rsidR="00225CA7" w:rsidRPr="00FC3A59" w:rsidRDefault="00225CA7" w:rsidP="00772A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3A59">
              <w:rPr>
                <w:rFonts w:ascii="Liberation Serif" w:hAnsi="Liberation Serif"/>
                <w:sz w:val="28"/>
                <w:szCs w:val="28"/>
              </w:rPr>
              <w:t>Кредитные каникулы</w:t>
            </w:r>
            <w:r w:rsidR="00FC3A59" w:rsidRPr="00FC3A59">
              <w:rPr>
                <w:rFonts w:ascii="Liberation Serif" w:hAnsi="Liberation Serif"/>
                <w:sz w:val="28"/>
                <w:szCs w:val="28"/>
              </w:rPr>
              <w:t xml:space="preserve"> по займам центра «Мой бизнес»</w:t>
            </w:r>
          </w:p>
        </w:tc>
        <w:tc>
          <w:tcPr>
            <w:tcW w:w="6060" w:type="dxa"/>
          </w:tcPr>
          <w:p w:rsidR="00225CA7" w:rsidRPr="00FC3A59" w:rsidRDefault="00225CA7" w:rsidP="00772A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3A59">
              <w:rPr>
                <w:rFonts w:ascii="Liberation Serif" w:hAnsi="Liberation Serif"/>
                <w:sz w:val="28"/>
                <w:szCs w:val="28"/>
              </w:rPr>
              <w:t>Отсрочка платежей по займам Фонда «Агентство ЯНАО «Мой бизнес (МКК)</w:t>
            </w:r>
            <w:r w:rsidR="00A06720" w:rsidRPr="00FC3A59">
              <w:rPr>
                <w:rFonts w:ascii="Liberation Serif" w:hAnsi="Liberation Serif"/>
                <w:sz w:val="28"/>
                <w:szCs w:val="28"/>
              </w:rPr>
              <w:t>»</w:t>
            </w:r>
            <w:r w:rsidRPr="00FC3A59">
              <w:rPr>
                <w:rFonts w:ascii="Liberation Serif" w:hAnsi="Liberation Serif"/>
                <w:sz w:val="28"/>
                <w:szCs w:val="28"/>
              </w:rPr>
              <w:t xml:space="preserve"> сроком до 6 месяцев</w:t>
            </w:r>
          </w:p>
        </w:tc>
      </w:tr>
      <w:tr w:rsidR="00225CA7" w:rsidRPr="00FC3A59" w:rsidTr="00225CA7">
        <w:tc>
          <w:tcPr>
            <w:tcW w:w="3794" w:type="dxa"/>
          </w:tcPr>
          <w:p w:rsidR="00225CA7" w:rsidRPr="00FC3A59" w:rsidRDefault="00225CA7" w:rsidP="00772A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3A59">
              <w:rPr>
                <w:rFonts w:ascii="Liberation Serif" w:hAnsi="Liberation Serif"/>
                <w:sz w:val="28"/>
                <w:szCs w:val="28"/>
              </w:rPr>
              <w:t xml:space="preserve">Займы для </w:t>
            </w:r>
            <w:proofErr w:type="spellStart"/>
            <w:r w:rsidRPr="00FC3A59">
              <w:rPr>
                <w:rFonts w:ascii="Liberation Serif" w:hAnsi="Liberation Serif"/>
                <w:sz w:val="28"/>
                <w:szCs w:val="28"/>
              </w:rPr>
              <w:t>самозанятых</w:t>
            </w:r>
            <w:proofErr w:type="spellEnd"/>
            <w:r w:rsidRPr="00FC3A59">
              <w:rPr>
                <w:rFonts w:ascii="Liberation Serif" w:hAnsi="Liberation Serif"/>
                <w:sz w:val="28"/>
                <w:szCs w:val="28"/>
              </w:rPr>
              <w:t xml:space="preserve"> и начинающих предпринимателей</w:t>
            </w:r>
          </w:p>
        </w:tc>
        <w:tc>
          <w:tcPr>
            <w:tcW w:w="6060" w:type="dxa"/>
          </w:tcPr>
          <w:p w:rsidR="00225CA7" w:rsidRPr="00FC3A59" w:rsidRDefault="00A06720" w:rsidP="00772A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3A59">
              <w:rPr>
                <w:rFonts w:ascii="Liberation Serif" w:hAnsi="Liberation Serif"/>
                <w:sz w:val="28"/>
                <w:szCs w:val="28"/>
              </w:rPr>
              <w:t>Фонд «Агентство ЯНАО «Мой бизнес» (М</w:t>
            </w:r>
            <w:r w:rsidR="00775623">
              <w:rPr>
                <w:rFonts w:ascii="Liberation Serif" w:hAnsi="Liberation Serif"/>
                <w:sz w:val="28"/>
                <w:szCs w:val="28"/>
              </w:rPr>
              <w:t>КК)» предоставляет займы от 3</w:t>
            </w:r>
            <w:r w:rsidRPr="00FC3A59">
              <w:rPr>
                <w:rFonts w:ascii="Liberation Serif" w:hAnsi="Liberation Serif"/>
                <w:sz w:val="28"/>
                <w:szCs w:val="28"/>
              </w:rPr>
              <w:t>% годовых для физических лиц – плательщиков налога на профессиональный доход, а также начинающих предпринимателей</w:t>
            </w:r>
          </w:p>
        </w:tc>
      </w:tr>
      <w:tr w:rsidR="00225CA7" w:rsidRPr="00FC3A59" w:rsidTr="00225CA7">
        <w:tc>
          <w:tcPr>
            <w:tcW w:w="3794" w:type="dxa"/>
          </w:tcPr>
          <w:p w:rsidR="00225CA7" w:rsidRPr="00FC3A59" w:rsidRDefault="00A06720" w:rsidP="00772A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3A59">
              <w:rPr>
                <w:rFonts w:ascii="Liberation Serif" w:hAnsi="Liberation Serif"/>
                <w:sz w:val="28"/>
                <w:szCs w:val="28"/>
              </w:rPr>
              <w:t>Гранд «</w:t>
            </w:r>
            <w:proofErr w:type="spellStart"/>
            <w:r w:rsidRPr="00FC3A59">
              <w:rPr>
                <w:rFonts w:ascii="Liberation Serif" w:hAnsi="Liberation Serif"/>
                <w:sz w:val="28"/>
                <w:szCs w:val="28"/>
              </w:rPr>
              <w:t>Агростарп</w:t>
            </w:r>
            <w:proofErr w:type="spellEnd"/>
            <w:r w:rsidRPr="00FC3A59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6060" w:type="dxa"/>
          </w:tcPr>
          <w:p w:rsidR="00225CA7" w:rsidRPr="00FC3A59" w:rsidRDefault="00775623" w:rsidP="00772A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Гранты реализует д</w:t>
            </w:r>
            <w:r w:rsidR="00A06720" w:rsidRPr="00FC3A59">
              <w:rPr>
                <w:rFonts w:ascii="Liberation Serif" w:hAnsi="Liberation Serif"/>
                <w:sz w:val="28"/>
                <w:szCs w:val="28"/>
              </w:rPr>
              <w:t>епартамент агропромышленного комплекса автономного округа</w:t>
            </w:r>
          </w:p>
        </w:tc>
      </w:tr>
      <w:tr w:rsidR="00E41FCF" w:rsidRPr="00FC3A59" w:rsidTr="00225CA7">
        <w:tc>
          <w:tcPr>
            <w:tcW w:w="3794" w:type="dxa"/>
          </w:tcPr>
          <w:p w:rsidR="00E41FCF" w:rsidRPr="00FC3A59" w:rsidRDefault="00E41FCF" w:rsidP="00772A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Подключение к инженерным сетям</w:t>
            </w:r>
          </w:p>
        </w:tc>
        <w:tc>
          <w:tcPr>
            <w:tcW w:w="6060" w:type="dxa"/>
          </w:tcPr>
          <w:p w:rsidR="00E41FCF" w:rsidRPr="00FC3A59" w:rsidRDefault="00E41FCF" w:rsidP="00772A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Предприниматели региона могут компенсировать расходы, производимые в рамках реализации проектов с целью оснащения пр</w:t>
            </w:r>
            <w:r w:rsidR="00775623">
              <w:rPr>
                <w:rFonts w:ascii="Liberation Serif" w:hAnsi="Liberation Serif"/>
                <w:sz w:val="28"/>
                <w:szCs w:val="28"/>
              </w:rPr>
              <w:t>оизводственных помещений системой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коммунального снабжения, включая расходы на разработку проектов подключения. Получатель поддержки сможет претендовать на возмещение 50% от планируемых затрат в сумме не более 3 000 000 рублей.</w:t>
            </w:r>
          </w:p>
        </w:tc>
      </w:tr>
      <w:tr w:rsidR="00E41FCF" w:rsidRPr="00FC3A59" w:rsidTr="00225CA7">
        <w:tc>
          <w:tcPr>
            <w:tcW w:w="3794" w:type="dxa"/>
          </w:tcPr>
          <w:p w:rsidR="00E41FCF" w:rsidRPr="00FC3A59" w:rsidRDefault="00E41FCF" w:rsidP="00772A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Франшиза </w:t>
            </w:r>
          </w:p>
        </w:tc>
        <w:tc>
          <w:tcPr>
            <w:tcW w:w="6060" w:type="dxa"/>
          </w:tcPr>
          <w:p w:rsidR="00E41FCF" w:rsidRPr="00FC3A59" w:rsidRDefault="00E41FCF" w:rsidP="00772A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 покупке франшизы в сфере услуг, общепита и торговли предпринимателю будет возмещаться 90% от стоимости паушального взноса в пределах 500 000 рублей. По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направлению приоритетных франшиз максимальная сумма компенсации составит 3 000 000 рублей.  В том случае возмещению дополнительно подлежит уплата роялти, приобретение специализированного оборудования, а также расходы, связанные с обучением персонала.</w:t>
            </w:r>
          </w:p>
        </w:tc>
      </w:tr>
      <w:tr w:rsidR="00E41FCF" w:rsidRPr="00FC3A59" w:rsidTr="00225CA7">
        <w:tc>
          <w:tcPr>
            <w:tcW w:w="3794" w:type="dxa"/>
          </w:tcPr>
          <w:p w:rsidR="00E41FCF" w:rsidRPr="00FC3A59" w:rsidRDefault="00E41FCF" w:rsidP="00772A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Модернизация </w:t>
            </w:r>
          </w:p>
        </w:tc>
        <w:tc>
          <w:tcPr>
            <w:tcW w:w="6060" w:type="dxa"/>
          </w:tcPr>
          <w:p w:rsidR="00E41FCF" w:rsidRPr="00FC3A59" w:rsidRDefault="00862B3A" w:rsidP="00772A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Предприниматели региона могут компенсировать расходы на приобретение и ремонт оборудования. Предельная сумма компенсации по этому направлению финансовой поддержки составит 1 000 000 рублей на получателя. </w:t>
            </w:r>
          </w:p>
        </w:tc>
      </w:tr>
      <w:tr w:rsidR="00E41FCF" w:rsidRPr="00FC3A59" w:rsidTr="00225CA7">
        <w:tc>
          <w:tcPr>
            <w:tcW w:w="3794" w:type="dxa"/>
          </w:tcPr>
          <w:p w:rsidR="00E41FCF" w:rsidRPr="00FC3A59" w:rsidRDefault="00862B3A" w:rsidP="00772A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Лизинг </w:t>
            </w:r>
          </w:p>
        </w:tc>
        <w:tc>
          <w:tcPr>
            <w:tcW w:w="6060" w:type="dxa"/>
          </w:tcPr>
          <w:p w:rsidR="00E41FCF" w:rsidRPr="00FC3A59" w:rsidRDefault="00862B3A" w:rsidP="00772A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Предприниматели региона могут компенсировать расходы по договорам лизинга. Предельная сумма компенсации по этому направлению финансовой поддержки составит 1 000 000 рублей </w:t>
            </w:r>
            <w:r w:rsidR="00095A6D">
              <w:rPr>
                <w:rFonts w:ascii="Liberation Serif" w:hAnsi="Liberation Serif"/>
                <w:sz w:val="28"/>
                <w:szCs w:val="28"/>
              </w:rPr>
              <w:t xml:space="preserve">на получателя. </w:t>
            </w:r>
          </w:p>
        </w:tc>
      </w:tr>
    </w:tbl>
    <w:p w:rsidR="00225CA7" w:rsidRPr="00FC3A59" w:rsidRDefault="00225CA7" w:rsidP="00772AC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225CA7" w:rsidRPr="00FC3A59" w:rsidSect="00FC3A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E3"/>
    <w:rsid w:val="00095A6D"/>
    <w:rsid w:val="000F7AC0"/>
    <w:rsid w:val="00225CA7"/>
    <w:rsid w:val="005F0D28"/>
    <w:rsid w:val="00772AC2"/>
    <w:rsid w:val="00775623"/>
    <w:rsid w:val="00862B3A"/>
    <w:rsid w:val="008A2BBA"/>
    <w:rsid w:val="00912EE3"/>
    <w:rsid w:val="00A06720"/>
    <w:rsid w:val="00C3539B"/>
    <w:rsid w:val="00D07B59"/>
    <w:rsid w:val="00E41FCF"/>
    <w:rsid w:val="00F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ЯНАО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Туманова</dc:creator>
  <cp:lastModifiedBy>Салиндер Ганна Анатольевна</cp:lastModifiedBy>
  <cp:revision>2</cp:revision>
  <cp:lastPrinted>2022-04-13T03:38:00Z</cp:lastPrinted>
  <dcterms:created xsi:type="dcterms:W3CDTF">2022-04-19T06:44:00Z</dcterms:created>
  <dcterms:modified xsi:type="dcterms:W3CDTF">2022-04-19T06:44:00Z</dcterms:modified>
</cp:coreProperties>
</file>