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 xml:space="preserve">о проведении </w:t>
      </w:r>
      <w:r w:rsidR="00297FD7">
        <w:rPr>
          <w:b/>
        </w:rPr>
        <w:t>аукциона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B152DB">
        <w:rPr>
          <w:sz w:val="28"/>
          <w:szCs w:val="28"/>
        </w:rPr>
        <w:t>7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B152DB">
        <w:rPr>
          <w:sz w:val="28"/>
          <w:szCs w:val="28"/>
        </w:rPr>
        <w:t>30.11.2016</w:t>
      </w:r>
      <w:r w:rsidR="007258F1" w:rsidRPr="0004496E">
        <w:rPr>
          <w:sz w:val="28"/>
          <w:szCs w:val="28"/>
        </w:rPr>
        <w:t xml:space="preserve">г. № </w:t>
      </w:r>
      <w:r w:rsidR="00B152DB">
        <w:rPr>
          <w:sz w:val="28"/>
          <w:szCs w:val="28"/>
        </w:rPr>
        <w:t>13-6-49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1D3BFE">
        <w:rPr>
          <w:sz w:val="28"/>
          <w:szCs w:val="28"/>
        </w:rPr>
        <w:t xml:space="preserve">от </w:t>
      </w:r>
      <w:r w:rsidR="001D3BFE" w:rsidRPr="001D3BFE">
        <w:rPr>
          <w:sz w:val="28"/>
          <w:szCs w:val="28"/>
        </w:rPr>
        <w:t>07</w:t>
      </w:r>
      <w:r w:rsidR="00297FD7" w:rsidRPr="001D3BFE">
        <w:rPr>
          <w:sz w:val="28"/>
          <w:szCs w:val="28"/>
        </w:rPr>
        <w:t xml:space="preserve"> </w:t>
      </w:r>
      <w:r w:rsidR="001D3BFE" w:rsidRPr="001D3BFE">
        <w:rPr>
          <w:sz w:val="28"/>
          <w:szCs w:val="28"/>
        </w:rPr>
        <w:t>февраля</w:t>
      </w:r>
      <w:r w:rsidR="007258F1" w:rsidRPr="001D3BFE">
        <w:rPr>
          <w:sz w:val="28"/>
          <w:szCs w:val="28"/>
        </w:rPr>
        <w:t xml:space="preserve"> 201</w:t>
      </w:r>
      <w:r w:rsidR="001D3BFE" w:rsidRPr="001D3BFE">
        <w:rPr>
          <w:sz w:val="28"/>
          <w:szCs w:val="28"/>
        </w:rPr>
        <w:t>7</w:t>
      </w:r>
      <w:r w:rsidR="007258F1" w:rsidRPr="001D3BFE">
        <w:rPr>
          <w:sz w:val="28"/>
          <w:szCs w:val="28"/>
        </w:rPr>
        <w:t xml:space="preserve"> года № </w:t>
      </w:r>
      <w:r w:rsidR="001D3BFE" w:rsidRPr="001D3BFE">
        <w:rPr>
          <w:sz w:val="28"/>
          <w:szCs w:val="28"/>
        </w:rPr>
        <w:t>75</w:t>
      </w:r>
      <w:r w:rsidR="007258F1" w:rsidRPr="001D3BFE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  <w:proofErr w:type="gramEnd"/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1F05FA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1F05FA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022DBE" w:rsidRPr="00297FD7" w:rsidRDefault="00022DBE" w:rsidP="00297FD7">
      <w:pPr>
        <w:jc w:val="both"/>
        <w:rPr>
          <w:rFonts w:eastAsia="SimSun"/>
          <w:sz w:val="28"/>
          <w:szCs w:val="28"/>
          <w:lang w:eastAsia="zh-CN"/>
        </w:rPr>
      </w:pPr>
      <w:r w:rsidRPr="005265C1">
        <w:rPr>
          <w:b/>
          <w:sz w:val="28"/>
          <w:szCs w:val="28"/>
        </w:rPr>
        <w:t xml:space="preserve">Лот № </w:t>
      </w:r>
      <w:r w:rsidR="00DC0630">
        <w:rPr>
          <w:b/>
          <w:sz w:val="28"/>
          <w:szCs w:val="28"/>
        </w:rPr>
        <w:t>1</w:t>
      </w:r>
      <w:r w:rsidRPr="005265C1">
        <w:rPr>
          <w:sz w:val="28"/>
          <w:szCs w:val="28"/>
        </w:rPr>
        <w:t xml:space="preserve">: </w:t>
      </w:r>
      <w:r w:rsidR="00B152DB" w:rsidRPr="00B152DB">
        <w:rPr>
          <w:sz w:val="28"/>
          <w:szCs w:val="28"/>
        </w:rPr>
        <w:t>Здание: Гараж, 1985 года постройки, общей площадью 341,1 кв.м., расположенное по адресу: Ямало-Ненецкий автономный округ, Тазовский район, село Газ-Сале, улица Тазовская, дом 5, с земельным участком площадью 1176,00 кв.м., категория земель: земли населенных пунктов, разрешенное использование: 4.9 Обслуживание автотранспорта, кадастровый номер 89:06:020101:2291</w:t>
      </w:r>
      <w:r w:rsidR="00B152DB">
        <w:rPr>
          <w:sz w:val="28"/>
          <w:szCs w:val="28"/>
        </w:rPr>
        <w:t xml:space="preserve">. </w:t>
      </w:r>
      <w:r w:rsidRPr="000C6AF6">
        <w:rPr>
          <w:sz w:val="28"/>
          <w:szCs w:val="28"/>
        </w:rPr>
        <w:t xml:space="preserve">Начальная цена: </w:t>
      </w:r>
      <w:r w:rsidR="001D3BFE" w:rsidRPr="001D3BFE">
        <w:rPr>
          <w:rFonts w:eastAsia="SimSun"/>
          <w:sz w:val="28"/>
          <w:szCs w:val="28"/>
          <w:lang w:eastAsia="zh-CN"/>
        </w:rPr>
        <w:t>1 568 000</w:t>
      </w:r>
      <w:r w:rsidR="00297FD7" w:rsidRPr="001D3BFE">
        <w:rPr>
          <w:rFonts w:eastAsia="SimSun"/>
          <w:sz w:val="28"/>
          <w:szCs w:val="28"/>
          <w:lang w:eastAsia="zh-CN"/>
        </w:rPr>
        <w:t>,00</w:t>
      </w:r>
      <w:r w:rsidR="00297FD7">
        <w:rPr>
          <w:rFonts w:eastAsia="SimSun"/>
          <w:sz w:val="28"/>
          <w:szCs w:val="28"/>
          <w:lang w:eastAsia="zh-CN"/>
        </w:rPr>
        <w:t xml:space="preserve"> рублей</w:t>
      </w:r>
      <w:r w:rsidRPr="000C6AF6">
        <w:rPr>
          <w:sz w:val="28"/>
          <w:szCs w:val="28"/>
        </w:rPr>
        <w:t xml:space="preserve">. </w:t>
      </w:r>
      <w:r w:rsidRPr="0087474D">
        <w:rPr>
          <w:sz w:val="28"/>
          <w:szCs w:val="28"/>
        </w:rPr>
        <w:t xml:space="preserve">Размер задатка </w:t>
      </w:r>
      <w:r w:rsidR="001D3BFE" w:rsidRPr="001D3BFE">
        <w:rPr>
          <w:sz w:val="28"/>
          <w:szCs w:val="28"/>
        </w:rPr>
        <w:t>313 600</w:t>
      </w:r>
      <w:r w:rsidRPr="001D3BFE">
        <w:rPr>
          <w:sz w:val="28"/>
          <w:szCs w:val="28"/>
        </w:rPr>
        <w:t>,00</w:t>
      </w:r>
      <w:r w:rsidRPr="00D432E1">
        <w:rPr>
          <w:sz w:val="28"/>
          <w:szCs w:val="28"/>
        </w:rPr>
        <w:t xml:space="preserve"> рублей. </w:t>
      </w:r>
      <w:r w:rsidRPr="0041002D">
        <w:rPr>
          <w:sz w:val="28"/>
          <w:szCs w:val="28"/>
        </w:rPr>
        <w:t xml:space="preserve">Шаг аукциона </w:t>
      </w:r>
      <w:r w:rsidR="001D3BFE">
        <w:rPr>
          <w:sz w:val="28"/>
          <w:szCs w:val="28"/>
        </w:rPr>
        <w:t>78 400,00</w:t>
      </w:r>
      <w:r w:rsidRPr="0041002D">
        <w:rPr>
          <w:sz w:val="28"/>
          <w:szCs w:val="28"/>
        </w:rPr>
        <w:t xml:space="preserve"> рублей. </w:t>
      </w:r>
      <w:r w:rsidRPr="00D432E1">
        <w:rPr>
          <w:sz w:val="28"/>
          <w:szCs w:val="28"/>
        </w:rPr>
        <w:t>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средств платежным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995FC5" w:rsidRPr="00F06565">
        <w:rPr>
          <w:sz w:val="28"/>
          <w:szCs w:val="28"/>
        </w:rPr>
        <w:t xml:space="preserve">Департамент имущественных и земельных отношений, </w:t>
      </w:r>
      <w:proofErr w:type="gramStart"/>
      <w:r w:rsidR="00995FC5" w:rsidRPr="00F06565">
        <w:rPr>
          <w:sz w:val="28"/>
          <w:szCs w:val="28"/>
        </w:rPr>
        <w:t>л</w:t>
      </w:r>
      <w:proofErr w:type="gramEnd"/>
      <w:r w:rsidR="00995FC5" w:rsidRPr="00F0656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995FC5" w:rsidRPr="00F06565">
        <w:rPr>
          <w:sz w:val="28"/>
          <w:szCs w:val="28"/>
        </w:rPr>
        <w:t>р</w:t>
      </w:r>
      <w:proofErr w:type="gramEnd"/>
      <w:r w:rsidR="00995FC5" w:rsidRPr="00F06565">
        <w:rPr>
          <w:sz w:val="28"/>
          <w:szCs w:val="28"/>
        </w:rPr>
        <w:t>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 xml:space="preserve">: обеспечение заявки на участие в торгах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о задатке, а подача участником торгов заявки и перечисление задатка является акцептом такой оферты, после чего договор о задатке считается заключенным 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</w:t>
      </w:r>
      <w:r w:rsidR="00995FC5" w:rsidRPr="00995FC5">
        <w:rPr>
          <w:sz w:val="28"/>
          <w:szCs w:val="28"/>
        </w:rPr>
        <w:lastRenderedPageBreak/>
        <w:t>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bookmarkStart w:id="0" w:name="_GoBack"/>
      <w:bookmarkEnd w:id="0"/>
      <w:r w:rsidRPr="004863A7">
        <w:rPr>
          <w:sz w:val="28"/>
          <w:szCs w:val="28"/>
        </w:rPr>
        <w:t xml:space="preserve"> 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8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9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10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104A77" w:rsidRPr="00AC681D">
        <w:rPr>
          <w:sz w:val="28"/>
          <w:szCs w:val="28"/>
        </w:rPr>
        <w:t>13</w:t>
      </w:r>
      <w:r w:rsidR="00995FC5" w:rsidRPr="00AC681D">
        <w:rPr>
          <w:sz w:val="28"/>
          <w:szCs w:val="28"/>
        </w:rPr>
        <w:t>.02.201</w:t>
      </w:r>
      <w:r w:rsidR="00104A77" w:rsidRPr="00AC681D">
        <w:rPr>
          <w:sz w:val="28"/>
          <w:szCs w:val="28"/>
        </w:rPr>
        <w:t>7</w:t>
      </w:r>
      <w:r w:rsidR="00D26C4D" w:rsidRPr="00AC681D">
        <w:rPr>
          <w:sz w:val="28"/>
          <w:szCs w:val="28"/>
        </w:rPr>
        <w:t xml:space="preserve">г. по </w:t>
      </w:r>
      <w:r w:rsidR="00104A77" w:rsidRPr="00AC681D">
        <w:rPr>
          <w:sz w:val="28"/>
          <w:szCs w:val="28"/>
        </w:rPr>
        <w:t>10.03.2017</w:t>
      </w:r>
      <w:r w:rsidRPr="00AC681D">
        <w:rPr>
          <w:sz w:val="28"/>
          <w:szCs w:val="28"/>
        </w:rPr>
        <w:t>г</w:t>
      </w:r>
      <w:r w:rsidRPr="00FE372C">
        <w:rPr>
          <w:sz w:val="28"/>
          <w:szCs w:val="28"/>
        </w:rPr>
        <w:t>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104A77" w:rsidRPr="00AC681D">
        <w:rPr>
          <w:sz w:val="28"/>
          <w:szCs w:val="28"/>
        </w:rPr>
        <w:t>1</w:t>
      </w:r>
      <w:r w:rsidR="00AC681D" w:rsidRPr="00AC681D">
        <w:rPr>
          <w:sz w:val="28"/>
          <w:szCs w:val="28"/>
        </w:rPr>
        <w:t>6</w:t>
      </w:r>
      <w:r w:rsidR="00995FC5" w:rsidRPr="00AC681D">
        <w:rPr>
          <w:sz w:val="28"/>
          <w:szCs w:val="28"/>
        </w:rPr>
        <w:t xml:space="preserve"> марта</w:t>
      </w:r>
      <w:r w:rsidRPr="00AC681D">
        <w:rPr>
          <w:sz w:val="28"/>
          <w:szCs w:val="28"/>
        </w:rPr>
        <w:t xml:space="preserve"> 201</w:t>
      </w:r>
      <w:r w:rsidR="00104A77">
        <w:rPr>
          <w:sz w:val="28"/>
          <w:szCs w:val="28"/>
        </w:rPr>
        <w:t>7</w:t>
      </w:r>
      <w:r w:rsidRPr="00FE372C">
        <w:rPr>
          <w:sz w:val="28"/>
          <w:szCs w:val="28"/>
        </w:rPr>
        <w:t xml:space="preserve"> года</w:t>
      </w:r>
      <w:r w:rsidRPr="00AB64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lastRenderedPageBreak/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104A77" w:rsidRPr="00AC681D">
        <w:rPr>
          <w:sz w:val="28"/>
          <w:szCs w:val="28"/>
        </w:rPr>
        <w:t>13</w:t>
      </w:r>
      <w:r w:rsidR="00995FC5" w:rsidRPr="00AC681D">
        <w:rPr>
          <w:sz w:val="28"/>
          <w:szCs w:val="28"/>
        </w:rPr>
        <w:t>.02.201</w:t>
      </w:r>
      <w:r w:rsidR="00104A77" w:rsidRPr="00AC681D">
        <w:rPr>
          <w:sz w:val="28"/>
          <w:szCs w:val="28"/>
        </w:rPr>
        <w:t>7</w:t>
      </w:r>
      <w:r w:rsidR="00D26C4D" w:rsidRPr="00AC681D">
        <w:rPr>
          <w:sz w:val="28"/>
          <w:szCs w:val="28"/>
        </w:rPr>
        <w:t xml:space="preserve">г. по </w:t>
      </w:r>
      <w:r w:rsidR="00104A77" w:rsidRPr="00AC681D">
        <w:rPr>
          <w:sz w:val="28"/>
          <w:szCs w:val="28"/>
        </w:rPr>
        <w:t>10.03.2017</w:t>
      </w:r>
      <w:r w:rsidRPr="00AC681D">
        <w:rPr>
          <w:sz w:val="28"/>
          <w:szCs w:val="28"/>
        </w:rPr>
        <w:t>г</w:t>
      </w:r>
      <w:r w:rsidRPr="00CF4DA3">
        <w:rPr>
          <w:sz w:val="28"/>
          <w:szCs w:val="28"/>
        </w:rPr>
        <w:t>.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>Торги состоя</w:t>
      </w:r>
      <w:r w:rsidRPr="00CF4DA3">
        <w:rPr>
          <w:sz w:val="28"/>
          <w:szCs w:val="28"/>
        </w:rPr>
        <w:t xml:space="preserve">тся </w:t>
      </w:r>
      <w:r w:rsidR="00104A77" w:rsidRPr="00AC681D">
        <w:rPr>
          <w:sz w:val="28"/>
          <w:szCs w:val="28"/>
        </w:rPr>
        <w:t>2</w:t>
      </w:r>
      <w:r w:rsidR="00AC681D" w:rsidRPr="00AC681D">
        <w:rPr>
          <w:sz w:val="28"/>
          <w:szCs w:val="28"/>
        </w:rPr>
        <w:t>0</w:t>
      </w:r>
      <w:r w:rsidR="00995FC5" w:rsidRPr="00AC681D">
        <w:rPr>
          <w:sz w:val="28"/>
          <w:szCs w:val="28"/>
        </w:rPr>
        <w:t xml:space="preserve"> марта 201</w:t>
      </w:r>
      <w:r w:rsidR="00104A77" w:rsidRPr="00AC681D">
        <w:rPr>
          <w:sz w:val="28"/>
          <w:szCs w:val="28"/>
        </w:rPr>
        <w:t xml:space="preserve">7 </w:t>
      </w:r>
      <w:r w:rsidRPr="00AC681D">
        <w:rPr>
          <w:sz w:val="28"/>
          <w:szCs w:val="28"/>
        </w:rPr>
        <w:t>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104A77" w:rsidRPr="00AC681D">
        <w:rPr>
          <w:color w:val="000000"/>
          <w:sz w:val="28"/>
          <w:szCs w:val="28"/>
        </w:rPr>
        <w:t>2</w:t>
      </w:r>
      <w:r w:rsidR="00AC681D" w:rsidRPr="00AC681D">
        <w:rPr>
          <w:color w:val="000000"/>
          <w:sz w:val="28"/>
          <w:szCs w:val="28"/>
        </w:rPr>
        <w:t>0</w:t>
      </w:r>
      <w:r w:rsidR="00995FC5" w:rsidRPr="00AC681D">
        <w:rPr>
          <w:color w:val="000000"/>
          <w:sz w:val="28"/>
          <w:szCs w:val="28"/>
        </w:rPr>
        <w:t xml:space="preserve"> марта</w:t>
      </w:r>
      <w:r w:rsidRPr="00AC681D">
        <w:rPr>
          <w:color w:val="000000"/>
          <w:sz w:val="28"/>
          <w:szCs w:val="28"/>
        </w:rPr>
        <w:t xml:space="preserve"> 201</w:t>
      </w:r>
      <w:r w:rsidR="00104A77">
        <w:rPr>
          <w:color w:val="000000"/>
          <w:sz w:val="28"/>
          <w:szCs w:val="28"/>
        </w:rPr>
        <w:t>7</w:t>
      </w:r>
      <w:r w:rsidRPr="00AB64E1">
        <w:rPr>
          <w:color w:val="000000"/>
          <w:sz w:val="28"/>
          <w:szCs w:val="28"/>
        </w:rPr>
        <w:t xml:space="preserve"> г.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C57405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 </w:t>
      </w:r>
      <w:r w:rsidR="00B152DB">
        <w:rPr>
          <w:sz w:val="28"/>
          <w:szCs w:val="28"/>
        </w:rPr>
        <w:t>к продаже не предлагала</w:t>
      </w:r>
      <w:r>
        <w:rPr>
          <w:sz w:val="28"/>
          <w:szCs w:val="28"/>
        </w:rPr>
        <w:t>сь</w:t>
      </w:r>
      <w:r w:rsidR="00BE4202" w:rsidRPr="00BE4202">
        <w:rPr>
          <w:sz w:val="28"/>
          <w:szCs w:val="28"/>
        </w:rPr>
        <w:t>.</w:t>
      </w:r>
    </w:p>
    <w:p w:rsidR="000D1C06" w:rsidRPr="000D1C06" w:rsidRDefault="000D1C06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2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3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4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5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6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7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8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B152DB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20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от _________________ № ___________________________________ о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возвращается в течение 5 (пяти) дней с даты подведения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1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>Департамент имущественных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 xml:space="preserve">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предоставляются следующие документы: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D3BFE"/>
    <w:rsid w:val="001F05FA"/>
    <w:rsid w:val="00210F2C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61636"/>
    <w:rsid w:val="00385FF2"/>
    <w:rsid w:val="003B159F"/>
    <w:rsid w:val="003C257D"/>
    <w:rsid w:val="0044141D"/>
    <w:rsid w:val="00491363"/>
    <w:rsid w:val="004B3966"/>
    <w:rsid w:val="004D4D2B"/>
    <w:rsid w:val="004E2815"/>
    <w:rsid w:val="00522648"/>
    <w:rsid w:val="005610A1"/>
    <w:rsid w:val="00564886"/>
    <w:rsid w:val="00574739"/>
    <w:rsid w:val="00593FDB"/>
    <w:rsid w:val="0063284D"/>
    <w:rsid w:val="006441A2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E2567"/>
    <w:rsid w:val="00900BB2"/>
    <w:rsid w:val="00903AF4"/>
    <w:rsid w:val="0091550B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C681D"/>
    <w:rsid w:val="00AF631D"/>
    <w:rsid w:val="00AF714B"/>
    <w:rsid w:val="00B07751"/>
    <w:rsid w:val="00B152DB"/>
    <w:rsid w:val="00B81660"/>
    <w:rsid w:val="00BA4C49"/>
    <w:rsid w:val="00BE4202"/>
    <w:rsid w:val="00BF5483"/>
    <w:rsid w:val="00C03C48"/>
    <w:rsid w:val="00C56B48"/>
    <w:rsid w:val="00C57405"/>
    <w:rsid w:val="00C80586"/>
    <w:rsid w:val="00CA12BC"/>
    <w:rsid w:val="00CA2CA4"/>
    <w:rsid w:val="00CC4223"/>
    <w:rsid w:val="00CD1F7D"/>
    <w:rsid w:val="00CD4E36"/>
    <w:rsid w:val="00D14F49"/>
    <w:rsid w:val="00D26C4D"/>
    <w:rsid w:val="00D85DE2"/>
    <w:rsid w:val="00DB55C7"/>
    <w:rsid w:val="00DC0630"/>
    <w:rsid w:val="00E444C4"/>
    <w:rsid w:val="00EC152A"/>
    <w:rsid w:val="00EC5ABF"/>
    <w:rsid w:val="00F06565"/>
    <w:rsid w:val="00F14503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@tazovsky.yanao.ru" TargetMode="External"/><Relationship Id="rId13" Type="http://schemas.openxmlformats.org/officeDocument/2006/relationships/hyperlink" Target="http://www.tasu.ru" TargetMode="External"/><Relationship Id="rId1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mailto:dizo@tazovsky.yanao.ru" TargetMode="External"/><Relationship Id="rId17" Type="http://schemas.openxmlformats.org/officeDocument/2006/relationships/hyperlink" Target="http://www.t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o@tazovsky.yanao.ru" TargetMode="External"/><Relationship Id="rId20" Type="http://schemas.openxmlformats.org/officeDocument/2006/relationships/hyperlink" Target="garantf1://12025505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90941.2782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u.ru" TargetMode="External"/><Relationship Id="rId14" Type="http://schemas.openxmlformats.org/officeDocument/2006/relationships/hyperlink" Target="garantF1://890941.2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3E91-5FEA-485B-95DC-F4ACF79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8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67</cp:revision>
  <cp:lastPrinted>2017-02-09T04:54:00Z</cp:lastPrinted>
  <dcterms:created xsi:type="dcterms:W3CDTF">2014-12-12T10:02:00Z</dcterms:created>
  <dcterms:modified xsi:type="dcterms:W3CDTF">2017-02-14T05:40:00Z</dcterms:modified>
</cp:coreProperties>
</file>