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4" w:lineRule="auto" w:before="61"/>
        <w:ind w:right="932"/>
      </w:pPr>
      <w:r>
        <w:rPr/>
        <w:t>Приложение 2 Утверждены</w:t>
      </w:r>
    </w:p>
    <w:p>
      <w:pPr>
        <w:pStyle w:val="BodyText"/>
        <w:spacing w:line="244" w:lineRule="auto"/>
        <w:ind w:right="319"/>
      </w:pPr>
      <w:r>
        <w:rPr/>
        <w:t>решением Думы Тазовского района от 28.10.2020 года № 4-2-30</w:t>
      </w:r>
    </w:p>
    <w:p>
      <w:pPr>
        <w:pStyle w:val="BodyText"/>
        <w:spacing w:line="158" w:lineRule="exact"/>
      </w:pPr>
      <w:r>
        <w:rPr/>
        <w:t>Приложение 2</w:t>
      </w:r>
    </w:p>
    <w:p>
      <w:pPr>
        <w:pStyle w:val="BodyText"/>
        <w:spacing w:before="2"/>
      </w:pPr>
      <w:r>
        <w:rPr/>
        <w:t>к решению Районной Думы</w:t>
      </w:r>
    </w:p>
    <w:p>
      <w:pPr>
        <w:pStyle w:val="BodyText"/>
        <w:ind w:left="0"/>
        <w:rPr>
          <w:sz w:val="23"/>
        </w:rPr>
      </w:pPr>
    </w:p>
    <w:p>
      <w:pPr>
        <w:pStyle w:val="Title"/>
      </w:pPr>
      <w:r>
        <w:rPr/>
        <w:t>Доходы бюджета района на плановый период 2021 и 2022 годов</w:t>
      </w:r>
    </w:p>
    <w:p>
      <w:pPr>
        <w:spacing w:line="240" w:lineRule="auto" w:before="8"/>
        <w:rPr>
          <w:b/>
          <w:sz w:val="15"/>
        </w:rPr>
      </w:pPr>
    </w:p>
    <w:p>
      <w:pPr>
        <w:spacing w:before="98" w:after="4"/>
        <w:ind w:left="0" w:right="153" w:firstLine="0"/>
        <w:jc w:val="right"/>
        <w:rPr>
          <w:sz w:val="14"/>
        </w:rPr>
      </w:pPr>
      <w:r>
        <w:rPr>
          <w:w w:val="105"/>
          <w:sz w:val="14"/>
        </w:rPr>
        <w:t>тыс. рублей</w:t>
      </w: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8"/>
        <w:gridCol w:w="5091"/>
        <w:gridCol w:w="1090"/>
        <w:gridCol w:w="1032"/>
      </w:tblGrid>
      <w:tr>
        <w:trPr>
          <w:trHeight w:val="700" w:hRule="atLeast"/>
        </w:trPr>
        <w:tc>
          <w:tcPr>
            <w:tcW w:w="1798" w:type="dxa"/>
          </w:tcPr>
          <w:p>
            <w:pPr>
              <w:pStyle w:val="TableParagraph"/>
              <w:spacing w:line="271" w:lineRule="auto" w:before="93"/>
              <w:ind w:left="134" w:right="121" w:firstLine="1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Код бюджетной классификации </w:t>
            </w:r>
            <w:r>
              <w:rPr>
                <w:b/>
                <w:sz w:val="14"/>
              </w:rPr>
              <w:t>Российской Федерации</w:t>
            </w:r>
          </w:p>
        </w:tc>
        <w:tc>
          <w:tcPr>
            <w:tcW w:w="5091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945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Наименование групп, подгрупп и статей доходов</w:t>
            </w:r>
          </w:p>
        </w:tc>
        <w:tc>
          <w:tcPr>
            <w:tcW w:w="109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line="271" w:lineRule="auto"/>
              <w:ind w:left="27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2021 год</w:t>
            </w:r>
          </w:p>
        </w:tc>
        <w:tc>
          <w:tcPr>
            <w:tcW w:w="10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line="271" w:lineRule="auto"/>
              <w:ind w:left="24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2022 год</w:t>
            </w:r>
          </w:p>
        </w:tc>
      </w:tr>
      <w:tr>
        <w:trPr>
          <w:trHeight w:val="167" w:hRule="atLeast"/>
        </w:trPr>
        <w:tc>
          <w:tcPr>
            <w:tcW w:w="1798" w:type="dxa"/>
          </w:tcPr>
          <w:p>
            <w:pPr>
              <w:pStyle w:val="TableParagraph"/>
              <w:spacing w:line="138" w:lineRule="exact" w:before="9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1</w:t>
            </w:r>
          </w:p>
        </w:tc>
        <w:tc>
          <w:tcPr>
            <w:tcW w:w="5091" w:type="dxa"/>
          </w:tcPr>
          <w:p>
            <w:pPr>
              <w:pStyle w:val="TableParagraph"/>
              <w:spacing w:line="138" w:lineRule="exact" w:before="9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spacing w:line="138" w:lineRule="exact" w:before="9"/>
              <w:ind w:left="16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3</w:t>
            </w:r>
          </w:p>
        </w:tc>
        <w:tc>
          <w:tcPr>
            <w:tcW w:w="1032" w:type="dxa"/>
          </w:tcPr>
          <w:p>
            <w:pPr>
              <w:pStyle w:val="TableParagraph"/>
              <w:spacing w:line="138" w:lineRule="exact" w:before="9"/>
              <w:ind w:left="15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4</w:t>
            </w:r>
          </w:p>
        </w:tc>
      </w:tr>
      <w:tr>
        <w:trPr>
          <w:trHeight w:val="237" w:hRule="atLeast"/>
        </w:trPr>
        <w:tc>
          <w:tcPr>
            <w:tcW w:w="1798" w:type="dxa"/>
          </w:tcPr>
          <w:p>
            <w:pPr>
              <w:pStyle w:val="TableParagraph"/>
              <w:spacing w:before="40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1 00 00000 00 0000 000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НАЛОГОВЫЕ И НЕНАЛОГОВЫЕ ДОХОДЫ</w:t>
            </w:r>
          </w:p>
        </w:tc>
        <w:tc>
          <w:tcPr>
            <w:tcW w:w="1090" w:type="dxa"/>
          </w:tcPr>
          <w:p>
            <w:pPr>
              <w:pStyle w:val="TableParagraph"/>
              <w:spacing w:before="40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1 278 869</w:t>
            </w:r>
          </w:p>
        </w:tc>
        <w:tc>
          <w:tcPr>
            <w:tcW w:w="1032" w:type="dxa"/>
          </w:tcPr>
          <w:p>
            <w:pPr>
              <w:pStyle w:val="TableParagraph"/>
              <w:spacing w:before="40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1 338 356</w:t>
            </w:r>
          </w:p>
        </w:tc>
      </w:tr>
      <w:tr>
        <w:trPr>
          <w:trHeight w:val="253" w:hRule="atLeast"/>
        </w:trPr>
        <w:tc>
          <w:tcPr>
            <w:tcW w:w="1798" w:type="dxa"/>
          </w:tcPr>
          <w:p>
            <w:pPr>
              <w:pStyle w:val="TableParagraph"/>
              <w:spacing w:before="47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1 01 00000 00 0000 000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ПРИБЫЛЬ, ДОХОДЫ</w:t>
            </w:r>
          </w:p>
        </w:tc>
        <w:tc>
          <w:tcPr>
            <w:tcW w:w="1090" w:type="dxa"/>
          </w:tcPr>
          <w:p>
            <w:pPr>
              <w:pStyle w:val="TableParagraph"/>
              <w:spacing w:before="47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1 100 507</w:t>
            </w:r>
          </w:p>
        </w:tc>
        <w:tc>
          <w:tcPr>
            <w:tcW w:w="1032" w:type="dxa"/>
          </w:tcPr>
          <w:p>
            <w:pPr>
              <w:pStyle w:val="TableParagraph"/>
              <w:spacing w:before="47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1 159 460</w:t>
            </w:r>
          </w:p>
        </w:tc>
      </w:tr>
      <w:tr>
        <w:trPr>
          <w:trHeight w:val="193" w:hRule="atLeast"/>
        </w:trPr>
        <w:tc>
          <w:tcPr>
            <w:tcW w:w="1798" w:type="dxa"/>
          </w:tcPr>
          <w:p>
            <w:pPr>
              <w:pStyle w:val="TableParagraph"/>
              <w:spacing w:line="157" w:lineRule="exact" w:before="16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1 01 02000 01 0000 110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 на доходы физических лиц</w:t>
            </w:r>
          </w:p>
        </w:tc>
        <w:tc>
          <w:tcPr>
            <w:tcW w:w="1090" w:type="dxa"/>
          </w:tcPr>
          <w:p>
            <w:pPr>
              <w:pStyle w:val="TableParagraph"/>
              <w:spacing w:line="157" w:lineRule="exact" w:before="16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1 100 507</w:t>
            </w:r>
          </w:p>
        </w:tc>
        <w:tc>
          <w:tcPr>
            <w:tcW w:w="1032" w:type="dxa"/>
          </w:tcPr>
          <w:p>
            <w:pPr>
              <w:pStyle w:val="TableParagraph"/>
              <w:spacing w:line="157" w:lineRule="exact" w:before="16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1 159 460</w:t>
            </w:r>
          </w:p>
        </w:tc>
      </w:tr>
      <w:tr>
        <w:trPr>
          <w:trHeight w:val="392" w:hRule="atLeast"/>
        </w:trPr>
        <w:tc>
          <w:tcPr>
            <w:tcW w:w="1798" w:type="dxa"/>
          </w:tcPr>
          <w:p>
            <w:pPr>
              <w:pStyle w:val="TableParagraph"/>
              <w:spacing w:before="117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1 03 00000 00 0000 000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ТОВАРЫ (РАБОТЫ, УСЛУГИ), РЕАЛИЗУЕМЫЕ НА</w:t>
            </w:r>
          </w:p>
          <w:p>
            <w:pPr>
              <w:pStyle w:val="TableParagraph"/>
              <w:spacing w:before="22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ТЕРРИТОРИИ РОССИЙСКОЙ 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117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6 208</w:t>
            </w:r>
          </w:p>
        </w:tc>
        <w:tc>
          <w:tcPr>
            <w:tcW w:w="1032" w:type="dxa"/>
          </w:tcPr>
          <w:p>
            <w:pPr>
              <w:pStyle w:val="TableParagraph"/>
              <w:spacing w:before="117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7 413</w:t>
            </w:r>
          </w:p>
        </w:tc>
      </w:tr>
      <w:tr>
        <w:trPr>
          <w:trHeight w:val="393" w:hRule="atLeast"/>
        </w:trPr>
        <w:tc>
          <w:tcPr>
            <w:tcW w:w="1798" w:type="dxa"/>
          </w:tcPr>
          <w:p>
            <w:pPr>
              <w:pStyle w:val="TableParagraph"/>
              <w:spacing w:before="115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1 03 02000 01 0000 110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Акцизы по подакцизным товарам (продукции), производимым на территории</w:t>
            </w:r>
          </w:p>
          <w:p>
            <w:pPr>
              <w:pStyle w:val="TableParagraph"/>
              <w:spacing w:before="22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Российской 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115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6 208</w:t>
            </w:r>
          </w:p>
        </w:tc>
        <w:tc>
          <w:tcPr>
            <w:tcW w:w="1032" w:type="dxa"/>
          </w:tcPr>
          <w:p>
            <w:pPr>
              <w:pStyle w:val="TableParagraph"/>
              <w:spacing w:before="115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7 413</w:t>
            </w:r>
          </w:p>
        </w:tc>
      </w:tr>
      <w:tr>
        <w:trPr>
          <w:trHeight w:val="227" w:hRule="atLeast"/>
        </w:trPr>
        <w:tc>
          <w:tcPr>
            <w:tcW w:w="1798" w:type="dxa"/>
          </w:tcPr>
          <w:p>
            <w:pPr>
              <w:pStyle w:val="TableParagraph"/>
              <w:spacing w:before="35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1 05 00000 00 0000 000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СОВОКУПНЫЙ ДОХОД</w:t>
            </w:r>
          </w:p>
        </w:tc>
        <w:tc>
          <w:tcPr>
            <w:tcW w:w="1090" w:type="dxa"/>
          </w:tcPr>
          <w:p>
            <w:pPr>
              <w:pStyle w:val="TableParagraph"/>
              <w:spacing w:before="35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47 833</w:t>
            </w:r>
          </w:p>
        </w:tc>
        <w:tc>
          <w:tcPr>
            <w:tcW w:w="1032" w:type="dxa"/>
          </w:tcPr>
          <w:p>
            <w:pPr>
              <w:pStyle w:val="TableParagraph"/>
              <w:spacing w:before="35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46 593</w:t>
            </w:r>
          </w:p>
        </w:tc>
      </w:tr>
      <w:tr>
        <w:trPr>
          <w:trHeight w:val="359" w:hRule="atLeast"/>
        </w:trPr>
        <w:tc>
          <w:tcPr>
            <w:tcW w:w="1798" w:type="dxa"/>
          </w:tcPr>
          <w:p>
            <w:pPr>
              <w:pStyle w:val="TableParagraph"/>
              <w:spacing w:before="98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1 05 01000 00 0000 110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Налог, взимаемый в связи с применением упрощенной системы</w:t>
            </w:r>
          </w:p>
          <w:p>
            <w:pPr>
              <w:pStyle w:val="TableParagraph"/>
              <w:spacing w:line="150" w:lineRule="exact" w:before="2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налогообложения</w:t>
            </w:r>
          </w:p>
        </w:tc>
        <w:tc>
          <w:tcPr>
            <w:tcW w:w="1090" w:type="dxa"/>
          </w:tcPr>
          <w:p>
            <w:pPr>
              <w:pStyle w:val="TableParagraph"/>
              <w:spacing w:before="98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45 490</w:t>
            </w:r>
          </w:p>
        </w:tc>
        <w:tc>
          <w:tcPr>
            <w:tcW w:w="1032" w:type="dxa"/>
          </w:tcPr>
          <w:p>
            <w:pPr>
              <w:pStyle w:val="TableParagraph"/>
              <w:spacing w:before="98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45 490</w:t>
            </w:r>
          </w:p>
        </w:tc>
      </w:tr>
      <w:tr>
        <w:trPr>
          <w:trHeight w:val="237" w:hRule="atLeast"/>
        </w:trPr>
        <w:tc>
          <w:tcPr>
            <w:tcW w:w="1798" w:type="dxa"/>
          </w:tcPr>
          <w:p>
            <w:pPr>
              <w:pStyle w:val="TableParagraph"/>
              <w:spacing w:before="38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1 05 02000 02 0000 110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38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1 240</w:t>
            </w:r>
          </w:p>
        </w:tc>
        <w:tc>
          <w:tcPr>
            <w:tcW w:w="1032" w:type="dxa"/>
          </w:tcPr>
          <w:p>
            <w:pPr>
              <w:pStyle w:val="TableParagraph"/>
              <w:spacing w:before="38"/>
              <w:ind w:right="6"/>
              <w:rPr>
                <w:sz w:val="14"/>
              </w:rPr>
            </w:pPr>
            <w:r>
              <w:rPr>
                <w:w w:val="102"/>
                <w:sz w:val="14"/>
              </w:rPr>
              <w:t>0</w:t>
            </w:r>
          </w:p>
        </w:tc>
      </w:tr>
      <w:tr>
        <w:trPr>
          <w:trHeight w:val="220" w:hRule="atLeast"/>
        </w:trPr>
        <w:tc>
          <w:tcPr>
            <w:tcW w:w="1798" w:type="dxa"/>
          </w:tcPr>
          <w:p>
            <w:pPr>
              <w:pStyle w:val="TableParagraph"/>
              <w:spacing w:before="28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1 05 03000 01 0000 110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Единый сельскохозяйственный налог</w:t>
            </w:r>
          </w:p>
        </w:tc>
        <w:tc>
          <w:tcPr>
            <w:tcW w:w="1090" w:type="dxa"/>
          </w:tcPr>
          <w:p>
            <w:pPr>
              <w:pStyle w:val="TableParagraph"/>
              <w:spacing w:before="28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1 011</w:t>
            </w:r>
          </w:p>
        </w:tc>
        <w:tc>
          <w:tcPr>
            <w:tcW w:w="1032" w:type="dxa"/>
          </w:tcPr>
          <w:p>
            <w:pPr>
              <w:pStyle w:val="TableParagraph"/>
              <w:spacing w:before="28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1 011</w:t>
            </w:r>
          </w:p>
        </w:tc>
      </w:tr>
      <w:tr>
        <w:trPr>
          <w:trHeight w:val="354" w:hRule="atLeast"/>
        </w:trPr>
        <w:tc>
          <w:tcPr>
            <w:tcW w:w="1798" w:type="dxa"/>
          </w:tcPr>
          <w:p>
            <w:pPr>
              <w:pStyle w:val="TableParagraph"/>
              <w:spacing w:before="95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1 05 04000 02 0000 110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0" w:type="dxa"/>
          </w:tcPr>
          <w:p>
            <w:pPr>
              <w:pStyle w:val="TableParagraph"/>
              <w:spacing w:before="95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  <w:tc>
          <w:tcPr>
            <w:tcW w:w="1032" w:type="dxa"/>
          </w:tcPr>
          <w:p>
            <w:pPr>
              <w:pStyle w:val="TableParagraph"/>
              <w:spacing w:before="95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</w:tr>
      <w:tr>
        <w:trPr>
          <w:trHeight w:val="263" w:hRule="atLeast"/>
        </w:trPr>
        <w:tc>
          <w:tcPr>
            <w:tcW w:w="1798" w:type="dxa"/>
          </w:tcPr>
          <w:p>
            <w:pPr>
              <w:pStyle w:val="TableParagraph"/>
              <w:spacing w:before="5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1 08 00000 00 0000 000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ГОСУДАРСТВЕННАЯ ПОШЛИНА</w:t>
            </w:r>
          </w:p>
        </w:tc>
        <w:tc>
          <w:tcPr>
            <w:tcW w:w="1090" w:type="dxa"/>
          </w:tcPr>
          <w:p>
            <w:pPr>
              <w:pStyle w:val="TableParagraph"/>
              <w:spacing w:before="52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3 162</w:t>
            </w:r>
          </w:p>
        </w:tc>
        <w:tc>
          <w:tcPr>
            <w:tcW w:w="1032" w:type="dxa"/>
          </w:tcPr>
          <w:p>
            <w:pPr>
              <w:pStyle w:val="TableParagraph"/>
              <w:spacing w:before="52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3 162</w:t>
            </w:r>
          </w:p>
        </w:tc>
      </w:tr>
      <w:tr>
        <w:trPr>
          <w:trHeight w:val="385" w:hRule="atLeast"/>
        </w:trPr>
        <w:tc>
          <w:tcPr>
            <w:tcW w:w="1798" w:type="dxa"/>
          </w:tcPr>
          <w:p>
            <w:pPr>
              <w:pStyle w:val="TableParagraph"/>
              <w:spacing w:before="112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1 08 03000 01 0000 110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Государственная пошлина по делам, рассматриваемым в судах общей</w:t>
            </w:r>
          </w:p>
          <w:p>
            <w:pPr>
              <w:pStyle w:val="TableParagraph"/>
              <w:spacing w:before="2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юрисдикции, мировыми судьями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112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1 877</w:t>
            </w:r>
          </w:p>
        </w:tc>
        <w:tc>
          <w:tcPr>
            <w:tcW w:w="1032" w:type="dxa"/>
          </w:tcPr>
          <w:p>
            <w:pPr>
              <w:pStyle w:val="TableParagraph"/>
              <w:spacing w:before="112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1 877</w:t>
            </w:r>
          </w:p>
        </w:tc>
      </w:tr>
      <w:tr>
        <w:trPr>
          <w:trHeight w:val="368" w:hRule="atLeast"/>
        </w:trPr>
        <w:tc>
          <w:tcPr>
            <w:tcW w:w="1798" w:type="dxa"/>
          </w:tcPr>
          <w:p>
            <w:pPr>
              <w:pStyle w:val="TableParagraph"/>
              <w:spacing w:before="107"/>
              <w:ind w:left="154" w:right="140"/>
              <w:rPr>
                <w:sz w:val="14"/>
              </w:rPr>
            </w:pPr>
            <w:r>
              <w:rPr>
                <w:w w:val="105"/>
                <w:sz w:val="14"/>
              </w:rPr>
              <w:t>1 08 07000 01 0000 110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Государственная пошлина за государственную регистрацию, а также за</w:t>
            </w:r>
          </w:p>
          <w:p>
            <w:pPr>
              <w:pStyle w:val="TableParagraph"/>
              <w:spacing w:line="160" w:lineRule="exact" w:before="2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совершение прочих юридически значимых действий</w:t>
            </w:r>
          </w:p>
        </w:tc>
        <w:tc>
          <w:tcPr>
            <w:tcW w:w="1090" w:type="dxa"/>
          </w:tcPr>
          <w:p>
            <w:pPr>
              <w:pStyle w:val="TableParagraph"/>
              <w:spacing w:before="103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1 285</w:t>
            </w:r>
          </w:p>
        </w:tc>
        <w:tc>
          <w:tcPr>
            <w:tcW w:w="1032" w:type="dxa"/>
          </w:tcPr>
          <w:p>
            <w:pPr>
              <w:pStyle w:val="TableParagraph"/>
              <w:spacing w:before="103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1 285</w:t>
            </w:r>
          </w:p>
        </w:tc>
      </w:tr>
      <w:tr>
        <w:trPr>
          <w:trHeight w:val="448" w:hRule="atLeast"/>
        </w:trPr>
        <w:tc>
          <w:tcPr>
            <w:tcW w:w="1798" w:type="dxa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1 11 00000 00 0000 000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9"/>
              <w:ind w:left="26" w:right="180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ДОХОДЫ</w:t>
            </w:r>
            <w:r>
              <w:rPr>
                <w:b/>
                <w:spacing w:val="-22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-2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ИСПОЛЬЗОВАНИЯ</w:t>
            </w:r>
            <w:r>
              <w:rPr>
                <w:b/>
                <w:spacing w:val="-2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ИМУЩЕСТВА,</w:t>
            </w:r>
            <w:r>
              <w:rPr>
                <w:b/>
                <w:spacing w:val="-22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НАХОДЯЩЕГОСЯ</w:t>
            </w:r>
            <w:r>
              <w:rPr>
                <w:b/>
                <w:spacing w:val="-2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В ГОСУДАРСТВЕННОЙ</w:t>
            </w:r>
            <w:r>
              <w:rPr>
                <w:b/>
                <w:spacing w:val="-1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И</w:t>
            </w:r>
            <w:r>
              <w:rPr>
                <w:b/>
                <w:spacing w:val="-1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МУНИЦИПАЛЬНОЙ</w:t>
            </w:r>
            <w:r>
              <w:rPr>
                <w:b/>
                <w:spacing w:val="-1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СОБСТВЕННОСТИ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102 812</w:t>
            </w:r>
          </w:p>
        </w:tc>
        <w:tc>
          <w:tcPr>
            <w:tcW w:w="1032" w:type="dxa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102 862</w:t>
            </w:r>
          </w:p>
        </w:tc>
      </w:tr>
      <w:tr>
        <w:trPr>
          <w:trHeight w:val="902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1 11 05000 00 0000 120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Доходы,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получаемые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виде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арендной</w:t>
            </w:r>
            <w:r>
              <w:rPr>
                <w:spacing w:val="-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либо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иной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платы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передачу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муниципальных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унитарных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предприятий,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том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числе</w:t>
            </w:r>
          </w:p>
          <w:p>
            <w:pPr>
              <w:pStyle w:val="TableParagraph"/>
              <w:spacing w:line="145" w:lineRule="exact" w:before="2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казенных)</w:t>
            </w:r>
          </w:p>
        </w:tc>
        <w:tc>
          <w:tcPr>
            <w:tcW w:w="109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102 812</w:t>
            </w:r>
          </w:p>
        </w:tc>
        <w:tc>
          <w:tcPr>
            <w:tcW w:w="10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102 862</w:t>
            </w:r>
          </w:p>
        </w:tc>
      </w:tr>
      <w:tr>
        <w:trPr>
          <w:trHeight w:val="282" w:hRule="atLeast"/>
        </w:trPr>
        <w:tc>
          <w:tcPr>
            <w:tcW w:w="1798" w:type="dxa"/>
          </w:tcPr>
          <w:p>
            <w:pPr>
              <w:pStyle w:val="TableParagraph"/>
              <w:spacing w:before="6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1 12 00000 00 0000 000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ПЛАТЕЖИ ПРИ ПОЛЬЗОВАНИИ ПРИРОДНЫМИ РЕСУРСАМИ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62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12 936</w:t>
            </w:r>
          </w:p>
        </w:tc>
        <w:tc>
          <w:tcPr>
            <w:tcW w:w="1032" w:type="dxa"/>
          </w:tcPr>
          <w:p>
            <w:pPr>
              <w:pStyle w:val="TableParagraph"/>
              <w:spacing w:before="62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13 454</w:t>
            </w:r>
          </w:p>
        </w:tc>
      </w:tr>
      <w:tr>
        <w:trPr>
          <w:trHeight w:val="193" w:hRule="atLeast"/>
        </w:trPr>
        <w:tc>
          <w:tcPr>
            <w:tcW w:w="1798" w:type="dxa"/>
          </w:tcPr>
          <w:p>
            <w:pPr>
              <w:pStyle w:val="TableParagraph"/>
              <w:spacing w:line="157" w:lineRule="exact" w:before="16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1 12 01000 01 0000 120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Плата за негативное воздействие на окружающую среду</w:t>
            </w:r>
          </w:p>
        </w:tc>
        <w:tc>
          <w:tcPr>
            <w:tcW w:w="1090" w:type="dxa"/>
          </w:tcPr>
          <w:p>
            <w:pPr>
              <w:pStyle w:val="TableParagraph"/>
              <w:spacing w:line="157" w:lineRule="exact" w:before="16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12 936</w:t>
            </w:r>
          </w:p>
        </w:tc>
        <w:tc>
          <w:tcPr>
            <w:tcW w:w="1032" w:type="dxa"/>
          </w:tcPr>
          <w:p>
            <w:pPr>
              <w:pStyle w:val="TableParagraph"/>
              <w:spacing w:line="157" w:lineRule="exact" w:before="16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13 454</w:t>
            </w:r>
          </w:p>
        </w:tc>
      </w:tr>
      <w:tr>
        <w:trPr>
          <w:trHeight w:val="402" w:hRule="atLeast"/>
        </w:trPr>
        <w:tc>
          <w:tcPr>
            <w:tcW w:w="1798" w:type="dxa"/>
          </w:tcPr>
          <w:p>
            <w:pPr>
              <w:pStyle w:val="TableParagraph"/>
              <w:spacing w:before="12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1 13 00000 00 0000 000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9"/>
              <w:ind w:left="26" w:right="49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ДОХОДЫ</w:t>
            </w:r>
            <w:r>
              <w:rPr>
                <w:b/>
                <w:spacing w:val="-16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-16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ОКАЗАНИЯ</w:t>
            </w:r>
            <w:r>
              <w:rPr>
                <w:b/>
                <w:spacing w:val="-17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ПЛАТНЫХ</w:t>
            </w:r>
            <w:r>
              <w:rPr>
                <w:b/>
                <w:spacing w:val="-16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УСЛУГ</w:t>
            </w:r>
            <w:r>
              <w:rPr>
                <w:b/>
                <w:spacing w:val="-17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И</w:t>
            </w:r>
            <w:r>
              <w:rPr>
                <w:b/>
                <w:spacing w:val="-16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КОМПЕНСАЦИИ ЗАТРАТ</w:t>
            </w:r>
            <w:r>
              <w:rPr>
                <w:b/>
                <w:spacing w:val="-2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ГОСУДАРСТВА</w:t>
            </w:r>
          </w:p>
        </w:tc>
        <w:tc>
          <w:tcPr>
            <w:tcW w:w="1090" w:type="dxa"/>
          </w:tcPr>
          <w:p>
            <w:pPr>
              <w:pStyle w:val="TableParagraph"/>
              <w:spacing w:before="122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3 034</w:t>
            </w:r>
          </w:p>
        </w:tc>
        <w:tc>
          <w:tcPr>
            <w:tcW w:w="1032" w:type="dxa"/>
          </w:tcPr>
          <w:p>
            <w:pPr>
              <w:pStyle w:val="TableParagraph"/>
              <w:spacing w:before="122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3 034</w:t>
            </w:r>
          </w:p>
        </w:tc>
      </w:tr>
      <w:tr>
        <w:trPr>
          <w:trHeight w:val="210" w:hRule="atLeast"/>
        </w:trPr>
        <w:tc>
          <w:tcPr>
            <w:tcW w:w="1798" w:type="dxa"/>
          </w:tcPr>
          <w:p>
            <w:pPr>
              <w:pStyle w:val="TableParagraph"/>
              <w:spacing w:before="23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1 13 01000 00 0000 130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Доходы от оказания платных услуг (работ)</w:t>
            </w:r>
          </w:p>
        </w:tc>
        <w:tc>
          <w:tcPr>
            <w:tcW w:w="1090" w:type="dxa"/>
          </w:tcPr>
          <w:p>
            <w:pPr>
              <w:pStyle w:val="TableParagraph"/>
              <w:spacing w:before="23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3 034</w:t>
            </w:r>
          </w:p>
        </w:tc>
        <w:tc>
          <w:tcPr>
            <w:tcW w:w="1032" w:type="dxa"/>
          </w:tcPr>
          <w:p>
            <w:pPr>
              <w:pStyle w:val="TableParagraph"/>
              <w:spacing w:before="23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3 034</w:t>
            </w:r>
          </w:p>
        </w:tc>
      </w:tr>
      <w:tr>
        <w:trPr>
          <w:trHeight w:val="359" w:hRule="atLeast"/>
        </w:trPr>
        <w:tc>
          <w:tcPr>
            <w:tcW w:w="1798" w:type="dxa"/>
          </w:tcPr>
          <w:p>
            <w:pPr>
              <w:pStyle w:val="TableParagraph"/>
              <w:spacing w:before="100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1 14 00000 00 0000 000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ДОХОДЫ ОТ ПРОДАЖИ МАТЕРИАЛЬНЫХ И НЕМАТЕРИАЛЬНЫХ</w:t>
            </w:r>
          </w:p>
          <w:p>
            <w:pPr>
              <w:pStyle w:val="TableParagraph"/>
              <w:spacing w:line="148" w:lineRule="exact" w:before="22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АКТИВОВ</w:t>
            </w:r>
          </w:p>
        </w:tc>
        <w:tc>
          <w:tcPr>
            <w:tcW w:w="1090" w:type="dxa"/>
          </w:tcPr>
          <w:p>
            <w:pPr>
              <w:pStyle w:val="TableParagraph"/>
              <w:spacing w:before="100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1 723</w:t>
            </w:r>
          </w:p>
        </w:tc>
        <w:tc>
          <w:tcPr>
            <w:tcW w:w="1032" w:type="dxa"/>
          </w:tcPr>
          <w:p>
            <w:pPr>
              <w:pStyle w:val="TableParagraph"/>
              <w:spacing w:before="100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1 723</w:t>
            </w:r>
          </w:p>
        </w:tc>
      </w:tr>
      <w:tr>
        <w:trPr>
          <w:trHeight w:val="752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11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1 14 02000 00 0000 000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7"/>
              <w:ind w:left="26" w:right="6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Доходы от реализации имущества, находящегося в государственной и муниципальной</w:t>
            </w:r>
            <w:r>
              <w:rPr>
                <w:spacing w:val="-2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собственности</w:t>
            </w:r>
            <w:r>
              <w:rPr>
                <w:spacing w:val="-2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(за</w:t>
            </w:r>
            <w:r>
              <w:rPr>
                <w:spacing w:val="-2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исключением</w:t>
            </w:r>
            <w:r>
              <w:rPr>
                <w:spacing w:val="-2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движимого</w:t>
            </w:r>
            <w:r>
              <w:rPr>
                <w:spacing w:val="-2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имущества</w:t>
            </w:r>
          </w:p>
          <w:p>
            <w:pPr>
              <w:pStyle w:val="TableParagraph"/>
              <w:spacing w:before="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бюджетных и автономных учреждений, а также имущества государственных и</w:t>
            </w:r>
          </w:p>
          <w:p>
            <w:pPr>
              <w:pStyle w:val="TableParagraph"/>
              <w:spacing w:before="2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муниципальных унитарных предприятий, в том числе казенных)</w:t>
            </w:r>
          </w:p>
        </w:tc>
        <w:tc>
          <w:tcPr>
            <w:tcW w:w="109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11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1 373</w:t>
            </w:r>
          </w:p>
        </w:tc>
        <w:tc>
          <w:tcPr>
            <w:tcW w:w="10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11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1 373</w:t>
            </w:r>
          </w:p>
        </w:tc>
      </w:tr>
      <w:tr>
        <w:trPr>
          <w:trHeight w:val="385" w:hRule="atLeast"/>
        </w:trPr>
        <w:tc>
          <w:tcPr>
            <w:tcW w:w="1798" w:type="dxa"/>
          </w:tcPr>
          <w:p>
            <w:pPr>
              <w:pStyle w:val="TableParagraph"/>
              <w:spacing w:before="112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1 14 06000 00 0000 430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Доходы от продажи земельных участков, находящихся в государственной и</w:t>
            </w:r>
          </w:p>
          <w:p>
            <w:pPr>
              <w:pStyle w:val="TableParagraph"/>
              <w:spacing w:before="2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муниципальной собственности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112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350</w:t>
            </w:r>
          </w:p>
        </w:tc>
        <w:tc>
          <w:tcPr>
            <w:tcW w:w="1032" w:type="dxa"/>
          </w:tcPr>
          <w:p>
            <w:pPr>
              <w:pStyle w:val="TableParagraph"/>
              <w:spacing w:before="112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350</w:t>
            </w:r>
          </w:p>
        </w:tc>
      </w:tr>
      <w:tr>
        <w:trPr>
          <w:trHeight w:val="273" w:hRule="atLeast"/>
        </w:trPr>
        <w:tc>
          <w:tcPr>
            <w:tcW w:w="1798" w:type="dxa"/>
          </w:tcPr>
          <w:p>
            <w:pPr>
              <w:pStyle w:val="TableParagraph"/>
              <w:spacing w:before="58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1 16 00000 00 0000 000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62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ШТРАФЫ, САНКЦИИ, ВОЗМЕЩЕНИЕ УЩЕРБА</w:t>
            </w:r>
          </w:p>
        </w:tc>
        <w:tc>
          <w:tcPr>
            <w:tcW w:w="1090" w:type="dxa"/>
          </w:tcPr>
          <w:p>
            <w:pPr>
              <w:pStyle w:val="TableParagraph"/>
              <w:spacing w:before="58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654</w:t>
            </w:r>
          </w:p>
        </w:tc>
        <w:tc>
          <w:tcPr>
            <w:tcW w:w="1032" w:type="dxa"/>
          </w:tcPr>
          <w:p>
            <w:pPr>
              <w:pStyle w:val="TableParagraph"/>
              <w:spacing w:before="58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655</w:t>
            </w:r>
          </w:p>
        </w:tc>
      </w:tr>
      <w:tr>
        <w:trPr>
          <w:trHeight w:val="385" w:hRule="atLeast"/>
        </w:trPr>
        <w:tc>
          <w:tcPr>
            <w:tcW w:w="1798" w:type="dxa"/>
          </w:tcPr>
          <w:p>
            <w:pPr>
              <w:pStyle w:val="TableParagraph"/>
              <w:spacing w:before="117"/>
              <w:ind w:left="161" w:right="139"/>
              <w:rPr>
                <w:b/>
                <w:sz w:val="13"/>
              </w:rPr>
            </w:pPr>
            <w:r>
              <w:rPr>
                <w:b/>
                <w:sz w:val="13"/>
              </w:rPr>
              <w:t>1 16 01000 01 0000 140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68" w:lineRule="auto" w:before="6"/>
              <w:ind w:left="23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090" w:type="dxa"/>
          </w:tcPr>
          <w:p>
            <w:pPr>
              <w:pStyle w:val="TableParagraph"/>
              <w:spacing w:before="115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195</w:t>
            </w:r>
          </w:p>
        </w:tc>
        <w:tc>
          <w:tcPr>
            <w:tcW w:w="1032" w:type="dxa"/>
          </w:tcPr>
          <w:p>
            <w:pPr>
              <w:pStyle w:val="TableParagraph"/>
              <w:spacing w:before="115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196</w:t>
            </w:r>
          </w:p>
        </w:tc>
      </w:tr>
      <w:tr>
        <w:trPr>
          <w:trHeight w:val="525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ind w:left="161" w:right="139"/>
              <w:rPr>
                <w:sz w:val="13"/>
              </w:rPr>
            </w:pPr>
            <w:r>
              <w:rPr>
                <w:sz w:val="13"/>
              </w:rPr>
              <w:t>1 16 01050 01 0000 140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68" w:lineRule="auto" w:before="4"/>
              <w:ind w:left="23" w:right="39"/>
              <w:jc w:val="left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5  Кодекса  Российской  Федерации об административных правонарушениях, за административные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правонарушения,</w:t>
            </w:r>
          </w:p>
          <w:p>
            <w:pPr>
              <w:pStyle w:val="TableParagraph"/>
              <w:spacing w:before="1"/>
              <w:ind w:left="23"/>
              <w:jc w:val="left"/>
              <w:rPr>
                <w:sz w:val="13"/>
              </w:rPr>
            </w:pPr>
            <w:r>
              <w:rPr>
                <w:sz w:val="13"/>
              </w:rPr>
              <w:t>посягающие на права граждан</w:t>
            </w:r>
          </w:p>
        </w:tc>
        <w:tc>
          <w:tcPr>
            <w:tcW w:w="1090" w:type="dxa"/>
          </w:tcPr>
          <w:p>
            <w:pPr>
              <w:pStyle w:val="TableParagraph"/>
              <w:spacing w:before="9"/>
              <w:jc w:val="left"/>
              <w:rPr>
                <w:sz w:val="15"/>
              </w:rPr>
            </w:pPr>
          </w:p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2"/>
                <w:sz w:val="14"/>
              </w:rPr>
              <w:t>5</w:t>
            </w:r>
          </w:p>
        </w:tc>
        <w:tc>
          <w:tcPr>
            <w:tcW w:w="1032" w:type="dxa"/>
          </w:tcPr>
          <w:p>
            <w:pPr>
              <w:pStyle w:val="TableParagraph"/>
              <w:spacing w:before="9"/>
              <w:jc w:val="left"/>
              <w:rPr>
                <w:sz w:val="15"/>
              </w:rPr>
            </w:pPr>
          </w:p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2"/>
                <w:sz w:val="14"/>
              </w:rPr>
              <w:t>6</w:t>
            </w:r>
          </w:p>
        </w:tc>
      </w:tr>
      <w:tr>
        <w:trPr>
          <w:trHeight w:val="760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2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161" w:right="139"/>
              <w:rPr>
                <w:sz w:val="13"/>
              </w:rPr>
            </w:pPr>
            <w:r>
              <w:rPr>
                <w:sz w:val="13"/>
              </w:rPr>
              <w:t>1 16 01060 01 0000 140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68" w:lineRule="auto" w:before="4"/>
              <w:ind w:left="23" w:right="5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6  Кодекса  Российской 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09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16"/>
              <w:ind w:right="7"/>
              <w:rPr>
                <w:sz w:val="14"/>
              </w:rPr>
            </w:pPr>
            <w:r>
              <w:rPr>
                <w:w w:val="102"/>
                <w:sz w:val="14"/>
              </w:rPr>
              <w:t>9</w:t>
            </w:r>
          </w:p>
        </w:tc>
        <w:tc>
          <w:tcPr>
            <w:tcW w:w="10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16"/>
              <w:ind w:right="6"/>
              <w:rPr>
                <w:sz w:val="14"/>
              </w:rPr>
            </w:pPr>
            <w:r>
              <w:rPr>
                <w:w w:val="102"/>
                <w:sz w:val="14"/>
              </w:rPr>
              <w:t>9</w:t>
            </w:r>
          </w:p>
        </w:tc>
      </w:tr>
      <w:tr>
        <w:trPr>
          <w:trHeight w:val="534" w:hRule="atLeast"/>
        </w:trPr>
        <w:tc>
          <w:tcPr>
            <w:tcW w:w="1798" w:type="dxa"/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ind w:left="161" w:right="139"/>
              <w:rPr>
                <w:sz w:val="13"/>
              </w:rPr>
            </w:pPr>
            <w:r>
              <w:rPr>
                <w:sz w:val="13"/>
              </w:rPr>
              <w:t>1 16 01070 01 0000 140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68" w:lineRule="auto" w:before="4"/>
              <w:ind w:left="23" w:right="6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7  Кодекса  Российской  Федерации об административных правонарушениях, за административные правонарушения в  области охраны собственности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3"/>
              <w:jc w:val="left"/>
              <w:rPr>
                <w:sz w:val="16"/>
              </w:rPr>
            </w:pPr>
          </w:p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32" w:type="dxa"/>
          </w:tcPr>
          <w:p>
            <w:pPr>
              <w:pStyle w:val="TableParagraph"/>
              <w:spacing w:before="3"/>
              <w:jc w:val="left"/>
              <w:rPr>
                <w:sz w:val="16"/>
              </w:rPr>
            </w:pPr>
          </w:p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</w:tr>
      <w:tr>
        <w:trPr>
          <w:trHeight w:val="524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ind w:left="161" w:right="139"/>
              <w:rPr>
                <w:sz w:val="13"/>
              </w:rPr>
            </w:pPr>
            <w:r>
              <w:rPr>
                <w:sz w:val="13"/>
              </w:rPr>
              <w:t>1 16 01120 01 0000 140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68" w:lineRule="auto" w:before="4"/>
              <w:ind w:left="23" w:right="39"/>
              <w:jc w:val="left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12 Кодекса Российской Федерации  об</w:t>
            </w:r>
            <w:r>
              <w:rPr>
                <w:spacing w:val="6"/>
                <w:sz w:val="13"/>
              </w:rPr>
              <w:t> </w:t>
            </w:r>
            <w:r>
              <w:rPr>
                <w:sz w:val="13"/>
              </w:rPr>
              <w:t>административных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правонарушениях,</w:t>
            </w:r>
            <w:r>
              <w:rPr>
                <w:spacing w:val="9"/>
                <w:sz w:val="13"/>
              </w:rPr>
              <w:t> </w:t>
            </w:r>
            <w:r>
              <w:rPr>
                <w:sz w:val="13"/>
              </w:rPr>
              <w:t>за</w:t>
            </w:r>
            <w:r>
              <w:rPr>
                <w:spacing w:val="4"/>
                <w:sz w:val="13"/>
              </w:rPr>
              <w:t> </w:t>
            </w:r>
            <w:r>
              <w:rPr>
                <w:sz w:val="13"/>
              </w:rPr>
              <w:t>административные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правонарушения</w:t>
            </w:r>
            <w:r>
              <w:rPr>
                <w:spacing w:val="5"/>
                <w:sz w:val="13"/>
              </w:rPr>
              <w:t> </w:t>
            </w:r>
            <w:r>
              <w:rPr>
                <w:sz w:val="13"/>
              </w:rPr>
              <w:t>в</w:t>
            </w:r>
          </w:p>
          <w:p>
            <w:pPr>
              <w:pStyle w:val="TableParagraph"/>
              <w:spacing w:before="1"/>
              <w:ind w:left="23"/>
              <w:jc w:val="left"/>
              <w:rPr>
                <w:sz w:val="13"/>
              </w:rPr>
            </w:pPr>
            <w:r>
              <w:rPr>
                <w:sz w:val="13"/>
              </w:rPr>
              <w:t>области дорожного движения</w:t>
            </w:r>
          </w:p>
        </w:tc>
        <w:tc>
          <w:tcPr>
            <w:tcW w:w="1090" w:type="dxa"/>
          </w:tcPr>
          <w:p>
            <w:pPr>
              <w:pStyle w:val="TableParagraph"/>
              <w:spacing w:before="9"/>
              <w:jc w:val="left"/>
              <w:rPr>
                <w:sz w:val="15"/>
              </w:rPr>
            </w:pPr>
          </w:p>
          <w:p>
            <w:pPr>
              <w:pStyle w:val="TableParagraph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</w:p>
        </w:tc>
        <w:tc>
          <w:tcPr>
            <w:tcW w:w="1032" w:type="dxa"/>
          </w:tcPr>
          <w:p>
            <w:pPr>
              <w:pStyle w:val="TableParagraph"/>
              <w:spacing w:before="9"/>
              <w:jc w:val="left"/>
              <w:rPr>
                <w:sz w:val="15"/>
              </w:rPr>
            </w:pPr>
          </w:p>
          <w:p>
            <w:pPr>
              <w:pStyle w:val="TableParagraph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</w:p>
        </w:tc>
      </w:tr>
    </w:tbl>
    <w:p>
      <w:pPr>
        <w:spacing w:after="0"/>
        <w:rPr>
          <w:sz w:val="14"/>
        </w:rPr>
        <w:sectPr>
          <w:type w:val="continuous"/>
          <w:pgSz w:w="11910" w:h="16840"/>
          <w:pgMar w:top="1100" w:bottom="280" w:left="1320" w:right="1340"/>
        </w:sect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8"/>
        <w:gridCol w:w="5091"/>
        <w:gridCol w:w="1090"/>
        <w:gridCol w:w="1032"/>
      </w:tblGrid>
      <w:tr>
        <w:trPr>
          <w:trHeight w:val="700" w:hRule="atLeast"/>
        </w:trPr>
        <w:tc>
          <w:tcPr>
            <w:tcW w:w="1798" w:type="dxa"/>
          </w:tcPr>
          <w:p>
            <w:pPr>
              <w:pStyle w:val="TableParagraph"/>
              <w:spacing w:line="271" w:lineRule="auto" w:before="93"/>
              <w:ind w:left="134" w:right="121" w:firstLine="1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Код бюджетной классификации </w:t>
            </w:r>
            <w:r>
              <w:rPr>
                <w:b/>
                <w:sz w:val="14"/>
              </w:rPr>
              <w:t>Российской Федерации</w:t>
            </w:r>
          </w:p>
        </w:tc>
        <w:tc>
          <w:tcPr>
            <w:tcW w:w="5091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945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Наименование групп, подгрупп и статей доходов</w:t>
            </w:r>
          </w:p>
        </w:tc>
        <w:tc>
          <w:tcPr>
            <w:tcW w:w="109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line="271" w:lineRule="auto"/>
              <w:ind w:left="27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2021 год</w:t>
            </w:r>
          </w:p>
        </w:tc>
        <w:tc>
          <w:tcPr>
            <w:tcW w:w="10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line="271" w:lineRule="auto"/>
              <w:ind w:left="24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2022 год</w:t>
            </w:r>
          </w:p>
        </w:tc>
      </w:tr>
      <w:tr>
        <w:trPr>
          <w:trHeight w:val="167" w:hRule="atLeast"/>
        </w:trPr>
        <w:tc>
          <w:tcPr>
            <w:tcW w:w="1798" w:type="dxa"/>
          </w:tcPr>
          <w:p>
            <w:pPr>
              <w:pStyle w:val="TableParagraph"/>
              <w:spacing w:line="138" w:lineRule="exact" w:before="9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1</w:t>
            </w:r>
          </w:p>
        </w:tc>
        <w:tc>
          <w:tcPr>
            <w:tcW w:w="5091" w:type="dxa"/>
          </w:tcPr>
          <w:p>
            <w:pPr>
              <w:pStyle w:val="TableParagraph"/>
              <w:spacing w:line="138" w:lineRule="exact" w:before="9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spacing w:line="138" w:lineRule="exact" w:before="9"/>
              <w:ind w:left="16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3</w:t>
            </w:r>
          </w:p>
        </w:tc>
        <w:tc>
          <w:tcPr>
            <w:tcW w:w="1032" w:type="dxa"/>
          </w:tcPr>
          <w:p>
            <w:pPr>
              <w:pStyle w:val="TableParagraph"/>
              <w:spacing w:line="138" w:lineRule="exact" w:before="9"/>
              <w:ind w:left="15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4</w:t>
            </w:r>
          </w:p>
        </w:tc>
      </w:tr>
      <w:tr>
        <w:trPr>
          <w:trHeight w:val="690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7"/>
              <w:ind w:left="161" w:right="139"/>
              <w:rPr>
                <w:sz w:val="13"/>
              </w:rPr>
            </w:pPr>
            <w:r>
              <w:rPr>
                <w:sz w:val="13"/>
              </w:rPr>
              <w:t>1 16 01140 01 0000 140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68" w:lineRule="auto" w:before="4"/>
              <w:ind w:left="23" w:right="6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14 Кодекса Российской Федерации  об административных правонарушениях, за административные правонарушения в  области предпринимательской деятельности и деятельности</w:t>
            </w:r>
            <w:r>
              <w:rPr>
                <w:spacing w:val="6"/>
                <w:sz w:val="13"/>
              </w:rPr>
              <w:t> </w:t>
            </w:r>
            <w:r>
              <w:rPr>
                <w:sz w:val="13"/>
              </w:rPr>
              <w:t>саморегулируемых</w:t>
            </w:r>
          </w:p>
          <w:p>
            <w:pPr>
              <w:pStyle w:val="TableParagraph"/>
              <w:spacing w:before="2"/>
              <w:ind w:left="23"/>
              <w:jc w:val="left"/>
              <w:rPr>
                <w:sz w:val="13"/>
              </w:rPr>
            </w:pPr>
            <w:r>
              <w:rPr>
                <w:sz w:val="13"/>
              </w:rPr>
              <w:t>организаций</w:t>
            </w:r>
          </w:p>
        </w:tc>
        <w:tc>
          <w:tcPr>
            <w:tcW w:w="1090" w:type="dxa"/>
          </w:tcPr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  <w:tc>
          <w:tcPr>
            <w:tcW w:w="1032" w:type="dxa"/>
          </w:tcPr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</w:tr>
      <w:tr>
        <w:trPr>
          <w:trHeight w:val="680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2"/>
              <w:ind w:left="161" w:right="139"/>
              <w:rPr>
                <w:sz w:val="13"/>
              </w:rPr>
            </w:pPr>
            <w:r>
              <w:rPr>
                <w:sz w:val="13"/>
              </w:rPr>
              <w:t>1 16 01150 01 0000 140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68" w:lineRule="auto" w:before="4"/>
              <w:ind w:left="23" w:right="6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15 Кодекса Российской Федерации  об административных правонарушениях, за административные правонарушения в  области финансов, налогов и сборов, страхования, рынка ценных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бумаг</w:t>
            </w:r>
          </w:p>
        </w:tc>
        <w:tc>
          <w:tcPr>
            <w:tcW w:w="1090" w:type="dxa"/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  <w:tc>
          <w:tcPr>
            <w:tcW w:w="1032" w:type="dxa"/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</w:tr>
      <w:tr>
        <w:trPr>
          <w:trHeight w:val="541" w:hRule="atLeast"/>
        </w:trPr>
        <w:tc>
          <w:tcPr>
            <w:tcW w:w="1798" w:type="dxa"/>
          </w:tcPr>
          <w:p>
            <w:pPr>
              <w:pStyle w:val="TableParagraph"/>
              <w:spacing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61" w:right="139"/>
              <w:rPr>
                <w:sz w:val="13"/>
              </w:rPr>
            </w:pPr>
            <w:r>
              <w:rPr>
                <w:sz w:val="13"/>
              </w:rPr>
              <w:t>1 16 01190 01 0000 140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68" w:lineRule="auto" w:before="4"/>
              <w:ind w:left="23" w:right="6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19 Кодекса Российской Федерации 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090" w:type="dxa"/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  <w:tc>
          <w:tcPr>
            <w:tcW w:w="1032" w:type="dxa"/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</w:tr>
      <w:tr>
        <w:trPr>
          <w:trHeight w:val="680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2"/>
              <w:ind w:left="161" w:right="139"/>
              <w:rPr>
                <w:sz w:val="13"/>
              </w:rPr>
            </w:pPr>
            <w:r>
              <w:rPr>
                <w:sz w:val="13"/>
              </w:rPr>
              <w:t>1 16 01200 01 0000 140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68" w:lineRule="auto" w:before="4"/>
              <w:ind w:left="23" w:right="6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20 Кодекса Российской Федерации  об административных правонарушениях, за административные правонарушения, посягающие на общественный порядок и общественную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безопасность</w:t>
            </w:r>
          </w:p>
        </w:tc>
        <w:tc>
          <w:tcPr>
            <w:tcW w:w="1090" w:type="dxa"/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89</w:t>
            </w:r>
          </w:p>
        </w:tc>
        <w:tc>
          <w:tcPr>
            <w:tcW w:w="1032" w:type="dxa"/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89</w:t>
            </w:r>
          </w:p>
        </w:tc>
      </w:tr>
      <w:tr>
        <w:trPr>
          <w:trHeight w:val="402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ind w:left="161" w:right="139"/>
              <w:rPr>
                <w:b/>
                <w:sz w:val="13"/>
              </w:rPr>
            </w:pPr>
            <w:r>
              <w:rPr>
                <w:b/>
                <w:sz w:val="13"/>
              </w:rPr>
              <w:t>1 16 02000 02 0000 140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68" w:lineRule="auto" w:before="6"/>
              <w:ind w:left="23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090" w:type="dxa"/>
          </w:tcPr>
          <w:p>
            <w:pPr>
              <w:pStyle w:val="TableParagraph"/>
              <w:spacing w:before="122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160</w:t>
            </w:r>
          </w:p>
        </w:tc>
        <w:tc>
          <w:tcPr>
            <w:tcW w:w="1032" w:type="dxa"/>
          </w:tcPr>
          <w:p>
            <w:pPr>
              <w:pStyle w:val="TableParagraph"/>
              <w:spacing w:before="122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160</w:t>
            </w:r>
          </w:p>
        </w:tc>
      </w:tr>
      <w:tr>
        <w:trPr>
          <w:trHeight w:val="263" w:hRule="atLeast"/>
        </w:trPr>
        <w:tc>
          <w:tcPr>
            <w:tcW w:w="1798" w:type="dxa"/>
          </w:tcPr>
          <w:p>
            <w:pPr>
              <w:pStyle w:val="TableParagraph"/>
              <w:spacing w:before="57"/>
              <w:ind w:left="161" w:right="139"/>
              <w:rPr>
                <w:b/>
                <w:sz w:val="13"/>
              </w:rPr>
            </w:pPr>
            <w:r>
              <w:rPr>
                <w:b/>
                <w:sz w:val="13"/>
              </w:rPr>
              <w:t>1 16 11000 01 0000 140</w:t>
            </w:r>
          </w:p>
        </w:tc>
        <w:tc>
          <w:tcPr>
            <w:tcW w:w="5091" w:type="dxa"/>
          </w:tcPr>
          <w:p>
            <w:pPr>
              <w:pStyle w:val="TableParagraph"/>
              <w:spacing w:before="6"/>
              <w:ind w:left="23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Платежи, уплачиваемые в целях возмещения вреда</w:t>
            </w:r>
          </w:p>
        </w:tc>
        <w:tc>
          <w:tcPr>
            <w:tcW w:w="1090" w:type="dxa"/>
          </w:tcPr>
          <w:p>
            <w:pPr>
              <w:pStyle w:val="TableParagraph"/>
              <w:spacing w:before="52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299</w:t>
            </w:r>
          </w:p>
        </w:tc>
        <w:tc>
          <w:tcPr>
            <w:tcW w:w="1032" w:type="dxa"/>
          </w:tcPr>
          <w:p>
            <w:pPr>
              <w:pStyle w:val="TableParagraph"/>
              <w:spacing w:before="52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299</w:t>
            </w:r>
          </w:p>
        </w:tc>
      </w:tr>
      <w:tr>
        <w:trPr>
          <w:trHeight w:val="283" w:hRule="atLeast"/>
        </w:trPr>
        <w:tc>
          <w:tcPr>
            <w:tcW w:w="1798" w:type="dxa"/>
          </w:tcPr>
          <w:p>
            <w:pPr>
              <w:pStyle w:val="TableParagraph"/>
              <w:spacing w:before="6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2 00 00000 00 0000 000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10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БЕЗВОЗМЕЗДНЫЕ ПОСТУПЛЕНИЯ</w:t>
            </w:r>
          </w:p>
        </w:tc>
        <w:tc>
          <w:tcPr>
            <w:tcW w:w="1090" w:type="dxa"/>
          </w:tcPr>
          <w:p>
            <w:pPr>
              <w:pStyle w:val="TableParagraph"/>
              <w:spacing w:before="62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6 091 646</w:t>
            </w:r>
          </w:p>
        </w:tc>
        <w:tc>
          <w:tcPr>
            <w:tcW w:w="1032" w:type="dxa"/>
          </w:tcPr>
          <w:p>
            <w:pPr>
              <w:pStyle w:val="TableParagraph"/>
              <w:spacing w:before="62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6 080 716</w:t>
            </w:r>
          </w:p>
        </w:tc>
      </w:tr>
      <w:tr>
        <w:trPr>
          <w:trHeight w:val="491" w:hRule="atLeast"/>
        </w:trPr>
        <w:tc>
          <w:tcPr>
            <w:tcW w:w="1798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2 02 00000 00 0000 000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9"/>
              <w:ind w:left="26" w:right="69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БЕЗВОЗМЕЗДНЫЕ</w:t>
            </w:r>
            <w:r>
              <w:rPr>
                <w:b/>
                <w:spacing w:val="-22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ПОСТУПЛЕНИЯ</w:t>
            </w:r>
            <w:r>
              <w:rPr>
                <w:b/>
                <w:spacing w:val="-23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-22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ДРУГИХ</w:t>
            </w:r>
            <w:r>
              <w:rPr>
                <w:b/>
                <w:spacing w:val="-22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БЮДЖЕТОВ БЮДЖЕТНОЙ СИСТЕМЫ РОССИЙСКОЙ</w:t>
            </w:r>
            <w:r>
              <w:rPr>
                <w:b/>
                <w:spacing w:val="-2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6 091 646</w:t>
            </w:r>
          </w:p>
        </w:tc>
        <w:tc>
          <w:tcPr>
            <w:tcW w:w="1032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6 080 716</w:t>
            </w:r>
          </w:p>
        </w:tc>
      </w:tr>
      <w:tr>
        <w:trPr>
          <w:trHeight w:val="263" w:hRule="atLeast"/>
        </w:trPr>
        <w:tc>
          <w:tcPr>
            <w:tcW w:w="1798" w:type="dxa"/>
          </w:tcPr>
          <w:p>
            <w:pPr>
              <w:pStyle w:val="TableParagraph"/>
              <w:spacing w:before="50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2 02 10000 00 0000 150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Дотации бюджетам бюджетной системы Российской 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50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2 564 427</w:t>
            </w:r>
          </w:p>
        </w:tc>
        <w:tc>
          <w:tcPr>
            <w:tcW w:w="1032" w:type="dxa"/>
          </w:tcPr>
          <w:p>
            <w:pPr>
              <w:pStyle w:val="TableParagraph"/>
              <w:spacing w:before="50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2 566 622</w:t>
            </w:r>
          </w:p>
        </w:tc>
      </w:tr>
      <w:tr>
        <w:trPr>
          <w:trHeight w:val="354" w:hRule="atLeast"/>
        </w:trPr>
        <w:tc>
          <w:tcPr>
            <w:tcW w:w="1798" w:type="dxa"/>
          </w:tcPr>
          <w:p>
            <w:pPr>
              <w:pStyle w:val="TableParagraph"/>
              <w:spacing w:before="95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2 02 20000 00 0000 150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Субсидии бюджетам бюджетной системы Российской Федерации</w:t>
            </w:r>
          </w:p>
          <w:p>
            <w:pPr>
              <w:pStyle w:val="TableParagraph"/>
              <w:spacing w:line="145" w:lineRule="exact" w:before="2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(межбюджетные субсидии)</w:t>
            </w:r>
          </w:p>
        </w:tc>
        <w:tc>
          <w:tcPr>
            <w:tcW w:w="1090" w:type="dxa"/>
          </w:tcPr>
          <w:p>
            <w:pPr>
              <w:pStyle w:val="TableParagraph"/>
              <w:spacing w:before="95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1 095 118</w:t>
            </w:r>
          </w:p>
        </w:tc>
        <w:tc>
          <w:tcPr>
            <w:tcW w:w="1032" w:type="dxa"/>
          </w:tcPr>
          <w:p>
            <w:pPr>
              <w:pStyle w:val="TableParagraph"/>
              <w:spacing w:before="95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1 058 946</w:t>
            </w:r>
          </w:p>
        </w:tc>
      </w:tr>
      <w:tr>
        <w:trPr>
          <w:trHeight w:val="253" w:hRule="atLeast"/>
        </w:trPr>
        <w:tc>
          <w:tcPr>
            <w:tcW w:w="1798" w:type="dxa"/>
          </w:tcPr>
          <w:p>
            <w:pPr>
              <w:pStyle w:val="TableParagraph"/>
              <w:spacing w:before="45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2 02 30000 00 0000 150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Субвенции бюджетам бюджетной системы Российской 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45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2 427 619</w:t>
            </w:r>
          </w:p>
        </w:tc>
        <w:tc>
          <w:tcPr>
            <w:tcW w:w="1032" w:type="dxa"/>
          </w:tcPr>
          <w:p>
            <w:pPr>
              <w:pStyle w:val="TableParagraph"/>
              <w:spacing w:before="45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2 450 520</w:t>
            </w:r>
          </w:p>
        </w:tc>
      </w:tr>
      <w:tr>
        <w:trPr>
          <w:trHeight w:val="263" w:hRule="atLeast"/>
        </w:trPr>
        <w:tc>
          <w:tcPr>
            <w:tcW w:w="1798" w:type="dxa"/>
          </w:tcPr>
          <w:p>
            <w:pPr>
              <w:pStyle w:val="TableParagraph"/>
              <w:spacing w:before="50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2 02 40000 00 0000 150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Иные межбюджетные трансферты</w:t>
            </w:r>
          </w:p>
        </w:tc>
        <w:tc>
          <w:tcPr>
            <w:tcW w:w="1090" w:type="dxa"/>
          </w:tcPr>
          <w:p>
            <w:pPr>
              <w:pStyle w:val="TableParagraph"/>
              <w:spacing w:before="50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4 482</w:t>
            </w:r>
          </w:p>
        </w:tc>
        <w:tc>
          <w:tcPr>
            <w:tcW w:w="1032" w:type="dxa"/>
          </w:tcPr>
          <w:p>
            <w:pPr>
              <w:pStyle w:val="TableParagraph"/>
              <w:spacing w:before="50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4 628</w:t>
            </w:r>
          </w:p>
        </w:tc>
      </w:tr>
      <w:tr>
        <w:trPr>
          <w:trHeight w:val="299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091" w:type="dxa"/>
          </w:tcPr>
          <w:p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ИТОГО ДОХОДОВ</w:t>
            </w:r>
          </w:p>
        </w:tc>
        <w:tc>
          <w:tcPr>
            <w:tcW w:w="1090" w:type="dxa"/>
          </w:tcPr>
          <w:p>
            <w:pPr>
              <w:pStyle w:val="TableParagraph"/>
              <w:spacing w:before="71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7 370 515</w:t>
            </w:r>
          </w:p>
        </w:tc>
        <w:tc>
          <w:tcPr>
            <w:tcW w:w="1032" w:type="dxa"/>
          </w:tcPr>
          <w:p>
            <w:pPr>
              <w:pStyle w:val="TableParagraph"/>
              <w:spacing w:before="71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7 419 072</w:t>
            </w:r>
          </w:p>
        </w:tc>
      </w:tr>
    </w:tbl>
    <w:sectPr>
      <w:pgSz w:w="11910" w:h="16840"/>
      <w:pgMar w:top="112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6832"/>
    </w:pPr>
    <w:rPr>
      <w:rFonts w:ascii="Calibri" w:hAnsi="Calibri" w:eastAsia="Calibri" w:cs="Calibri"/>
      <w:sz w:val="13"/>
      <w:szCs w:val="13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92"/>
      <w:ind w:left="2147" w:right="2168"/>
      <w:jc w:val="center"/>
    </w:pPr>
    <w:rPr>
      <w:rFonts w:ascii="Times New Roman" w:hAnsi="Times New Roman" w:eastAsia="Times New Roman" w:cs="Times New Roman"/>
      <w:b/>
      <w:bCs/>
      <w:sz w:val="17"/>
      <w:szCs w:val="17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dcterms:created xsi:type="dcterms:W3CDTF">2020-10-28T12:14:19Z</dcterms:created>
  <dcterms:modified xsi:type="dcterms:W3CDTF">2020-10-28T12:14:19Z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2020-10-28T00:00:00Z</vt:filetime>
  </property>
</Properties>
</file>