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99"/>
        <w:gridCol w:w="850"/>
        <w:gridCol w:w="4739"/>
        <w:gridCol w:w="1678"/>
        <w:gridCol w:w="1855"/>
      </w:tblGrid>
      <w:tr w:rsidR="00302845" w:rsidTr="00302845">
        <w:trPr>
          <w:cantSplit/>
        </w:trPr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</w:tr>
      <w:tr w:rsidR="00302845" w:rsidTr="00302845">
        <w:trPr>
          <w:cantSplit/>
        </w:trPr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8C9" w:rsidRPr="005E6979" w:rsidRDefault="009B68C9" w:rsidP="009B68C9">
            <w:pPr>
              <w:rPr>
                <w:b/>
                <w:szCs w:val="24"/>
              </w:rPr>
            </w:pPr>
            <w:r w:rsidRPr="005E6979">
              <w:rPr>
                <w:b/>
                <w:szCs w:val="24"/>
              </w:rPr>
              <w:t>Приложение 15</w:t>
            </w:r>
          </w:p>
          <w:p w:rsidR="009B68C9" w:rsidRPr="005E6979" w:rsidRDefault="009B68C9" w:rsidP="009B68C9">
            <w:pPr>
              <w:rPr>
                <w:b/>
                <w:szCs w:val="24"/>
              </w:rPr>
            </w:pPr>
            <w:r w:rsidRPr="005E6979">
              <w:rPr>
                <w:b/>
                <w:szCs w:val="24"/>
              </w:rPr>
              <w:t xml:space="preserve">Утверждено   </w:t>
            </w:r>
          </w:p>
          <w:p w:rsidR="009B68C9" w:rsidRPr="005E6979" w:rsidRDefault="009B68C9" w:rsidP="009B68C9">
            <w:pPr>
              <w:rPr>
                <w:b/>
                <w:szCs w:val="24"/>
              </w:rPr>
            </w:pPr>
            <w:r w:rsidRPr="005E6979">
              <w:rPr>
                <w:b/>
                <w:szCs w:val="24"/>
              </w:rPr>
              <w:t xml:space="preserve">решением </w:t>
            </w:r>
            <w:r w:rsidR="00F102A7">
              <w:rPr>
                <w:b/>
                <w:szCs w:val="24"/>
              </w:rPr>
              <w:t>Думы Тазовского района</w:t>
            </w:r>
          </w:p>
          <w:p w:rsidR="009B68C9" w:rsidRPr="005E6979" w:rsidRDefault="00804809" w:rsidP="009B68C9">
            <w:pPr>
              <w:rPr>
                <w:b/>
                <w:szCs w:val="24"/>
              </w:rPr>
            </w:pPr>
            <w:bookmarkStart w:id="0" w:name="_GoBack"/>
            <w:r w:rsidRPr="00804809">
              <w:rPr>
                <w:sz w:val="20"/>
                <w:szCs w:val="24"/>
              </w:rPr>
              <w:t>от «28» октября 2020г. №4-2-30</w:t>
            </w:r>
            <w:bookmarkEnd w:id="0"/>
            <w:r w:rsidR="009B68C9" w:rsidRPr="005E6979">
              <w:rPr>
                <w:b/>
                <w:szCs w:val="24"/>
              </w:rPr>
              <w:t xml:space="preserve">Приложение 17   </w:t>
            </w:r>
          </w:p>
          <w:p w:rsidR="009B68C9" w:rsidRPr="005E6979" w:rsidRDefault="009B68C9" w:rsidP="009B68C9">
            <w:pPr>
              <w:rPr>
                <w:b/>
                <w:szCs w:val="24"/>
              </w:rPr>
            </w:pPr>
            <w:r w:rsidRPr="005E6979">
              <w:rPr>
                <w:b/>
                <w:szCs w:val="24"/>
              </w:rPr>
              <w:t xml:space="preserve">к  решению  Районной  Думы от  04.12.2019 года  № 12-1-65   </w:t>
            </w:r>
          </w:p>
          <w:p w:rsidR="00302845" w:rsidRDefault="009B68C9" w:rsidP="009B68C9">
            <w:pPr>
              <w:rPr>
                <w:szCs w:val="24"/>
              </w:rPr>
            </w:pPr>
            <w:r w:rsidRPr="005E6979">
              <w:rPr>
                <w:b/>
                <w:szCs w:val="24"/>
              </w:rPr>
              <w:t>Таблица 2</w:t>
            </w:r>
          </w:p>
        </w:tc>
      </w:tr>
      <w:tr w:rsidR="00302845" w:rsidTr="00302845">
        <w:trPr>
          <w:cantSplit/>
        </w:trPr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</w:tr>
      <w:tr w:rsidR="00302845" w:rsidTr="00302845">
        <w:trPr>
          <w:cantSplit/>
        </w:trPr>
        <w:tc>
          <w:tcPr>
            <w:tcW w:w="104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Распределение бюджетных ассигнований по муниципальным программам муниципального образования Тазовский район и непрограммным направлениям деятельности расходов бюджета района на 2021 - 2022 годы</w:t>
            </w:r>
          </w:p>
        </w:tc>
      </w:tr>
      <w:tr w:rsidR="00302845" w:rsidTr="00302845">
        <w:trPr>
          <w:cantSplit/>
        </w:trPr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</w:tr>
      <w:tr w:rsidR="00302845" w:rsidTr="00302845">
        <w:trPr>
          <w:cantSplit/>
        </w:trPr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тыс. рублей</w:t>
            </w:r>
          </w:p>
        </w:tc>
      </w:tr>
      <w:tr w:rsidR="00302845" w:rsidTr="00302845">
        <w:trPr>
          <w:cantSplit/>
          <w:trHeight w:val="264"/>
        </w:trPr>
        <w:tc>
          <w:tcPr>
            <w:tcW w:w="12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2845" w:rsidRDefault="00302845" w:rsidP="008D60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Мун. </w:t>
            </w:r>
            <w:proofErr w:type="spellStart"/>
            <w:r>
              <w:rPr>
                <w:b/>
                <w:bCs/>
                <w:sz w:val="20"/>
                <w:szCs w:val="20"/>
              </w:rPr>
              <w:t>прогр</w:t>
            </w:r>
            <w:proofErr w:type="spellEnd"/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Подпр</w:t>
            </w:r>
            <w:proofErr w:type="spellEnd"/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7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6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 2021 год</w:t>
            </w:r>
          </w:p>
        </w:tc>
        <w:tc>
          <w:tcPr>
            <w:tcW w:w="18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 2022 год</w:t>
            </w:r>
          </w:p>
        </w:tc>
      </w:tr>
      <w:tr w:rsidR="00302845" w:rsidTr="00302845">
        <w:trPr>
          <w:cantSplit/>
          <w:trHeight w:val="264"/>
        </w:trPr>
        <w:tc>
          <w:tcPr>
            <w:tcW w:w="1299" w:type="dxa"/>
            <w:vMerge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2845" w:rsidRDefault="00302845" w:rsidP="008D60A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2845" w:rsidRDefault="00302845" w:rsidP="008D60A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39" w:type="dxa"/>
            <w:vMerge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2845" w:rsidRDefault="00302845" w:rsidP="008D60A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2845" w:rsidRDefault="00302845" w:rsidP="008D60A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5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2845" w:rsidRDefault="00302845" w:rsidP="008D60A4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302845" w:rsidRPr="00302845" w:rsidRDefault="00302845">
      <w:pPr>
        <w:rPr>
          <w:sz w:val="2"/>
        </w:rPr>
      </w:pPr>
    </w:p>
    <w:tbl>
      <w:tblPr>
        <w:tblW w:w="10421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9"/>
        <w:gridCol w:w="850"/>
        <w:gridCol w:w="4739"/>
        <w:gridCol w:w="1678"/>
        <w:gridCol w:w="1855"/>
      </w:tblGrid>
      <w:tr w:rsidR="00302845" w:rsidTr="00302845">
        <w:trPr>
          <w:tblHeader/>
        </w:trPr>
        <w:tc>
          <w:tcPr>
            <w:tcW w:w="1299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302845" w:rsidRDefault="00302845" w:rsidP="008D60A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302845" w:rsidRDefault="00302845" w:rsidP="008D60A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739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302845" w:rsidRDefault="00302845" w:rsidP="008D60A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78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302845" w:rsidRDefault="00302845" w:rsidP="008D60A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855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302845" w:rsidRDefault="00302845" w:rsidP="008D60A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5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3 132 525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3 115 296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2 538 067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2 550 604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"Обеспечение мер социальной поддержки в сфере образования"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115 383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119 390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"Модернизация системы образования"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17 723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18 431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"Совершенствование организации питания в общеобразовательных организациях Тазовского района"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197 518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205 418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"Реализация отдельных мероприятий в сфере образования"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205 372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162 368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proofErr w:type="gramStart"/>
            <w:r>
              <w:t>Ц</w:t>
            </w:r>
            <w:proofErr w:type="gramEnd"/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"Обеспечение реализации  муниципальной программы"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58 462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59 085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Муниципальная программа Тазовского района "Доступная среда, социальная поддержка граждан и охрана труда на 2015-2025 годы"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852 421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872 711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756 004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773 145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"Совершенствование социальной поддержки семьи и детей"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10 486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10 901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 xml:space="preserve">Подпрограмма "Формирование доступной среды жизнедеятельности в Тазовском </w:t>
            </w:r>
            <w:r>
              <w:lastRenderedPageBreak/>
              <w:t>районе"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lastRenderedPageBreak/>
              <w:t>366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381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lastRenderedPageBreak/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"Совершенствование условий и охраны труда в организациях Тазовского района"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736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766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proofErr w:type="gramStart"/>
            <w:r>
              <w:t>Ц</w:t>
            </w:r>
            <w:proofErr w:type="gramEnd"/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"Обеспечение реализации муниципальной программы"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84 829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87 518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872 844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713 588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27 690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27 242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"Развитие энергетики и жилищно-коммунального комплекса"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448 041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583 966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"Комплексное освоение и развитие территорий в целях жилищного строительства"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297 374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0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"Реализация отдельных мероприятий в сфере обеспечения качественного оказания жилищно-коммунальных услуг и строительства (реконструкции) объектов муниципальной собственности"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66 999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69 188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"Развитие сферы ритуальных услуг и похоронного дела"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738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768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proofErr w:type="gramStart"/>
            <w:r>
              <w:t>Ц</w:t>
            </w:r>
            <w:proofErr w:type="gramEnd"/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"Обеспечение реализации муниципальной программы"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32 002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32 424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63 991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65 357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2 534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2 635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10 151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10 546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 xml:space="preserve">Подпрограмма "Комплексные меры по противодействию экстремизму, гармонизации межэтнических и межкультурных отношений, профилактики </w:t>
            </w:r>
            <w:r>
              <w:lastRenderedPageBreak/>
              <w:t>проявлений ксенофобии, укреплению толерантности на территории Тазовского района"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lastRenderedPageBreak/>
              <w:t>4 308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4 347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"Развитие системы по соблюдению прав граждан"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11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66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"Обеспечение мобилизационной подготовки"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247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257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"Формирование законопослушного поведения участников дорожного движения на территории Тазовского района"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1 467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1 507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7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"Противодействие коррупции в муниципальном образовании Тазовский район"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205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213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proofErr w:type="gramStart"/>
            <w:r>
              <w:t>Ц</w:t>
            </w:r>
            <w:proofErr w:type="gramEnd"/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"Обеспечение реализации муниципальной программы"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45 068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45 786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639 530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742 716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"Сохранение культурного наследия и развитие музейного дела"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29 958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30 042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"Сохранение культурного наследия и развитие библиотечного дела"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42 712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42 836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"Развитие сети культурно-досуговых учреждений и поддержка народного творчества"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160 901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161 487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"Развитие творческих способностей детей в области музыкально-художественного образования"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82 849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83 322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"Развитие физической культуры и спорта"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164 306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263 250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57 745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59 159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7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"Реализация отдельных мероприятий в сфере культуры и спорта, молодежной политики и туризма"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66 091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67 377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8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 xml:space="preserve">Подпрограмма "Обеспечение мер </w:t>
            </w:r>
            <w:r>
              <w:lastRenderedPageBreak/>
              <w:t>социальной поддержки в сфере культуры, физической культуры и спорта, молодежной политики и туризма"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lastRenderedPageBreak/>
              <w:t>2 828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2 828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lastRenderedPageBreak/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9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"Доступная среда"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1 945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1 945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proofErr w:type="gramStart"/>
            <w:r>
              <w:t>Ц</w:t>
            </w:r>
            <w:proofErr w:type="gramEnd"/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"Обеспечение реализации муниципальной программы"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30 195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30 470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Муниципальная программа Тазовского района "Экономическое развитие на 2015-2025 годы"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13 891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14 243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"Развитие малого и среднего предпринимательства"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8 773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9 125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"Функционирование комплексной системы стратегического планирования социально-экономического развития района"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5 118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5 118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361 954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365 484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"Сохранение традиционного образа жизни, культуры и языка коренных малочисленных народов Севера Тазовского района"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80 188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81 688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"Развитие агропромышленного комплекса в Тазовском районе"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193 268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193 930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"Реализация отдельных мероприятий в сфере социально-экономического и культурного развития коренных малочисленных народов Севера"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43 420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44 155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"Устойчивое развитие сельских территорий муниципального образования"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14 482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14 528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proofErr w:type="gramStart"/>
            <w:r>
              <w:t>Ц</w:t>
            </w:r>
            <w:proofErr w:type="gramEnd"/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"Обеспечение реализации муниципальной программы"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30 596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31 183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344 079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0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"Управление муниципальным долгом"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46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0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 xml:space="preserve">Подпрограмма "Совершенствование </w:t>
            </w:r>
            <w:r>
              <w:lastRenderedPageBreak/>
              <w:t>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lastRenderedPageBreak/>
              <w:t>255 553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0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lastRenderedPageBreak/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proofErr w:type="gramStart"/>
            <w:r>
              <w:t>Ц</w:t>
            </w:r>
            <w:proofErr w:type="gramEnd"/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"Обеспечение реализации муниципальной программы"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88 480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0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531 232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554 912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"Развитие средств массовой информации и полиграфии"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97 727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98 994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"Обеспечение деятельности органов местного самоуправления"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204 905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210 492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"Обеспечение развития эффективной системы муниципальной службы Тазовского района"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108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112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"Содействие развитию институтов гражданского общества в Тазовском районе"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1 196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1 238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proofErr w:type="gramStart"/>
            <w:r>
              <w:t>Ц</w:t>
            </w:r>
            <w:proofErr w:type="gramEnd"/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"Обеспечение реализации муниципальной программы"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227 296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244 076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83 058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84 316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"Управление муниципальным имуществом Тазовского района"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4 178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4 345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"Управление земельными ресурсами Тазовского района"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4 019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4 179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"Охрана окружающей среды и обеспечение экологической безопасности в Тазовском районе"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1 572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1 635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proofErr w:type="gramStart"/>
            <w:r>
              <w:t>Ц</w:t>
            </w:r>
            <w:proofErr w:type="gramEnd"/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"Обеспечение реализации муниципальной программы"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73 289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74 157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2025 года"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258 590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132 764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lastRenderedPageBreak/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"Обеспечение дорожной деятельности в сфере дорожного хозяйства"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145 986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119 563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"Воздушный и автомобильный транспорт"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101 018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399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"Обеспечение населения услугами связи"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4 828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4 839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Подпрограмма "Дорожный фонд Тазовского района"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6 758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7 963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98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Непрограммные расходы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38 400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394 685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98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9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Расходы, не отнесенные к муниципальным программам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38 400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394 685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99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178 000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363 000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99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center"/>
              <w:rPr>
                <w:szCs w:val="24"/>
              </w:rPr>
            </w:pPr>
            <w:r>
              <w:t>9</w:t>
            </w:r>
          </w:p>
        </w:tc>
        <w:tc>
          <w:tcPr>
            <w:tcW w:w="4739" w:type="dxa"/>
            <w:shd w:val="clear" w:color="auto" w:fill="auto"/>
            <w:hideMark/>
          </w:tcPr>
          <w:p w:rsidR="00302845" w:rsidRDefault="00302845" w:rsidP="008D60A4">
            <w:pPr>
              <w:rPr>
                <w:szCs w:val="24"/>
              </w:rPr>
            </w:pPr>
            <w:r>
              <w:t>Условно утвержденные расходы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178 000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szCs w:val="24"/>
              </w:rPr>
            </w:pPr>
            <w:r>
              <w:t>363 000</w:t>
            </w:r>
          </w:p>
        </w:tc>
      </w:tr>
      <w:tr w:rsidR="00302845" w:rsidTr="00302845">
        <w:tc>
          <w:tcPr>
            <w:tcW w:w="6888" w:type="dxa"/>
            <w:gridSpan w:val="3"/>
            <w:shd w:val="clear" w:color="auto" w:fill="auto"/>
            <w:vAlign w:val="center"/>
            <w:hideMark/>
          </w:tcPr>
          <w:p w:rsidR="00302845" w:rsidRDefault="00302845" w:rsidP="008D60A4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302845" w:rsidRDefault="00302845" w:rsidP="008D60A4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7 370 515</w:t>
            </w:r>
          </w:p>
        </w:tc>
        <w:tc>
          <w:tcPr>
            <w:tcW w:w="1855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7 419 072</w:t>
            </w:r>
          </w:p>
        </w:tc>
      </w:tr>
      <w:tr w:rsidR="00302845" w:rsidTr="00302845">
        <w:tc>
          <w:tcPr>
            <w:tcW w:w="1299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4739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855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</w:tr>
      <w:tr w:rsidR="00302845" w:rsidTr="00302845">
        <w:tc>
          <w:tcPr>
            <w:tcW w:w="1299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4739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855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</w:tr>
      <w:tr w:rsidR="00302845" w:rsidTr="00302845">
        <w:tc>
          <w:tcPr>
            <w:tcW w:w="1299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4739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855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</w:tr>
      <w:tr w:rsidR="00302845" w:rsidTr="00302845">
        <w:tc>
          <w:tcPr>
            <w:tcW w:w="1299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4739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855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</w:tr>
      <w:tr w:rsidR="00302845" w:rsidTr="00302845">
        <w:tc>
          <w:tcPr>
            <w:tcW w:w="1299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4739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855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</w:tr>
      <w:tr w:rsidR="00302845" w:rsidTr="00302845">
        <w:tc>
          <w:tcPr>
            <w:tcW w:w="1299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4739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855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</w:tr>
      <w:tr w:rsidR="00302845" w:rsidTr="00302845">
        <w:tc>
          <w:tcPr>
            <w:tcW w:w="1299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4739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855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</w:tr>
      <w:tr w:rsidR="00302845" w:rsidTr="00302845">
        <w:tc>
          <w:tcPr>
            <w:tcW w:w="1299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4739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855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</w:tr>
      <w:tr w:rsidR="00302845" w:rsidTr="00302845">
        <w:tc>
          <w:tcPr>
            <w:tcW w:w="1299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4739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855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</w:tr>
      <w:tr w:rsidR="00302845" w:rsidTr="00302845">
        <w:tc>
          <w:tcPr>
            <w:tcW w:w="1299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4739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855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</w:tr>
      <w:tr w:rsidR="00302845" w:rsidTr="00302845">
        <w:tc>
          <w:tcPr>
            <w:tcW w:w="1299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4739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855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</w:tr>
      <w:tr w:rsidR="00302845" w:rsidTr="00302845">
        <w:tc>
          <w:tcPr>
            <w:tcW w:w="1299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4739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855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</w:tr>
      <w:tr w:rsidR="00302845" w:rsidTr="00302845">
        <w:tc>
          <w:tcPr>
            <w:tcW w:w="1299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4739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855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</w:tr>
      <w:tr w:rsidR="00302845" w:rsidTr="00302845">
        <w:tc>
          <w:tcPr>
            <w:tcW w:w="1299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4739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855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</w:tr>
      <w:tr w:rsidR="00302845" w:rsidTr="00302845">
        <w:tc>
          <w:tcPr>
            <w:tcW w:w="1299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4739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855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</w:tr>
      <w:tr w:rsidR="00302845" w:rsidTr="00302845">
        <w:tc>
          <w:tcPr>
            <w:tcW w:w="1299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4739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855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</w:tr>
      <w:tr w:rsidR="00302845" w:rsidTr="00302845">
        <w:tc>
          <w:tcPr>
            <w:tcW w:w="1299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4739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855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</w:tr>
      <w:tr w:rsidR="00302845" w:rsidTr="00302845">
        <w:tc>
          <w:tcPr>
            <w:tcW w:w="1299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4739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  <w:tc>
          <w:tcPr>
            <w:tcW w:w="1855" w:type="dxa"/>
            <w:shd w:val="clear" w:color="auto" w:fill="auto"/>
            <w:noWrap/>
            <w:vAlign w:val="bottom"/>
            <w:hideMark/>
          </w:tcPr>
          <w:p w:rsidR="00302845" w:rsidRDefault="00302845" w:rsidP="008D60A4">
            <w:pPr>
              <w:rPr>
                <w:szCs w:val="24"/>
              </w:rPr>
            </w:pPr>
          </w:p>
        </w:tc>
      </w:tr>
    </w:tbl>
    <w:p w:rsidR="00302845" w:rsidRPr="005D7720" w:rsidRDefault="00302845" w:rsidP="00302845"/>
    <w:p w:rsidR="00D96F7E" w:rsidRPr="00302845" w:rsidRDefault="00D96F7E" w:rsidP="00302845"/>
    <w:sectPr w:rsidR="00D96F7E" w:rsidRPr="00302845" w:rsidSect="003028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845" w:rsidRDefault="00302845" w:rsidP="00302845">
      <w:pPr>
        <w:spacing w:line="240" w:lineRule="auto"/>
      </w:pPr>
      <w:r>
        <w:separator/>
      </w:r>
    </w:p>
  </w:endnote>
  <w:endnote w:type="continuationSeparator" w:id="0">
    <w:p w:rsidR="00302845" w:rsidRDefault="00302845" w:rsidP="003028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845" w:rsidRDefault="0030284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845" w:rsidRDefault="0030284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845" w:rsidRDefault="0030284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845" w:rsidRDefault="00302845" w:rsidP="00302845">
      <w:pPr>
        <w:spacing w:line="240" w:lineRule="auto"/>
      </w:pPr>
      <w:r>
        <w:separator/>
      </w:r>
    </w:p>
  </w:footnote>
  <w:footnote w:type="continuationSeparator" w:id="0">
    <w:p w:rsidR="00302845" w:rsidRDefault="00302845" w:rsidP="003028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845" w:rsidRDefault="00302845" w:rsidP="00E8310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02845" w:rsidRDefault="0030284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845" w:rsidRDefault="00302845" w:rsidP="00E8310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04809">
      <w:rPr>
        <w:rStyle w:val="a7"/>
        <w:noProof/>
      </w:rPr>
      <w:t>6</w:t>
    </w:r>
    <w:r>
      <w:rPr>
        <w:rStyle w:val="a7"/>
      </w:rPr>
      <w:fldChar w:fldCharType="end"/>
    </w:r>
  </w:p>
  <w:p w:rsidR="00302845" w:rsidRDefault="0030284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845" w:rsidRDefault="0030284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845"/>
    <w:rsid w:val="0011156C"/>
    <w:rsid w:val="00302845"/>
    <w:rsid w:val="00303D08"/>
    <w:rsid w:val="00583C1D"/>
    <w:rsid w:val="005E6979"/>
    <w:rsid w:val="00804809"/>
    <w:rsid w:val="00821767"/>
    <w:rsid w:val="009B68C9"/>
    <w:rsid w:val="00D96F7E"/>
    <w:rsid w:val="00E07035"/>
    <w:rsid w:val="00F102A7"/>
    <w:rsid w:val="00FE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56C"/>
    <w:pPr>
      <w:spacing w:after="0"/>
    </w:pPr>
    <w:rPr>
      <w:rFonts w:ascii="PT Astra Serif" w:hAnsi="PT Astra Seri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2845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2845"/>
    <w:rPr>
      <w:rFonts w:ascii="PT Astra Serif" w:hAnsi="PT Astra Serif"/>
      <w:sz w:val="24"/>
    </w:rPr>
  </w:style>
  <w:style w:type="paragraph" w:styleId="a5">
    <w:name w:val="footer"/>
    <w:basedOn w:val="a"/>
    <w:link w:val="a6"/>
    <w:uiPriority w:val="99"/>
    <w:unhideWhenUsed/>
    <w:rsid w:val="00302845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2845"/>
    <w:rPr>
      <w:rFonts w:ascii="PT Astra Serif" w:hAnsi="PT Astra Serif"/>
      <w:sz w:val="24"/>
    </w:rPr>
  </w:style>
  <w:style w:type="character" w:styleId="a7">
    <w:name w:val="page number"/>
    <w:basedOn w:val="a0"/>
    <w:uiPriority w:val="99"/>
    <w:semiHidden/>
    <w:unhideWhenUsed/>
    <w:rsid w:val="003028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56C"/>
    <w:pPr>
      <w:spacing w:after="0"/>
    </w:pPr>
    <w:rPr>
      <w:rFonts w:ascii="PT Astra Serif" w:hAnsi="PT Astra Seri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2845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2845"/>
    <w:rPr>
      <w:rFonts w:ascii="PT Astra Serif" w:hAnsi="PT Astra Serif"/>
      <w:sz w:val="24"/>
    </w:rPr>
  </w:style>
  <w:style w:type="paragraph" w:styleId="a5">
    <w:name w:val="footer"/>
    <w:basedOn w:val="a"/>
    <w:link w:val="a6"/>
    <w:uiPriority w:val="99"/>
    <w:unhideWhenUsed/>
    <w:rsid w:val="00302845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2845"/>
    <w:rPr>
      <w:rFonts w:ascii="PT Astra Serif" w:hAnsi="PT Astra Serif"/>
      <w:sz w:val="24"/>
    </w:rPr>
  </w:style>
  <w:style w:type="character" w:styleId="a7">
    <w:name w:val="page number"/>
    <w:basedOn w:val="a0"/>
    <w:uiPriority w:val="99"/>
    <w:semiHidden/>
    <w:unhideWhenUsed/>
    <w:rsid w:val="003028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kova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PlanningNormal.dotm</Template>
  <TotalTime>6</TotalTime>
  <Pages>6</Pages>
  <Words>1287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Волкова</dc:creator>
  <cp:lastModifiedBy>Наталья Кувыкина</cp:lastModifiedBy>
  <cp:revision>6</cp:revision>
  <dcterms:created xsi:type="dcterms:W3CDTF">2020-10-27T07:18:00Z</dcterms:created>
  <dcterms:modified xsi:type="dcterms:W3CDTF">2020-10-28T12:49:00Z</dcterms:modified>
</cp:coreProperties>
</file>