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729"/>
        <w:tblW w:w="11389" w:type="dxa"/>
        <w:tblLayout w:type="fixed"/>
        <w:tblLook w:val="04A0" w:firstRow="1" w:lastRow="0" w:firstColumn="1" w:lastColumn="0" w:noHBand="0" w:noVBand="1"/>
      </w:tblPr>
      <w:tblGrid>
        <w:gridCol w:w="276"/>
        <w:gridCol w:w="3518"/>
        <w:gridCol w:w="850"/>
        <w:gridCol w:w="567"/>
        <w:gridCol w:w="567"/>
        <w:gridCol w:w="534"/>
        <w:gridCol w:w="400"/>
        <w:gridCol w:w="480"/>
        <w:gridCol w:w="854"/>
        <w:gridCol w:w="709"/>
        <w:gridCol w:w="1134"/>
        <w:gridCol w:w="1500"/>
      </w:tblGrid>
      <w:tr w:rsidR="00E075A1" w:rsidRPr="00E075A1" w:rsidTr="00E075A1">
        <w:trPr>
          <w:trHeight w:val="25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75A1" w:rsidRPr="00E075A1" w:rsidTr="00E075A1">
        <w:trPr>
          <w:trHeight w:val="2584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82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Утверждено 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решением </w:t>
            </w:r>
            <w:r w:rsidR="0097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Тазовского района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F05DF">
              <w:rPr>
                <w:szCs w:val="24"/>
              </w:rPr>
              <w:t>от «28» октября 2020г. №4-2-30</w:t>
            </w:r>
            <w:bookmarkStart w:id="0" w:name="_GoBack"/>
            <w:bookmarkEnd w:id="0"/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16  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 решению  Районной  Думы от  04.12.2019 года  № 12-1-65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075A1" w:rsidRPr="00E075A1" w:rsidTr="00E075A1">
        <w:trPr>
          <w:trHeight w:val="28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Таблица 2</w:t>
            </w:r>
          </w:p>
        </w:tc>
      </w:tr>
      <w:tr w:rsidR="00E075A1" w:rsidRPr="00E075A1" w:rsidTr="008D2213">
        <w:trPr>
          <w:trHeight w:val="104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75A1" w:rsidRPr="00E075A1" w:rsidTr="00E075A1">
        <w:trPr>
          <w:trHeight w:val="39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района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75A1" w:rsidRPr="00E075A1" w:rsidTr="00E075A1">
        <w:trPr>
          <w:trHeight w:val="39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2021 - 2022 годы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75A1" w:rsidRPr="00E075A1" w:rsidTr="00E075A1">
        <w:trPr>
          <w:trHeight w:val="52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E075A1" w:rsidRPr="00E075A1" w:rsidTr="00E075A1">
        <w:trPr>
          <w:trHeight w:val="64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</w:t>
            </w:r>
          </w:p>
        </w:tc>
      </w:tr>
      <w:tr w:rsidR="00E075A1" w:rsidRPr="00E075A1" w:rsidTr="00E075A1">
        <w:trPr>
          <w:trHeight w:val="31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559 701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584 351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236 203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259 082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</w:t>
            </w:r>
          </w:p>
        </w:tc>
      </w:tr>
      <w:tr w:rsidR="00E075A1" w:rsidRPr="00E075A1" w:rsidTr="008D2213">
        <w:trPr>
          <w:trHeight w:val="657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E075A1" w:rsidRPr="00E075A1" w:rsidTr="008D2213">
        <w:trPr>
          <w:trHeight w:val="2406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37 058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139 029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212 528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218 216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211 555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217 204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производителей хлеба в сельских населенных пунктах"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20 377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67 474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105 647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94 388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21 013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347 472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350 956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329 101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16 375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309 322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311 891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309 322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311 891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38 835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44 155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44 155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44 155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26 114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49 336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49 336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49 049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49 049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38 790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38 790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38 790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1 145 178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961 122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338 940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215 303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системы в сфере обращения с безнадзорными животными"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127 526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127 526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119 563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119 563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69 188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41 862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41 862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777 587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616 730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проведения капитального ремонта общего имущества в многоквартирных домах"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530 238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368 789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530 238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368 789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368 789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368 789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230 536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365 101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230 536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365 101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297 374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297 374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28 079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жильем отдельных категорий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11 854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852 993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873 306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852 421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872 711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735 442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751 757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735 442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751 757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мер социальной поддержки отдельных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723 854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739 709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511 765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E075A1" w:rsidRPr="00E075A1" w:rsidTr="00E075A1">
        <w:trPr>
          <w:trHeight w:val="22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E075A1" w:rsidRPr="00E075A1" w:rsidTr="00E075A1">
        <w:trPr>
          <w:trHeight w:val="20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E075A1" w:rsidRPr="00E075A1" w:rsidTr="00E075A1">
        <w:trPr>
          <w:trHeight w:val="42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E075A1" w:rsidRPr="00E075A1" w:rsidTr="00E075A1">
        <w:trPr>
          <w:trHeight w:val="49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E075A1" w:rsidRPr="00E075A1" w:rsidTr="00E075A1">
        <w:trPr>
          <w:trHeight w:val="20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E075A1" w:rsidRPr="00E075A1" w:rsidTr="00E075A1">
        <w:trPr>
          <w:trHeight w:val="18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22 166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E075A1" w:rsidRPr="00E075A1" w:rsidTr="00E075A1">
        <w:trPr>
          <w:trHeight w:val="38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E075A1" w:rsidRPr="00E075A1" w:rsidTr="00E075A1">
        <w:trPr>
          <w:trHeight w:val="18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20 352</w:t>
            </w:r>
          </w:p>
        </w:tc>
      </w:tr>
      <w:tr w:rsidR="00E075A1" w:rsidRPr="00E075A1" w:rsidTr="00E075A1">
        <w:trPr>
          <w:trHeight w:val="24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212 097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221 304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48 906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E075A1" w:rsidRPr="00E075A1" w:rsidTr="00E075A1">
        <w:trPr>
          <w:trHeight w:val="20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Тазовского района "Доступная среда, социальная поддержка граждан и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труда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62 686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45 875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3 142 791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3 125 845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3 027 079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3 006 112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85 308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36 932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16 846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425 256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430 242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247 444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204 010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1 657 328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1 662 627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1 656 865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1 662 164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1 656 865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1 662 164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1 652 997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1 659 890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562 632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400 902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405 669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108 280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79 683</w:t>
            </w:r>
          </w:p>
        </w:tc>
      </w:tr>
      <w:tr w:rsidR="00E075A1" w:rsidRPr="00E075A1" w:rsidTr="00E075A1">
        <w:trPr>
          <w:trHeight w:val="20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1 014 357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1 014 357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191 352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191 352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633 533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633 533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11 442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155 676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"Школьное </w:t>
            </w:r>
            <w:proofErr w:type="spellStart"/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партисипаторное</w:t>
            </w:r>
            <w:proofErr w:type="spellEnd"/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бюджетирование в рамках реализации проекта "Бюджетная инициатива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484 624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450 942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480 209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446 460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205 418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205 418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205 418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162 368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162 368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59 085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59 085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44 125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44 221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115 383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119 390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107 978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107 978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107 978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81 092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39 779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26 886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84 416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84 641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78 502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74 157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74 157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634 416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637 450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185 920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188 159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132 875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132 875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79 549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49 919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42 240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54 071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16 289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муниципальных проектов в области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329 623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331 929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235 352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Тазовского района "Безопасный </w:t>
            </w: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233 937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234 731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41 328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161 487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161 487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96 577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96 577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66 107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112 546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112 546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075A1" w:rsidRPr="00E075A1" w:rsidTr="00E075A1">
        <w:trPr>
          <w:trHeight w:val="13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075A1" w:rsidRPr="00E075A1" w:rsidTr="00E075A1">
        <w:trPr>
          <w:trHeight w:val="15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112 321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112 321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89 549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E075A1" w:rsidRPr="00E075A1" w:rsidTr="00E075A1">
        <w:trPr>
          <w:trHeight w:val="11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522 685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719 198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87 943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4 449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16 251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59 922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265 774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248 522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248 522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248 522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91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E075A1" w:rsidRPr="00E075A1" w:rsidTr="00E075A1">
        <w:trPr>
          <w:trHeight w:val="46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E075A1" w:rsidRPr="00E075A1" w:rsidTr="00E075A1">
        <w:trPr>
          <w:trHeight w:val="69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E075A1" w:rsidRPr="00E075A1" w:rsidTr="00E075A1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E075A1" w:rsidRPr="00E075A1" w:rsidTr="00E075A1">
        <w:trPr>
          <w:trHeight w:val="28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7 370 515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A1" w:rsidRPr="00E075A1" w:rsidRDefault="00E075A1" w:rsidP="00E0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7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7 419 072</w:t>
            </w:r>
          </w:p>
        </w:tc>
      </w:tr>
    </w:tbl>
    <w:p w:rsidR="00D548F3" w:rsidRDefault="00D548F3"/>
    <w:sectPr w:rsidR="00D5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53"/>
    <w:rsid w:val="00066F53"/>
    <w:rsid w:val="00823AC9"/>
    <w:rsid w:val="008D2213"/>
    <w:rsid w:val="00973340"/>
    <w:rsid w:val="00D548F3"/>
    <w:rsid w:val="00E075A1"/>
    <w:rsid w:val="00EF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52</Pages>
  <Words>20542</Words>
  <Characters>117090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Бутылкина</dc:creator>
  <cp:keywords/>
  <dc:description/>
  <cp:lastModifiedBy>Наталья Кувыкина</cp:lastModifiedBy>
  <cp:revision>5</cp:revision>
  <dcterms:created xsi:type="dcterms:W3CDTF">2020-10-27T08:46:00Z</dcterms:created>
  <dcterms:modified xsi:type="dcterms:W3CDTF">2020-10-28T12:48:00Z</dcterms:modified>
</cp:coreProperties>
</file>