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11"/>
        <w:gridCol w:w="977"/>
        <w:gridCol w:w="1407"/>
        <w:gridCol w:w="1826"/>
      </w:tblGrid>
      <w:tr w:rsidR="00663F19" w:rsidTr="004032A5">
        <w:trPr>
          <w:cantSplit/>
        </w:trPr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F19" w:rsidRDefault="00663F19" w:rsidP="00E906BF">
            <w:pPr>
              <w:rPr>
                <w:sz w:val="16"/>
                <w:szCs w:val="16"/>
              </w:rPr>
            </w:pPr>
          </w:p>
        </w:tc>
        <w:tc>
          <w:tcPr>
            <w:tcW w:w="4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3825" w:type="dxa"/>
              <w:tblLayout w:type="fixed"/>
              <w:tblLook w:val="04A0" w:firstRow="1" w:lastRow="0" w:firstColumn="1" w:lastColumn="0" w:noHBand="0" w:noVBand="1"/>
            </w:tblPr>
            <w:tblGrid>
              <w:gridCol w:w="3825"/>
            </w:tblGrid>
            <w:tr w:rsidR="00663F19" w:rsidRPr="000A5F76" w:rsidTr="00631F71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663F19" w:rsidRPr="000A5F76" w:rsidRDefault="00663F19" w:rsidP="00631F71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Приложение 8</w:t>
                  </w:r>
                </w:p>
              </w:tc>
            </w:tr>
            <w:tr w:rsidR="00663F19" w:rsidRPr="000A5F76" w:rsidTr="00631F71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663F19" w:rsidRPr="000A5F76" w:rsidRDefault="00663F19" w:rsidP="00631F71">
                  <w:pPr>
                    <w:rPr>
                      <w:szCs w:val="24"/>
                    </w:rPr>
                  </w:pPr>
                  <w:r w:rsidRPr="000A5F76">
                    <w:rPr>
                      <w:szCs w:val="24"/>
                    </w:rPr>
                    <w:t xml:space="preserve">Утверждено   </w:t>
                  </w:r>
                </w:p>
              </w:tc>
            </w:tr>
            <w:tr w:rsidR="00663F19" w:rsidRPr="000A5F76" w:rsidTr="00631F71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663F19" w:rsidRPr="000A5F76" w:rsidRDefault="00663F19" w:rsidP="000F101C">
                  <w:pPr>
                    <w:rPr>
                      <w:szCs w:val="24"/>
                    </w:rPr>
                  </w:pPr>
                  <w:r w:rsidRPr="000A5F76">
                    <w:rPr>
                      <w:szCs w:val="24"/>
                    </w:rPr>
                    <w:t xml:space="preserve">решением </w:t>
                  </w:r>
                  <w:r w:rsidR="000F101C">
                    <w:rPr>
                      <w:szCs w:val="24"/>
                    </w:rPr>
                    <w:t>Думы Тазовского района</w:t>
                  </w:r>
                  <w:r w:rsidRPr="000A5F76">
                    <w:rPr>
                      <w:szCs w:val="24"/>
                    </w:rPr>
                    <w:t xml:space="preserve"> </w:t>
                  </w:r>
                </w:p>
              </w:tc>
            </w:tr>
            <w:tr w:rsidR="00663F19" w:rsidRPr="000A5F76" w:rsidTr="00631F71">
              <w:trPr>
                <w:trHeight w:val="296"/>
              </w:trPr>
              <w:tc>
                <w:tcPr>
                  <w:tcW w:w="3828" w:type="dxa"/>
                  <w:noWrap/>
                  <w:hideMark/>
                </w:tcPr>
                <w:p w:rsidR="00663F19" w:rsidRPr="000A5F76" w:rsidRDefault="00663F19" w:rsidP="005D45D3">
                  <w:pPr>
                    <w:rPr>
                      <w:szCs w:val="24"/>
                    </w:rPr>
                  </w:pPr>
                  <w:bookmarkStart w:id="0" w:name="_GoBack"/>
                  <w:r w:rsidRPr="000A5F76">
                    <w:rPr>
                      <w:szCs w:val="24"/>
                    </w:rPr>
                    <w:t>от «</w:t>
                  </w:r>
                  <w:r w:rsidR="005D45D3">
                    <w:rPr>
                      <w:szCs w:val="24"/>
                    </w:rPr>
                    <w:t>28</w:t>
                  </w:r>
                  <w:r w:rsidRPr="000A5F76">
                    <w:rPr>
                      <w:szCs w:val="24"/>
                    </w:rPr>
                    <w:t>»</w:t>
                  </w:r>
                  <w:r w:rsidR="005D45D3">
                    <w:rPr>
                      <w:szCs w:val="24"/>
                    </w:rPr>
                    <w:t xml:space="preserve"> октября 2020</w:t>
                  </w:r>
                  <w:r w:rsidRPr="000A5F76">
                    <w:rPr>
                      <w:szCs w:val="24"/>
                    </w:rPr>
                    <w:t>г. №</w:t>
                  </w:r>
                  <w:r w:rsidR="005D45D3">
                    <w:rPr>
                      <w:szCs w:val="24"/>
                    </w:rPr>
                    <w:t>4-2-30</w:t>
                  </w:r>
                  <w:bookmarkEnd w:id="0"/>
                </w:p>
              </w:tc>
            </w:tr>
          </w:tbl>
          <w:p w:rsidR="00663F19" w:rsidRPr="000A5F76" w:rsidRDefault="00663F19" w:rsidP="00631F71"/>
        </w:tc>
      </w:tr>
      <w:tr w:rsidR="00663F19" w:rsidTr="004032A5">
        <w:trPr>
          <w:cantSplit/>
        </w:trPr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F19" w:rsidRDefault="00663F19" w:rsidP="00E906BF">
            <w:pPr>
              <w:rPr>
                <w:sz w:val="16"/>
                <w:szCs w:val="16"/>
              </w:rPr>
            </w:pPr>
          </w:p>
        </w:tc>
        <w:tc>
          <w:tcPr>
            <w:tcW w:w="4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3690" w:type="dxa"/>
              <w:tblLayout w:type="fixed"/>
              <w:tblLook w:val="04A0" w:firstRow="1" w:lastRow="0" w:firstColumn="1" w:lastColumn="0" w:noHBand="0" w:noVBand="1"/>
            </w:tblPr>
            <w:tblGrid>
              <w:gridCol w:w="3430"/>
              <w:gridCol w:w="260"/>
            </w:tblGrid>
            <w:tr w:rsidR="00663F19" w:rsidRPr="000A5F76" w:rsidTr="00631F71">
              <w:trPr>
                <w:trHeight w:val="222"/>
              </w:trPr>
              <w:tc>
                <w:tcPr>
                  <w:tcW w:w="3425" w:type="dxa"/>
                  <w:noWrap/>
                  <w:hideMark/>
                </w:tcPr>
                <w:p w:rsidR="00663F19" w:rsidRPr="000A5F76" w:rsidRDefault="00663F19" w:rsidP="00631F71">
                  <w:pPr>
                    <w:rPr>
                      <w:szCs w:val="24"/>
                    </w:rPr>
                  </w:pPr>
                  <w:r w:rsidRPr="000A5F76">
                    <w:rPr>
                      <w:szCs w:val="24"/>
                    </w:rPr>
                    <w:t xml:space="preserve">Приложение 14   </w:t>
                  </w:r>
                </w:p>
              </w:tc>
              <w:tc>
                <w:tcPr>
                  <w:tcW w:w="260" w:type="dxa"/>
                  <w:noWrap/>
                </w:tcPr>
                <w:p w:rsidR="00663F19" w:rsidRPr="000A5F76" w:rsidRDefault="00663F19" w:rsidP="00631F71">
                  <w:pPr>
                    <w:rPr>
                      <w:szCs w:val="24"/>
                    </w:rPr>
                  </w:pPr>
                </w:p>
              </w:tc>
            </w:tr>
            <w:tr w:rsidR="00663F19" w:rsidRPr="000A5F76" w:rsidTr="00631F71">
              <w:trPr>
                <w:trHeight w:val="222"/>
              </w:trPr>
              <w:tc>
                <w:tcPr>
                  <w:tcW w:w="3685" w:type="dxa"/>
                  <w:gridSpan w:val="2"/>
                  <w:noWrap/>
                  <w:hideMark/>
                </w:tcPr>
                <w:p w:rsidR="00663F19" w:rsidRPr="000A5F76" w:rsidRDefault="00663F19" w:rsidP="00631F71">
                  <w:pPr>
                    <w:rPr>
                      <w:szCs w:val="24"/>
                    </w:rPr>
                  </w:pPr>
                  <w:r w:rsidRPr="000A5F76">
                    <w:rPr>
                      <w:szCs w:val="24"/>
                    </w:rPr>
                    <w:t xml:space="preserve">к  решению  Районной  Думы от  04.12.2019 года  № 12-1-65   </w:t>
                  </w:r>
                </w:p>
                <w:p w:rsidR="00663F19" w:rsidRPr="000A5F76" w:rsidRDefault="00663F19" w:rsidP="00631F71">
                  <w:pPr>
                    <w:rPr>
                      <w:szCs w:val="24"/>
                    </w:rPr>
                  </w:pPr>
                  <w:r w:rsidRPr="000A5F76">
                    <w:rPr>
                      <w:szCs w:val="24"/>
                    </w:rPr>
                    <w:t>Таблица 1</w:t>
                  </w:r>
                </w:p>
              </w:tc>
            </w:tr>
          </w:tbl>
          <w:p w:rsidR="00663F19" w:rsidRDefault="00663F19"/>
        </w:tc>
      </w:tr>
      <w:tr w:rsidR="00663F19" w:rsidTr="00663F19">
        <w:trPr>
          <w:cantSplit/>
        </w:trPr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F19" w:rsidRDefault="00663F19" w:rsidP="00E906BF">
            <w:pPr>
              <w:rPr>
                <w:sz w:val="16"/>
                <w:szCs w:val="16"/>
              </w:rPr>
            </w:pPr>
          </w:p>
        </w:tc>
        <w:tc>
          <w:tcPr>
            <w:tcW w:w="4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F19" w:rsidRDefault="00663F19"/>
        </w:tc>
      </w:tr>
      <w:tr w:rsidR="00BF5D41" w:rsidTr="00BF5D41">
        <w:trPr>
          <w:cantSplit/>
        </w:trPr>
        <w:tc>
          <w:tcPr>
            <w:tcW w:w="10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F5D41" w:rsidTr="00BF5D41">
        <w:trPr>
          <w:cantSplit/>
          <w:trHeight w:val="375"/>
        </w:trPr>
        <w:tc>
          <w:tcPr>
            <w:tcW w:w="1042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района на 2020 год</w:t>
            </w:r>
          </w:p>
        </w:tc>
      </w:tr>
      <w:tr w:rsidR="00BF5D41" w:rsidTr="00BF5D41">
        <w:trPr>
          <w:cantSplit/>
          <w:trHeight w:val="375"/>
        </w:trPr>
        <w:tc>
          <w:tcPr>
            <w:tcW w:w="10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F5D41" w:rsidTr="00BF5D41">
        <w:trPr>
          <w:cantSplit/>
        </w:trPr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rPr>
          <w:cantSplit/>
        </w:trPr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тыс. рублей</w:t>
            </w:r>
          </w:p>
        </w:tc>
      </w:tr>
      <w:tr w:rsidR="00BF5D41" w:rsidTr="00BF5D41">
        <w:trPr>
          <w:cantSplit/>
        </w:trPr>
        <w:tc>
          <w:tcPr>
            <w:tcW w:w="62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BF5D41" w:rsidRPr="00BF5D41" w:rsidRDefault="00BF5D41">
      <w:pPr>
        <w:rPr>
          <w:sz w:val="2"/>
        </w:rPr>
      </w:pPr>
    </w:p>
    <w:tbl>
      <w:tblPr>
        <w:tblW w:w="10421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1"/>
        <w:gridCol w:w="977"/>
        <w:gridCol w:w="1407"/>
        <w:gridCol w:w="1826"/>
      </w:tblGrid>
      <w:tr w:rsidR="00BF5D41" w:rsidTr="00BF5D41">
        <w:trPr>
          <w:tblHeader/>
        </w:trPr>
        <w:tc>
          <w:tcPr>
            <w:tcW w:w="621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7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0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2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4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662 542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19 213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12 516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203 040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6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107 715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Обеспечение проведения выборов и референдумов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7 822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9 058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303 171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237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237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86 439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55 076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Обеспечение пожарной безопасности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13 683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17 680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1 197 648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41 935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lastRenderedPageBreak/>
              <w:t>Транспорт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97 904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207 138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4 819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845 852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1 052 788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361 064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476 852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183 283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31 588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5 402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5 402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3 560 680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781 005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1 952 166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215 027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46 572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565 911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373 500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Культура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270 018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103 482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2 758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Стационарная медицинская помощь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2 758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1 438 471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30 913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989 069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150 224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268 265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501 731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196 238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Массовый спорт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305 493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98 279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Другие вопросы в области средств массовой информации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98 279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301 791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221 023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szCs w:val="24"/>
              </w:rPr>
            </w:pPr>
            <w:r>
              <w:t>Иные дотации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szCs w:val="24"/>
              </w:rPr>
            </w:pPr>
            <w:r>
              <w:t>80 768</w:t>
            </w:r>
          </w:p>
        </w:tc>
      </w:tr>
      <w:tr w:rsidR="00BF5D41" w:rsidTr="00BF5D41">
        <w:tc>
          <w:tcPr>
            <w:tcW w:w="8595" w:type="dxa"/>
            <w:gridSpan w:val="3"/>
            <w:shd w:val="clear" w:color="auto" w:fill="auto"/>
            <w:vAlign w:val="center"/>
            <w:hideMark/>
          </w:tcPr>
          <w:p w:rsidR="00BF5D41" w:rsidRDefault="00BF5D41" w:rsidP="00E906BF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BF5D41" w:rsidRDefault="00BF5D41" w:rsidP="00E906B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9 282 264</w:t>
            </w: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  <w:tr w:rsidR="00BF5D41" w:rsidTr="00BF5D41">
        <w:tc>
          <w:tcPr>
            <w:tcW w:w="6211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BF5D41" w:rsidRDefault="00BF5D41" w:rsidP="00E906BF">
            <w:pPr>
              <w:rPr>
                <w:szCs w:val="24"/>
              </w:rPr>
            </w:pPr>
          </w:p>
        </w:tc>
      </w:tr>
    </w:tbl>
    <w:p w:rsidR="00BF5D41" w:rsidRPr="00D73E4B" w:rsidRDefault="00BF5D41" w:rsidP="00BF5D41"/>
    <w:p w:rsidR="00D96F7E" w:rsidRPr="00BF5D41" w:rsidRDefault="00D96F7E" w:rsidP="00BF5D41"/>
    <w:sectPr w:rsidR="00D96F7E" w:rsidRPr="00BF5D41" w:rsidSect="00BF5D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D41" w:rsidRDefault="00BF5D41" w:rsidP="00BF5D41">
      <w:pPr>
        <w:spacing w:line="240" w:lineRule="auto"/>
      </w:pPr>
      <w:r>
        <w:separator/>
      </w:r>
    </w:p>
  </w:endnote>
  <w:endnote w:type="continuationSeparator" w:id="0">
    <w:p w:rsidR="00BF5D41" w:rsidRDefault="00BF5D41" w:rsidP="00BF5D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41" w:rsidRDefault="00BF5D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41" w:rsidRDefault="00BF5D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41" w:rsidRDefault="00BF5D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D41" w:rsidRDefault="00BF5D41" w:rsidP="00BF5D41">
      <w:pPr>
        <w:spacing w:line="240" w:lineRule="auto"/>
      </w:pPr>
      <w:r>
        <w:separator/>
      </w:r>
    </w:p>
  </w:footnote>
  <w:footnote w:type="continuationSeparator" w:id="0">
    <w:p w:rsidR="00BF5D41" w:rsidRDefault="00BF5D41" w:rsidP="00BF5D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41" w:rsidRDefault="00BF5D41" w:rsidP="004448E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5D41" w:rsidRDefault="00BF5D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41" w:rsidRDefault="00BF5D41" w:rsidP="004448E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45D3">
      <w:rPr>
        <w:rStyle w:val="a7"/>
        <w:noProof/>
      </w:rPr>
      <w:t>2</w:t>
    </w:r>
    <w:r>
      <w:rPr>
        <w:rStyle w:val="a7"/>
      </w:rPr>
      <w:fldChar w:fldCharType="end"/>
    </w:r>
  </w:p>
  <w:p w:rsidR="00BF5D41" w:rsidRDefault="00BF5D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41" w:rsidRDefault="00BF5D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41"/>
    <w:rsid w:val="000F101C"/>
    <w:rsid w:val="0011156C"/>
    <w:rsid w:val="00303D08"/>
    <w:rsid w:val="00583C1D"/>
    <w:rsid w:val="005D45D3"/>
    <w:rsid w:val="00663F19"/>
    <w:rsid w:val="00821767"/>
    <w:rsid w:val="00BF5D41"/>
    <w:rsid w:val="00D96F7E"/>
    <w:rsid w:val="00E0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D4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D41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BF5D4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D41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BF5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D4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D41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BF5D4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D41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BF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4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Волкова</dc:creator>
  <cp:lastModifiedBy>Наталья Кувыкина</cp:lastModifiedBy>
  <cp:revision>4</cp:revision>
  <dcterms:created xsi:type="dcterms:W3CDTF">2020-10-27T06:56:00Z</dcterms:created>
  <dcterms:modified xsi:type="dcterms:W3CDTF">2020-10-28T12:47:00Z</dcterms:modified>
</cp:coreProperties>
</file>