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44" w:lineRule="auto" w:before="84"/>
        <w:ind w:right="675"/>
      </w:pPr>
      <w:r>
        <w:rPr>
          <w:w w:val="105"/>
        </w:rPr>
        <w:t>Приложение 6 Утверждены</w:t>
      </w:r>
    </w:p>
    <w:p>
      <w:pPr>
        <w:pStyle w:val="BodyText"/>
        <w:spacing w:line="247" w:lineRule="auto" w:before="1"/>
        <w:ind w:right="548"/>
      </w:pPr>
      <w:r>
        <w:rPr>
          <w:w w:val="105"/>
        </w:rPr>
        <w:t>решением Районной Думы от 20.12.2019 № 13-2-70</w:t>
      </w:r>
    </w:p>
    <w:p>
      <w:pPr>
        <w:pStyle w:val="BodyText"/>
        <w:spacing w:line="171" w:lineRule="exact"/>
      </w:pPr>
      <w:r>
        <w:rPr>
          <w:w w:val="105"/>
        </w:rPr>
        <w:t>Приложение 9</w:t>
      </w:r>
    </w:p>
    <w:p>
      <w:pPr>
        <w:pStyle w:val="BodyText"/>
        <w:spacing w:line="247" w:lineRule="auto" w:before="4"/>
        <w:ind w:right="484"/>
      </w:pPr>
      <w:r>
        <w:rPr>
          <w:w w:val="105"/>
        </w:rPr>
        <w:t>к решению Районной Думы от 05.12.2018 года № 17-2-77</w:t>
      </w:r>
    </w:p>
    <w:p>
      <w:pPr>
        <w:pStyle w:val="BodyText"/>
        <w:spacing w:before="2"/>
        <w:ind w:left="0"/>
      </w:pPr>
    </w:p>
    <w:p>
      <w:pPr>
        <w:spacing w:line="268" w:lineRule="auto" w:before="0"/>
        <w:ind w:left="3075" w:right="1578" w:hanging="1352"/>
        <w:jc w:val="left"/>
        <w:rPr>
          <w:b/>
          <w:sz w:val="19"/>
        </w:rPr>
      </w:pPr>
      <w:r>
        <w:rPr>
          <w:b/>
          <w:w w:val="105"/>
          <w:sz w:val="19"/>
        </w:rPr>
        <w:t>Источники</w:t>
      </w:r>
      <w:r>
        <w:rPr>
          <w:b/>
          <w:spacing w:val="-24"/>
          <w:w w:val="105"/>
          <w:sz w:val="19"/>
        </w:rPr>
        <w:t> </w:t>
      </w:r>
      <w:r>
        <w:rPr>
          <w:b/>
          <w:w w:val="105"/>
          <w:sz w:val="19"/>
        </w:rPr>
        <w:t>внутреннего</w:t>
      </w:r>
      <w:r>
        <w:rPr>
          <w:b/>
          <w:spacing w:val="-22"/>
          <w:w w:val="105"/>
          <w:sz w:val="19"/>
        </w:rPr>
        <w:t> </w:t>
      </w:r>
      <w:r>
        <w:rPr>
          <w:b/>
          <w:w w:val="105"/>
          <w:sz w:val="19"/>
        </w:rPr>
        <w:t>финансирования</w:t>
      </w:r>
      <w:r>
        <w:rPr>
          <w:b/>
          <w:spacing w:val="-23"/>
          <w:w w:val="105"/>
          <w:sz w:val="19"/>
        </w:rPr>
        <w:t> </w:t>
      </w:r>
      <w:r>
        <w:rPr>
          <w:b/>
          <w:w w:val="105"/>
          <w:sz w:val="19"/>
        </w:rPr>
        <w:t>дефицита</w:t>
      </w:r>
      <w:r>
        <w:rPr>
          <w:b/>
          <w:spacing w:val="-23"/>
          <w:w w:val="105"/>
          <w:sz w:val="19"/>
        </w:rPr>
        <w:t> </w:t>
      </w:r>
      <w:r>
        <w:rPr>
          <w:b/>
          <w:w w:val="105"/>
          <w:sz w:val="19"/>
        </w:rPr>
        <w:t>бюджета</w:t>
      </w:r>
      <w:r>
        <w:rPr>
          <w:b/>
          <w:spacing w:val="-22"/>
          <w:w w:val="105"/>
          <w:sz w:val="19"/>
        </w:rPr>
        <w:t> </w:t>
      </w:r>
      <w:r>
        <w:rPr>
          <w:b/>
          <w:w w:val="105"/>
          <w:sz w:val="19"/>
        </w:rPr>
        <w:t>района на плановый период 2020 и 2021</w:t>
      </w:r>
      <w:r>
        <w:rPr>
          <w:b/>
          <w:spacing w:val="-15"/>
          <w:w w:val="105"/>
          <w:sz w:val="19"/>
        </w:rPr>
        <w:t> </w:t>
      </w:r>
      <w:r>
        <w:rPr>
          <w:b/>
          <w:w w:val="105"/>
          <w:sz w:val="19"/>
        </w:rPr>
        <w:t>годов</w:t>
      </w:r>
    </w:p>
    <w:p>
      <w:pPr>
        <w:spacing w:before="77" w:after="17"/>
        <w:ind w:left="0" w:right="176" w:firstLine="0"/>
        <w:jc w:val="right"/>
        <w:rPr>
          <w:sz w:val="19"/>
        </w:rPr>
      </w:pPr>
      <w:r>
        <w:rPr>
          <w:w w:val="105"/>
          <w:sz w:val="19"/>
        </w:rPr>
        <w:t>тыс. рублей</w:t>
      </w: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2"/>
        <w:gridCol w:w="4616"/>
        <w:gridCol w:w="1214"/>
        <w:gridCol w:w="1249"/>
      </w:tblGrid>
      <w:tr>
        <w:trPr>
          <w:trHeight w:val="1553" w:hRule="atLeast"/>
        </w:trPr>
        <w:tc>
          <w:tcPr>
            <w:tcW w:w="22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56"/>
              <w:ind w:left="208" w:right="186" w:firstLine="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Код группы, подгруппы, статьи</w:t>
            </w:r>
            <w:r>
              <w:rPr>
                <w:b/>
                <w:spacing w:val="-35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и вида источников внутреннего финансирования дефицита</w:t>
            </w:r>
            <w:r>
              <w:rPr>
                <w:b/>
                <w:spacing w:val="-1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бюджета</w:t>
            </w:r>
          </w:p>
        </w:tc>
        <w:tc>
          <w:tcPr>
            <w:tcW w:w="46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59"/>
              <w:ind w:left="1612" w:right="161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Наименование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5"/>
              </w:rPr>
            </w:pPr>
          </w:p>
          <w:p>
            <w:pPr>
              <w:pStyle w:val="TableParagraph"/>
              <w:spacing w:line="268" w:lineRule="auto"/>
              <w:ind w:left="119" w:right="57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2020 год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5"/>
              </w:rPr>
            </w:pPr>
          </w:p>
          <w:p>
            <w:pPr>
              <w:pStyle w:val="TableParagraph"/>
              <w:spacing w:line="268" w:lineRule="auto"/>
              <w:ind w:left="136" w:right="68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2021 год</w:t>
            </w:r>
          </w:p>
        </w:tc>
      </w:tr>
      <w:tr>
        <w:trPr>
          <w:trHeight w:val="249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1"/>
              <w:ind w:left="23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3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4</w:t>
            </w:r>
          </w:p>
        </w:tc>
      </w:tr>
      <w:tr>
        <w:trPr>
          <w:trHeight w:val="554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3"/>
              <w:ind w:left="105" w:right="8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01 00 00 00 00 0000 000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01" w:val="left" w:leader="none"/>
                <w:tab w:pos="3074" w:val="left" w:leader="none"/>
              </w:tabs>
              <w:spacing w:line="240" w:lineRule="atLeast" w:before="28"/>
              <w:ind w:left="42" w:right="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Источники</w:t>
              <w:tab/>
              <w:t>внутреннего</w:t>
              <w:tab/>
            </w:r>
            <w:r>
              <w:rPr>
                <w:b/>
                <w:spacing w:val="-1"/>
                <w:sz w:val="19"/>
              </w:rPr>
              <w:t>финансирования </w:t>
            </w:r>
            <w:r>
              <w:rPr>
                <w:b/>
                <w:w w:val="105"/>
                <w:sz w:val="19"/>
              </w:rPr>
              <w:t>дефицитов</w:t>
            </w:r>
            <w:r>
              <w:rPr>
                <w:b/>
                <w:spacing w:val="-2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1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1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594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2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01 03 00 00 00 0000 000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360" w:val="left" w:leader="none"/>
                <w:tab w:pos="2392" w:val="left" w:leader="none"/>
                <w:tab w:pos="2848" w:val="left" w:leader="none"/>
                <w:tab w:pos="3715" w:val="left" w:leader="none"/>
              </w:tabs>
              <w:spacing w:line="268" w:lineRule="auto" w:before="72"/>
              <w:ind w:left="42" w:right="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Бюджетные</w:t>
              <w:tab/>
              <w:t>кредиты</w:t>
              <w:tab/>
              <w:t>от</w:t>
              <w:tab/>
              <w:t>других</w:t>
              <w:tab/>
            </w:r>
            <w:r>
              <w:rPr>
                <w:b/>
                <w:spacing w:val="-3"/>
                <w:w w:val="105"/>
                <w:sz w:val="19"/>
              </w:rPr>
              <w:t>бюджетов </w:t>
            </w:r>
            <w:r>
              <w:rPr>
                <w:b/>
                <w:w w:val="105"/>
                <w:sz w:val="19"/>
              </w:rPr>
              <w:t>бюджетной системы Российской</w:t>
            </w:r>
            <w:r>
              <w:rPr>
                <w:b/>
                <w:spacing w:val="-18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2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2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748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01 03 01 00 00 0000 000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tLeast" w:before="4"/>
              <w:ind w:left="42" w:right="7"/>
              <w:jc w:val="both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3"/>
              </w:rPr>
            </w:pPr>
          </w:p>
          <w:p>
            <w:pPr>
              <w:pStyle w:val="TableParagraph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971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01 03 01 00 00 0000 700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34"/>
              <w:ind w:left="42"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Получение</w:t>
            </w:r>
            <w:r>
              <w:rPr>
                <w:spacing w:val="-15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бюджетных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кредитов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других</w:t>
            </w:r>
            <w:r>
              <w:rPr>
                <w:spacing w:val="-1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бюджетов бюджетной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системы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Российской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Федерации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валюте Российской 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8"/>
              <w:jc w:val="left"/>
              <w:rPr>
                <w:sz w:val="32"/>
              </w:rPr>
            </w:pPr>
          </w:p>
          <w:p>
            <w:pPr>
              <w:pStyle w:val="TableParagraph"/>
              <w:ind w:right="26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</w:tr>
      <w:tr>
        <w:trPr>
          <w:trHeight w:val="1043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59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01 03 01 00 05 0000 710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48"/>
              <w:ind w:left="42"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Получение кредитов от других бюджетов бюджетной системы Российской Федерации бюджетами муниципальных районов в</w:t>
            </w:r>
            <w:r>
              <w:rPr>
                <w:spacing w:val="27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валюте</w:t>
            </w:r>
          </w:p>
          <w:p>
            <w:pPr>
              <w:pStyle w:val="TableParagraph"/>
              <w:ind w:left="42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Российской 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59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59"/>
              <w:ind w:right="264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100 000</w:t>
            </w:r>
          </w:p>
        </w:tc>
      </w:tr>
      <w:tr>
        <w:trPr>
          <w:trHeight w:val="1002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01 03 01 00 00 0000 800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51"/>
              <w:ind w:left="42" w:right="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left="170" w:right="122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right="23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</w:tr>
      <w:tr>
        <w:trPr>
          <w:trHeight w:val="1002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01 03 01 00 05 0000 810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tLeast" w:before="7"/>
              <w:ind w:left="42" w:right="7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left="170" w:right="122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38"/>
              <w:ind w:right="231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-100 000</w:t>
            </w:r>
          </w:p>
        </w:tc>
      </w:tr>
      <w:tr>
        <w:trPr>
          <w:trHeight w:val="534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0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01 05 00 00 00 0000 000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tLeast" w:before="19"/>
              <w:ind w:left="42" w:right="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0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0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462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01 05 00 00 00 0000 500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4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остатков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2"/>
              <w:ind w:left="170" w:right="123"/>
              <w:rPr>
                <w:sz w:val="19"/>
              </w:rPr>
            </w:pPr>
            <w:r>
              <w:rPr>
                <w:w w:val="105"/>
                <w:sz w:val="19"/>
              </w:rPr>
              <w:t>-6 768 521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2"/>
              <w:ind w:right="1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-7 123 006</w:t>
            </w:r>
          </w:p>
        </w:tc>
      </w:tr>
      <w:tr>
        <w:trPr>
          <w:trHeight w:val="503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01 05 02 00 00 0000 500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7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42"/>
              <w:ind w:left="170" w:right="123"/>
              <w:rPr>
                <w:sz w:val="19"/>
              </w:rPr>
            </w:pPr>
            <w:r>
              <w:rPr>
                <w:w w:val="105"/>
                <w:sz w:val="19"/>
              </w:rPr>
              <w:t>-6 768 521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42"/>
              <w:ind w:right="1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-7 123 006</w:t>
            </w:r>
          </w:p>
        </w:tc>
      </w:tr>
      <w:tr>
        <w:trPr>
          <w:trHeight w:val="56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01 05 02 01 00 0000 510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55"/>
              <w:ind w:left="42" w:right="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денежных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70" w:right="123"/>
              <w:rPr>
                <w:sz w:val="19"/>
              </w:rPr>
            </w:pPr>
            <w:r>
              <w:rPr>
                <w:w w:val="105"/>
                <w:sz w:val="19"/>
              </w:rPr>
              <w:t>-6 768 521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ind w:right="1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-7 123 006</w:t>
            </w:r>
          </w:p>
        </w:tc>
      </w:tr>
      <w:tr>
        <w:trPr>
          <w:trHeight w:val="56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01 05 02 01 05 0000 510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55"/>
              <w:ind w:left="42" w:right="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2"/>
              <w:ind w:left="170" w:right="123"/>
              <w:rPr>
                <w:sz w:val="19"/>
              </w:rPr>
            </w:pPr>
            <w:r>
              <w:rPr>
                <w:w w:val="105"/>
                <w:sz w:val="19"/>
              </w:rPr>
              <w:t>-6 768 521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2"/>
              <w:ind w:right="15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-7 123 006</w:t>
            </w:r>
          </w:p>
        </w:tc>
      </w:tr>
      <w:tr>
        <w:trPr>
          <w:trHeight w:val="421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0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01 05 00 00 00 0000 600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5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остатков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0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00"/>
              <w:ind w:right="19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7 123 006</w:t>
            </w:r>
          </w:p>
        </w:tc>
      </w:tr>
      <w:tr>
        <w:trPr>
          <w:trHeight w:val="472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01 05 02 00 00 0000 600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9"/>
              <w:ind w:left="42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27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27"/>
              <w:ind w:right="190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7 123 006</w:t>
            </w:r>
          </w:p>
        </w:tc>
      </w:tr>
    </w:tbl>
    <w:p>
      <w:pPr>
        <w:spacing w:after="0"/>
        <w:jc w:val="right"/>
        <w:rPr>
          <w:sz w:val="19"/>
        </w:rPr>
        <w:sectPr>
          <w:type w:val="continuous"/>
          <w:pgSz w:w="11910" w:h="16840"/>
          <w:pgMar w:top="1000" w:bottom="280" w:left="1440" w:right="860"/>
        </w:sectPr>
      </w:pPr>
    </w:p>
    <w:tbl>
      <w:tblPr>
        <w:tblW w:w="0" w:type="auto"/>
        <w:jc w:val="left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62"/>
        <w:gridCol w:w="4616"/>
        <w:gridCol w:w="1214"/>
        <w:gridCol w:w="1249"/>
      </w:tblGrid>
      <w:tr>
        <w:trPr>
          <w:trHeight w:val="1553" w:hRule="atLeast"/>
        </w:trPr>
        <w:tc>
          <w:tcPr>
            <w:tcW w:w="2262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56"/>
              <w:ind w:left="208" w:right="186" w:firstLine="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Код группы, подгруппы, статьи</w:t>
            </w:r>
            <w:r>
              <w:rPr>
                <w:b/>
                <w:spacing w:val="-35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и вида источников внутреннего финансирования дефицита</w:t>
            </w:r>
            <w:r>
              <w:rPr>
                <w:b/>
                <w:spacing w:val="-14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бюджета</w:t>
            </w:r>
          </w:p>
        </w:tc>
        <w:tc>
          <w:tcPr>
            <w:tcW w:w="46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59"/>
              <w:ind w:left="1612" w:right="1614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Наименование</w:t>
            </w:r>
          </w:p>
        </w:tc>
        <w:tc>
          <w:tcPr>
            <w:tcW w:w="12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5"/>
              </w:rPr>
            </w:pPr>
          </w:p>
          <w:p>
            <w:pPr>
              <w:pStyle w:val="TableParagraph"/>
              <w:spacing w:line="268" w:lineRule="auto"/>
              <w:ind w:left="119" w:right="57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2020 год</w:t>
            </w:r>
          </w:p>
        </w:tc>
        <w:tc>
          <w:tcPr>
            <w:tcW w:w="1249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sz w:val="25"/>
              </w:rPr>
            </w:pPr>
          </w:p>
          <w:p>
            <w:pPr>
              <w:pStyle w:val="TableParagraph"/>
              <w:spacing w:line="268" w:lineRule="auto"/>
              <w:ind w:left="136" w:right="68" w:firstLine="192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Сумма на 2021 год</w:t>
            </w:r>
          </w:p>
        </w:tc>
      </w:tr>
      <w:tr>
        <w:trPr>
          <w:trHeight w:val="249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7" w:lineRule="exact" w:before="21"/>
              <w:ind w:left="23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1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2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3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0" w:lineRule="exact" w:before="19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4</w:t>
            </w:r>
          </w:p>
        </w:tc>
      </w:tr>
      <w:tr>
        <w:trPr>
          <w:trHeight w:val="58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01 05 02 01 00 0000 610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64"/>
              <w:ind w:left="42" w:right="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денежных средств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82"/>
              <w:ind w:left="220" w:right="168"/>
              <w:rPr>
                <w:sz w:val="19"/>
              </w:rPr>
            </w:pPr>
            <w:r>
              <w:rPr>
                <w:w w:val="105"/>
                <w:sz w:val="19"/>
              </w:rPr>
              <w:t>7 123 006</w:t>
            </w:r>
          </w:p>
        </w:tc>
      </w:tr>
      <w:tr>
        <w:trPr>
          <w:trHeight w:val="553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8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01 05 02 01 05 0000 610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tLeast" w:before="26"/>
              <w:ind w:left="42" w:right="7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8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6 768 521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8"/>
              <w:ind w:left="220" w:right="168"/>
              <w:rPr>
                <w:sz w:val="19"/>
              </w:rPr>
            </w:pPr>
            <w:r>
              <w:rPr>
                <w:w w:val="105"/>
                <w:sz w:val="19"/>
              </w:rPr>
              <w:t>7 123 006</w:t>
            </w:r>
          </w:p>
        </w:tc>
      </w:tr>
      <w:tr>
        <w:trPr>
          <w:trHeight w:val="56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7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01 06 00 00 00 0000 000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tLeast" w:before="36"/>
              <w:ind w:left="42" w:right="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77"/>
              <w:ind w:left="46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77"/>
              <w:ind w:left="52"/>
              <w:rPr>
                <w:b/>
                <w:sz w:val="19"/>
              </w:rPr>
            </w:pPr>
            <w:r>
              <w:rPr>
                <w:b/>
                <w:w w:val="103"/>
                <w:sz w:val="19"/>
              </w:rPr>
              <w:t>0</w:t>
            </w:r>
          </w:p>
        </w:tc>
      </w:tr>
      <w:tr>
        <w:trPr>
          <w:trHeight w:val="58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7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01 06 04 00 00 0000 000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67"/>
              <w:ind w:left="42" w:right="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Исполнение государственных и муниципальных гарантий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7"/>
              <w:ind w:left="168" w:right="12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87"/>
              <w:ind w:left="220" w:right="16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-45 000</w:t>
            </w:r>
          </w:p>
        </w:tc>
      </w:tr>
      <w:tr>
        <w:trPr>
          <w:trHeight w:val="739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01 06 04 01 00 0000 000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44"/>
              <w:ind w:left="42" w:right="7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ind w:left="168" w:right="123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ind w:left="220" w:right="16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-45 000</w:t>
            </w:r>
          </w:p>
        </w:tc>
      </w:tr>
      <w:tr>
        <w:trPr>
          <w:trHeight w:val="2020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01 06 04 01 00 0000 800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70"/>
              <w:ind w:left="42" w:right="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-64 000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220" w:right="168"/>
              <w:rPr>
                <w:sz w:val="19"/>
              </w:rPr>
            </w:pPr>
            <w:r>
              <w:rPr>
                <w:w w:val="105"/>
                <w:sz w:val="19"/>
              </w:rPr>
              <w:t>-45 000</w:t>
            </w:r>
          </w:p>
        </w:tc>
      </w:tr>
      <w:tr>
        <w:trPr>
          <w:trHeight w:val="2020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01 06 04 01 05 0000 810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68" w:val="left" w:leader="none"/>
                <w:tab w:pos="3835" w:val="left" w:leader="none"/>
              </w:tabs>
              <w:spacing w:line="268" w:lineRule="auto" w:before="170"/>
              <w:ind w:left="42" w:right="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Исполнение</w:t>
              <w:tab/>
              <w:t>муниципальных</w:t>
              <w:tab/>
            </w:r>
            <w:r>
              <w:rPr>
                <w:spacing w:val="-3"/>
                <w:w w:val="105"/>
                <w:sz w:val="19"/>
              </w:rPr>
              <w:t>гарантий </w:t>
            </w:r>
            <w:r>
              <w:rPr>
                <w:w w:val="105"/>
                <w:sz w:val="19"/>
              </w:rPr>
              <w:t>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принципалу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168" w:right="123"/>
              <w:rPr>
                <w:sz w:val="19"/>
              </w:rPr>
            </w:pPr>
            <w:r>
              <w:rPr>
                <w:w w:val="105"/>
                <w:sz w:val="19"/>
              </w:rPr>
              <w:t>-64 000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41"/>
              <w:ind w:left="220" w:right="168"/>
              <w:rPr>
                <w:sz w:val="19"/>
              </w:rPr>
            </w:pPr>
            <w:r>
              <w:rPr>
                <w:w w:val="105"/>
                <w:sz w:val="19"/>
              </w:rPr>
              <w:t>-45 000</w:t>
            </w:r>
          </w:p>
        </w:tc>
      </w:tr>
      <w:tr>
        <w:trPr>
          <w:trHeight w:val="604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6"/>
              <w:ind w:left="112" w:right="7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01 06 08 00 00 0000 000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173" w:val="left" w:leader="none"/>
                <w:tab w:pos="2659" w:val="left" w:leader="none"/>
                <w:tab w:pos="3887" w:val="left" w:leader="none"/>
              </w:tabs>
              <w:spacing w:line="268" w:lineRule="auto" w:before="76"/>
              <w:ind w:left="42" w:right="9"/>
              <w:jc w:val="left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Прочие</w:t>
              <w:tab/>
              <w:t>бюджетные</w:t>
              <w:tab/>
              <w:t>кредиты</w:t>
              <w:tab/>
            </w:r>
            <w:r>
              <w:rPr>
                <w:b/>
                <w:spacing w:val="-3"/>
                <w:w w:val="105"/>
                <w:sz w:val="19"/>
              </w:rPr>
              <w:t>(ссуды), </w:t>
            </w:r>
            <w:r>
              <w:rPr>
                <w:b/>
                <w:w w:val="105"/>
                <w:sz w:val="19"/>
              </w:rPr>
              <w:t>предоставленные внутри</w:t>
            </w:r>
            <w:r>
              <w:rPr>
                <w:b/>
                <w:spacing w:val="-6"/>
                <w:w w:val="105"/>
                <w:sz w:val="19"/>
              </w:rPr>
              <w:t> </w:t>
            </w:r>
            <w:r>
              <w:rPr>
                <w:b/>
                <w:w w:val="105"/>
                <w:sz w:val="19"/>
              </w:rPr>
              <w:t>страны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96"/>
              <w:ind w:left="170" w:right="122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6"/>
              <w:ind w:left="220" w:right="16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45 000</w:t>
            </w:r>
          </w:p>
        </w:tc>
      </w:tr>
      <w:tr>
        <w:trPr>
          <w:trHeight w:val="585" w:hRule="atLeast"/>
        </w:trPr>
        <w:tc>
          <w:tcPr>
            <w:tcW w:w="22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01 06 08 00 00 0000 600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54" w:val="left" w:leader="none"/>
                <w:tab w:pos="1799" w:val="left" w:leader="none"/>
                <w:tab w:pos="3033" w:val="left" w:leader="none"/>
                <w:tab w:pos="4039" w:val="left" w:leader="none"/>
              </w:tabs>
              <w:spacing w:line="268" w:lineRule="auto" w:before="64"/>
              <w:ind w:left="42" w:right="9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Возврат</w:t>
              <w:tab/>
              <w:t>прочих</w:t>
              <w:tab/>
              <w:t>бюджетных</w:t>
              <w:tab/>
              <w:t>кредитов</w:t>
              <w:tab/>
            </w:r>
            <w:r>
              <w:rPr>
                <w:spacing w:val="-4"/>
                <w:w w:val="105"/>
                <w:sz w:val="19"/>
              </w:rPr>
              <w:t>(ссуд), </w:t>
            </w:r>
            <w:r>
              <w:rPr>
                <w:w w:val="105"/>
                <w:sz w:val="19"/>
              </w:rPr>
              <w:t>предоставленных внутри</w:t>
            </w:r>
            <w:r>
              <w:rPr>
                <w:spacing w:val="-3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страны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82"/>
              <w:ind w:left="170" w:right="122"/>
              <w:rPr>
                <w:sz w:val="19"/>
              </w:rPr>
            </w:pPr>
            <w:r>
              <w:rPr>
                <w:w w:val="105"/>
                <w:sz w:val="19"/>
              </w:rPr>
              <w:t>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82"/>
              <w:ind w:left="220" w:right="165"/>
              <w:rPr>
                <w:sz w:val="19"/>
              </w:rPr>
            </w:pPr>
            <w:r>
              <w:rPr>
                <w:w w:val="105"/>
                <w:sz w:val="19"/>
              </w:rPr>
              <w:t>45 000</w:t>
            </w:r>
          </w:p>
        </w:tc>
      </w:tr>
      <w:tr>
        <w:trPr>
          <w:trHeight w:val="924" w:hRule="atLeast"/>
        </w:trPr>
        <w:tc>
          <w:tcPr>
            <w:tcW w:w="2262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left="112" w:right="77"/>
              <w:rPr>
                <w:sz w:val="19"/>
              </w:rPr>
            </w:pPr>
            <w:r>
              <w:rPr>
                <w:w w:val="105"/>
                <w:sz w:val="19"/>
              </w:rPr>
              <w:t>01 06 08 00 05 0000 640</w:t>
            </w:r>
          </w:p>
        </w:tc>
        <w:tc>
          <w:tcPr>
            <w:tcW w:w="461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68" w:lineRule="auto" w:before="115"/>
              <w:ind w:left="42" w:right="8"/>
              <w:jc w:val="both"/>
              <w:rPr>
                <w:sz w:val="19"/>
              </w:rPr>
            </w:pPr>
            <w:r>
              <w:rPr>
                <w:w w:val="105"/>
                <w:sz w:val="19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21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left="170" w:right="122"/>
              <w:rPr>
                <w:sz w:val="19"/>
              </w:rPr>
            </w:pPr>
            <w:r>
              <w:rPr>
                <w:w w:val="105"/>
                <w:sz w:val="19"/>
              </w:rPr>
              <w:t>64 000</w:t>
            </w:r>
          </w:p>
        </w:tc>
        <w:tc>
          <w:tcPr>
            <w:tcW w:w="124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0"/>
              <w:jc w:val="left"/>
              <w:rPr>
                <w:sz w:val="30"/>
              </w:rPr>
            </w:pPr>
          </w:p>
          <w:p>
            <w:pPr>
              <w:pStyle w:val="TableParagraph"/>
              <w:ind w:left="220" w:right="165"/>
              <w:rPr>
                <w:sz w:val="19"/>
              </w:rPr>
            </w:pPr>
            <w:r>
              <w:rPr>
                <w:w w:val="105"/>
                <w:sz w:val="19"/>
              </w:rPr>
              <w:t>45 000</w:t>
            </w:r>
          </w:p>
        </w:tc>
      </w:tr>
    </w:tbl>
    <w:sectPr>
      <w:pgSz w:w="11910" w:h="16840"/>
      <w:pgMar w:top="1000" w:bottom="280" w:left="144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ind w:left="7133"/>
    </w:pPr>
    <w:rPr>
      <w:rFonts w:ascii="Times New Roman" w:hAnsi="Times New Roman" w:eastAsia="Times New Roman" w:cs="Times New Roman"/>
      <w:sz w:val="15"/>
      <w:szCs w:val="15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Elantsev</dc:creator>
  <dcterms:created xsi:type="dcterms:W3CDTF">2019-12-20T12:24:56Z</dcterms:created>
  <dcterms:modified xsi:type="dcterms:W3CDTF">2019-12-20T12:24:56Z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