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53" w:rsidRDefault="00442E53" w:rsidP="00850D8A">
      <w:pPr>
        <w:autoSpaceDE w:val="0"/>
        <w:autoSpaceDN w:val="0"/>
        <w:adjustRightInd w:val="0"/>
        <w:ind w:firstLine="5670"/>
        <w:outlineLvl w:val="0"/>
        <w:rPr>
          <w:rFonts w:cs="Calibri"/>
          <w:sz w:val="28"/>
          <w:szCs w:val="28"/>
        </w:rPr>
      </w:pPr>
      <w:r w:rsidRPr="00347801">
        <w:rPr>
          <w:rFonts w:cs="Calibri"/>
          <w:sz w:val="28"/>
          <w:szCs w:val="28"/>
        </w:rPr>
        <w:t xml:space="preserve">Приложение </w:t>
      </w:r>
      <w:r>
        <w:rPr>
          <w:rFonts w:cs="Calibri"/>
          <w:sz w:val="28"/>
          <w:szCs w:val="28"/>
        </w:rPr>
        <w:t>№</w:t>
      </w:r>
      <w:r w:rsidR="005E3711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3</w:t>
      </w:r>
    </w:p>
    <w:p w:rsidR="00442E53" w:rsidRPr="00CC0404" w:rsidRDefault="00442E53" w:rsidP="00850D8A">
      <w:pPr>
        <w:autoSpaceDE w:val="0"/>
        <w:autoSpaceDN w:val="0"/>
        <w:adjustRightInd w:val="0"/>
        <w:ind w:firstLine="5670"/>
        <w:outlineLvl w:val="0"/>
        <w:rPr>
          <w:rFonts w:cs="Calibri"/>
          <w:sz w:val="32"/>
          <w:szCs w:val="32"/>
        </w:rPr>
      </w:pPr>
      <w:r w:rsidRPr="00CC0404">
        <w:rPr>
          <w:rFonts w:cs="Calibri"/>
          <w:sz w:val="32"/>
          <w:szCs w:val="32"/>
        </w:rPr>
        <w:t>У</w:t>
      </w:r>
      <w:r w:rsidR="00C02298">
        <w:rPr>
          <w:rFonts w:cs="Calibri"/>
          <w:sz w:val="32"/>
          <w:szCs w:val="32"/>
        </w:rPr>
        <w:t>ТВЕРЖДЕНО</w:t>
      </w:r>
    </w:p>
    <w:p w:rsidR="00442E53" w:rsidRDefault="00442E53" w:rsidP="00850D8A">
      <w:pPr>
        <w:autoSpaceDE w:val="0"/>
        <w:autoSpaceDN w:val="0"/>
        <w:adjustRightInd w:val="0"/>
        <w:ind w:firstLine="5670"/>
        <w:rPr>
          <w:rFonts w:cs="Calibri"/>
          <w:sz w:val="28"/>
          <w:szCs w:val="28"/>
        </w:rPr>
      </w:pPr>
      <w:r w:rsidRPr="00347801">
        <w:rPr>
          <w:rFonts w:cs="Calibri"/>
          <w:sz w:val="28"/>
          <w:szCs w:val="28"/>
        </w:rPr>
        <w:t>постановлением Администрации</w:t>
      </w:r>
    </w:p>
    <w:p w:rsidR="00442E53" w:rsidRDefault="00442E53" w:rsidP="00850D8A">
      <w:pPr>
        <w:autoSpaceDE w:val="0"/>
        <w:autoSpaceDN w:val="0"/>
        <w:adjustRightInd w:val="0"/>
        <w:ind w:firstLine="5670"/>
        <w:rPr>
          <w:rFonts w:cs="Calibri"/>
          <w:sz w:val="28"/>
          <w:szCs w:val="28"/>
        </w:rPr>
      </w:pPr>
      <w:r w:rsidRPr="00347801">
        <w:rPr>
          <w:rFonts w:cs="Calibri"/>
          <w:sz w:val="28"/>
          <w:szCs w:val="28"/>
        </w:rPr>
        <w:t>района</w:t>
      </w:r>
    </w:p>
    <w:p w:rsidR="00442E53" w:rsidRPr="00347801" w:rsidRDefault="00442E53" w:rsidP="00850D8A">
      <w:pPr>
        <w:autoSpaceDE w:val="0"/>
        <w:autoSpaceDN w:val="0"/>
        <w:adjustRightInd w:val="0"/>
        <w:ind w:firstLine="567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от</w:t>
      </w:r>
      <w:r w:rsidR="00D37343">
        <w:rPr>
          <w:rFonts w:cs="Calibri"/>
          <w:sz w:val="28"/>
          <w:szCs w:val="28"/>
        </w:rPr>
        <w:t xml:space="preserve"> 31 марта 2011 г. </w:t>
      </w:r>
      <w:r>
        <w:rPr>
          <w:rFonts w:cs="Calibri"/>
          <w:sz w:val="28"/>
          <w:szCs w:val="28"/>
        </w:rPr>
        <w:t>№</w:t>
      </w:r>
      <w:r w:rsidR="00D37343">
        <w:rPr>
          <w:rFonts w:cs="Calibri"/>
          <w:sz w:val="28"/>
          <w:szCs w:val="28"/>
        </w:rPr>
        <w:t xml:space="preserve"> 134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Pr="00EB345E" w:rsidRDefault="00442E53" w:rsidP="00850D8A">
      <w:pPr>
        <w:autoSpaceDE w:val="0"/>
        <w:autoSpaceDN w:val="0"/>
        <w:adjustRightInd w:val="0"/>
        <w:outlineLvl w:val="0"/>
        <w:rPr>
          <w:rFonts w:cs="Calibri"/>
          <w:sz w:val="28"/>
          <w:szCs w:val="28"/>
        </w:rPr>
      </w:pP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32"/>
          <w:szCs w:val="32"/>
        </w:rPr>
      </w:pPr>
      <w:proofErr w:type="gramStart"/>
      <w:r w:rsidRPr="005E3711">
        <w:rPr>
          <w:rFonts w:cs="Calibri"/>
          <w:b/>
          <w:sz w:val="32"/>
          <w:szCs w:val="32"/>
        </w:rPr>
        <w:t>П</w:t>
      </w:r>
      <w:proofErr w:type="gramEnd"/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О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Л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О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Ж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Е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Н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И</w:t>
      </w:r>
      <w:r w:rsidR="005E3711">
        <w:rPr>
          <w:rFonts w:cs="Calibri"/>
          <w:b/>
          <w:sz w:val="32"/>
          <w:szCs w:val="32"/>
        </w:rPr>
        <w:t xml:space="preserve"> </w:t>
      </w:r>
      <w:r w:rsidRPr="005E3711">
        <w:rPr>
          <w:rFonts w:cs="Calibri"/>
          <w:b/>
          <w:sz w:val="32"/>
          <w:szCs w:val="32"/>
        </w:rPr>
        <w:t>Е</w:t>
      </w:r>
    </w:p>
    <w:p w:rsidR="00442E53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031C08">
        <w:rPr>
          <w:rFonts w:cs="Calibri"/>
          <w:b/>
          <w:sz w:val="28"/>
          <w:szCs w:val="28"/>
        </w:rPr>
        <w:t xml:space="preserve">о порядке и условиях предоставления путевок в организации отдыха, оздоровления и санаторно-курортного лечения детей и учащейся молодежи, приобретаемых за счет средств окружного и местного бюджетов </w:t>
      </w:r>
    </w:p>
    <w:p w:rsidR="00442E53" w:rsidRPr="00EB345E" w:rsidRDefault="00442E53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442E53" w:rsidRPr="005E3711" w:rsidRDefault="00442E53" w:rsidP="00850D8A">
      <w:pPr>
        <w:numPr>
          <w:ilvl w:val="0"/>
          <w:numId w:val="7"/>
        </w:num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Общие положения</w:t>
      </w:r>
    </w:p>
    <w:p w:rsidR="00442E53" w:rsidRPr="00EB345E" w:rsidRDefault="00442E53" w:rsidP="00850D8A">
      <w:pPr>
        <w:autoSpaceDE w:val="0"/>
        <w:autoSpaceDN w:val="0"/>
        <w:adjustRightInd w:val="0"/>
        <w:ind w:left="1080"/>
        <w:outlineLvl w:val="1"/>
        <w:rPr>
          <w:rFonts w:cs="Calibri"/>
          <w:sz w:val="28"/>
          <w:szCs w:val="28"/>
        </w:rPr>
      </w:pP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1.1. Настоящее Положение определяет порядок и условия предоставления путевок в организации отдыха, оздоровления и санаторно-курортного лечения детей и учащейся молодежи, приобретаемых за счет средств окружного и местного бюджетов</w:t>
      </w:r>
      <w:r>
        <w:rPr>
          <w:rFonts w:cs="Calibri"/>
          <w:sz w:val="28"/>
          <w:szCs w:val="28"/>
        </w:rPr>
        <w:t xml:space="preserve"> (далее - Положение)</w:t>
      </w:r>
      <w:r w:rsidRPr="00EB345E">
        <w:rPr>
          <w:rFonts w:cs="Calibri"/>
          <w:sz w:val="28"/>
          <w:szCs w:val="28"/>
        </w:rPr>
        <w:t>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1.2. </w:t>
      </w:r>
      <w:proofErr w:type="gramStart"/>
      <w:r w:rsidRPr="00EB345E">
        <w:rPr>
          <w:rFonts w:cs="Calibri"/>
          <w:sz w:val="28"/>
          <w:szCs w:val="28"/>
        </w:rPr>
        <w:t>Действие настоящего П</w:t>
      </w:r>
      <w:r>
        <w:rPr>
          <w:rFonts w:cs="Calibri"/>
          <w:sz w:val="28"/>
          <w:szCs w:val="28"/>
        </w:rPr>
        <w:t xml:space="preserve">оложения не распространяется на </w:t>
      </w:r>
      <w:r w:rsidRPr="00EB345E">
        <w:rPr>
          <w:rFonts w:cs="Calibri"/>
          <w:sz w:val="28"/>
          <w:szCs w:val="28"/>
        </w:rPr>
        <w:t>отношения, связанные с предоставлением санаторно-курортных путевок, приобретаемых за счет средств окружной</w:t>
      </w:r>
      <w:r>
        <w:rPr>
          <w:rFonts w:cs="Calibri"/>
          <w:sz w:val="28"/>
          <w:szCs w:val="28"/>
        </w:rPr>
        <w:t xml:space="preserve"> долгосрочной</w:t>
      </w:r>
      <w:r w:rsidRPr="00EB345E">
        <w:rPr>
          <w:rFonts w:cs="Calibri"/>
          <w:sz w:val="28"/>
          <w:szCs w:val="28"/>
        </w:rPr>
        <w:t xml:space="preserve"> целево</w:t>
      </w:r>
      <w:r w:rsidR="005E3711">
        <w:rPr>
          <w:rFonts w:cs="Calibri"/>
          <w:sz w:val="28"/>
          <w:szCs w:val="28"/>
        </w:rPr>
        <w:t>й программы «Дети Ямала»</w:t>
      </w:r>
      <w:r>
        <w:rPr>
          <w:rFonts w:cs="Calibri"/>
          <w:sz w:val="28"/>
          <w:szCs w:val="28"/>
        </w:rPr>
        <w:t xml:space="preserve"> на 2011 - 2013</w:t>
      </w:r>
      <w:r w:rsidR="005E3711">
        <w:rPr>
          <w:rFonts w:cs="Calibri"/>
          <w:sz w:val="28"/>
          <w:szCs w:val="28"/>
        </w:rPr>
        <w:t xml:space="preserve"> годы»</w:t>
      </w:r>
      <w:r w:rsidRPr="00EB345E">
        <w:rPr>
          <w:rFonts w:cs="Calibri"/>
          <w:sz w:val="28"/>
          <w:szCs w:val="28"/>
        </w:rPr>
        <w:t xml:space="preserve">, а также для детей-инвалидов, приобретаемых за счет средств окружной </w:t>
      </w:r>
      <w:r>
        <w:rPr>
          <w:rFonts w:cs="Calibri"/>
          <w:sz w:val="28"/>
          <w:szCs w:val="28"/>
        </w:rPr>
        <w:t xml:space="preserve">долгосрочной </w:t>
      </w:r>
      <w:r w:rsidR="005E3711">
        <w:rPr>
          <w:rFonts w:cs="Calibri"/>
          <w:sz w:val="28"/>
          <w:szCs w:val="28"/>
        </w:rPr>
        <w:t>целевой программы «</w:t>
      </w:r>
      <w:r w:rsidRPr="00EB345E">
        <w:rPr>
          <w:rFonts w:cs="Calibri"/>
          <w:sz w:val="28"/>
          <w:szCs w:val="28"/>
        </w:rPr>
        <w:t>Социал</w:t>
      </w:r>
      <w:r>
        <w:rPr>
          <w:rFonts w:cs="Calibri"/>
          <w:sz w:val="28"/>
          <w:szCs w:val="28"/>
        </w:rPr>
        <w:t>ьная поддержка инвалидов на 2011 - 2013</w:t>
      </w:r>
      <w:r w:rsidR="005E3711">
        <w:rPr>
          <w:rFonts w:cs="Calibri"/>
          <w:sz w:val="28"/>
          <w:szCs w:val="28"/>
        </w:rPr>
        <w:t xml:space="preserve"> годы»</w:t>
      </w:r>
      <w:r w:rsidRPr="00EB345E">
        <w:rPr>
          <w:rFonts w:cs="Calibri"/>
          <w:sz w:val="28"/>
          <w:szCs w:val="28"/>
        </w:rPr>
        <w:t>.</w:t>
      </w:r>
      <w:proofErr w:type="gramEnd"/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1.3. В настоящем Положении используются следующие понятия: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</w:t>
      </w:r>
      <w:proofErr w:type="gramStart"/>
      <w:r w:rsidRPr="00EB345E">
        <w:rPr>
          <w:rFonts w:cs="Calibri"/>
          <w:sz w:val="28"/>
          <w:szCs w:val="28"/>
        </w:rPr>
        <w:t>многодетная семья - семья, имеющая в своем составе трех и более детей, в том числе усыновленных (удочеренных), находящихся под опекой (попечительством), в возрасте до 18 лет (детей, обучающихся по очной форме в образовательных учреждениях всех типов независимо от их организационно-правовой формы, за исключением образовательных учреждений дополнительного образования, - до окончания ими такого обучения, но не дольше чем до достижения ими возраста 23</w:t>
      </w:r>
      <w:proofErr w:type="gramEnd"/>
      <w:r w:rsidRPr="00EB345E">
        <w:rPr>
          <w:rFonts w:cs="Calibri"/>
          <w:sz w:val="28"/>
          <w:szCs w:val="28"/>
        </w:rPr>
        <w:t xml:space="preserve"> лет);</w:t>
      </w:r>
      <w:r>
        <w:rPr>
          <w:rFonts w:cs="Calibri"/>
          <w:sz w:val="28"/>
          <w:szCs w:val="28"/>
        </w:rPr>
        <w:t xml:space="preserve"> </w:t>
      </w:r>
    </w:p>
    <w:p w:rsidR="00442E53" w:rsidRPr="00EB345E" w:rsidRDefault="00442E53" w:rsidP="00850D8A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ab/>
      </w:r>
      <w:proofErr w:type="gramStart"/>
      <w:r w:rsidRPr="00EB345E">
        <w:rPr>
          <w:rFonts w:cs="Calibri"/>
          <w:sz w:val="28"/>
          <w:szCs w:val="28"/>
        </w:rPr>
        <w:t>неполная семья - семья, состоящая из матери (отца) с ребенком (детьми), разведенной женщины (разведенного мужчины) с ребенком (детьми), вдовы (вдовца) с ребенком (детьми);</w:t>
      </w:r>
      <w:proofErr w:type="gramEnd"/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малоимущая семья - семья, среднедушевой доход которой ниже величины прожиточного минимума, установленного в Ямало-Ненецком автономном округе (далее - автономный округ) на душу населения;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уполномоченный орган по месту жительства - орган, определенный муниципальным правовым актом в качестве уполномоченного органа по организации отдыха и оздоровления д</w:t>
      </w:r>
      <w:r>
        <w:rPr>
          <w:rFonts w:cs="Calibri"/>
          <w:sz w:val="28"/>
          <w:szCs w:val="28"/>
        </w:rPr>
        <w:t>етей и учащейся молодежи в муниципальном образовании Тазовский район.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lastRenderedPageBreak/>
        <w:t>Иные понятия, используемые в настоящем Положении, применяются в тех же значениях, что в нормативных правовых актах Российской Федерации, автономного округа.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Pr="005E3711" w:rsidRDefault="00442E53" w:rsidP="00850D8A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II. Категории детей, имеющих право</w:t>
      </w: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на бесплатное предоставление путевок в организации отдыха,</w:t>
      </w: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оздоровления и санаторно-курортного лечения детей</w:t>
      </w: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 xml:space="preserve">и учащейся молодежи, </w:t>
      </w:r>
      <w:proofErr w:type="gramStart"/>
      <w:r w:rsidRPr="005E3711">
        <w:rPr>
          <w:rFonts w:cs="Calibri"/>
          <w:b/>
          <w:sz w:val="28"/>
          <w:szCs w:val="28"/>
        </w:rPr>
        <w:t>приобретаемых</w:t>
      </w:r>
      <w:proofErr w:type="gramEnd"/>
      <w:r w:rsidRPr="005E3711">
        <w:rPr>
          <w:rFonts w:cs="Calibri"/>
          <w:b/>
          <w:sz w:val="28"/>
          <w:szCs w:val="28"/>
        </w:rPr>
        <w:t xml:space="preserve"> за счет</w:t>
      </w: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средств окружного и местного бюджетов</w:t>
      </w:r>
    </w:p>
    <w:p w:rsidR="00442E53" w:rsidRPr="00EB345E" w:rsidRDefault="00442E53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2.1. Право на бесплатное предоставление путевок в организации отдыха, оздоровления и санаторно-курортного лечения детей и учащейся молодежи, приобретаемых за счет средств окружного бюджета (далее - путевки), имеют дети и учащаяся молодежь, местом жительства к</w:t>
      </w:r>
      <w:r>
        <w:rPr>
          <w:rFonts w:cs="Calibri"/>
          <w:sz w:val="28"/>
          <w:szCs w:val="28"/>
        </w:rPr>
        <w:t>оторых является Тазовский район</w:t>
      </w:r>
      <w:r w:rsidRPr="00EB345E">
        <w:rPr>
          <w:rFonts w:cs="Calibri"/>
          <w:sz w:val="28"/>
          <w:szCs w:val="28"/>
        </w:rPr>
        <w:t>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2.2. В первоочередном порядке путевки на отдых, оздоровление и санаторно-курортное лечение предоставляются следующим категориям: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2.2.1. детям, находящимся в трудной жизненной ситуации, в том числе: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а) детям-сиротам, детям, оставшимся без попечения родителей;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б) детям-инвалидам;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в) детям из семей участников вооруженных и межнациональных конфликтов, экологических и техногенных катастроф, стихийных бедствий, детям из семей вынужденных переселенцев;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г) детям, проживающим в малоимущих семьях, детям из многодетных и неполных семей;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spellStart"/>
      <w:r w:rsidRPr="00EB345E">
        <w:rPr>
          <w:rFonts w:cs="Calibri"/>
          <w:sz w:val="28"/>
          <w:szCs w:val="28"/>
        </w:rPr>
        <w:t>д</w:t>
      </w:r>
      <w:proofErr w:type="spellEnd"/>
      <w:r w:rsidRPr="00EB345E">
        <w:rPr>
          <w:rFonts w:cs="Calibri"/>
          <w:sz w:val="28"/>
          <w:szCs w:val="28"/>
        </w:rPr>
        <w:t>) детям из семей, где родители (или один из родителей) уволены в связи с ликвидацией организации либо прекращением деятельности индивидуальным предпринимателем или сокращением численности или штата работников организации, индивидуального предпринимателя;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2.2.2. детям коренных малочисленных народов Севера;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2.2.3. детям с хроническими заболеваниями;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gramStart"/>
      <w:r w:rsidRPr="00EB345E">
        <w:rPr>
          <w:rFonts w:cs="Calibri"/>
          <w:sz w:val="28"/>
          <w:szCs w:val="28"/>
        </w:rPr>
        <w:t>2.2.4. детям из числа победителей, призеров и лауреатов муниципальных, региональных, межрегиональных, всероссийских и международных предметных олимпиад, конкурсных мероприятий (творческих конкурсов, фестивалей и т.п.), спортивных соревнований (спартакиад, чемпионатов и т.п.);</w:t>
      </w:r>
      <w:proofErr w:type="gramEnd"/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2.2.5. детям из семей, родители (или один из родителей) которых являю</w:t>
      </w:r>
      <w:r>
        <w:rPr>
          <w:rFonts w:cs="Calibri"/>
          <w:sz w:val="28"/>
          <w:szCs w:val="28"/>
        </w:rPr>
        <w:t>тся работниками бюджетной сферы;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2.2.6. детям, состоящим на профилактическом учете в органах внутренних дел и комиссии по делам несовершеннолетних и защите их прав.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2.3. Детям, имеющим противопоказания для трудовой занятости и пребывания в оздоровительных учреждениях, путевки не предоставляются.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2.4. </w:t>
      </w:r>
      <w:r>
        <w:rPr>
          <w:rFonts w:cs="Calibri"/>
          <w:sz w:val="28"/>
          <w:szCs w:val="28"/>
        </w:rPr>
        <w:t xml:space="preserve">В первоочередном порядке путевки на </w:t>
      </w:r>
      <w:r w:rsidRPr="00EB345E">
        <w:rPr>
          <w:rFonts w:cs="Calibri"/>
          <w:sz w:val="28"/>
          <w:szCs w:val="28"/>
        </w:rPr>
        <w:t>санаторно-курортное лечение</w:t>
      </w:r>
      <w:r>
        <w:rPr>
          <w:rFonts w:cs="Calibri"/>
          <w:sz w:val="28"/>
          <w:szCs w:val="28"/>
        </w:rPr>
        <w:t xml:space="preserve"> </w:t>
      </w:r>
      <w:r w:rsidRPr="00EB345E">
        <w:rPr>
          <w:rFonts w:cs="Calibri"/>
          <w:sz w:val="28"/>
          <w:szCs w:val="28"/>
        </w:rPr>
        <w:t xml:space="preserve"> "</w:t>
      </w:r>
      <w:r>
        <w:rPr>
          <w:rFonts w:cs="Calibri"/>
          <w:sz w:val="28"/>
          <w:szCs w:val="28"/>
        </w:rPr>
        <w:t>Мать и дитя" предоставляются следующим категориям</w:t>
      </w:r>
      <w:r w:rsidRPr="00EB345E">
        <w:rPr>
          <w:rFonts w:cs="Calibri"/>
          <w:sz w:val="28"/>
          <w:szCs w:val="28"/>
        </w:rPr>
        <w:t>: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lastRenderedPageBreak/>
        <w:t xml:space="preserve">2.4.1. детям-инвалидам, не имеющим противопоказаний к санаторно-курортному лечению, по решению </w:t>
      </w:r>
      <w:r>
        <w:rPr>
          <w:rFonts w:cs="Calibri"/>
          <w:sz w:val="28"/>
          <w:szCs w:val="28"/>
        </w:rPr>
        <w:t>врачебной комиссии лечебно-профилактического учреждения;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gramStart"/>
      <w:r w:rsidRPr="00EB345E">
        <w:rPr>
          <w:rFonts w:cs="Calibri"/>
          <w:sz w:val="28"/>
          <w:szCs w:val="28"/>
        </w:rPr>
        <w:t xml:space="preserve">2.4.2. детям, </w:t>
      </w:r>
      <w:r>
        <w:rPr>
          <w:rFonts w:cs="Calibri"/>
          <w:sz w:val="28"/>
          <w:szCs w:val="28"/>
        </w:rPr>
        <w:t xml:space="preserve">имеющим хронические заболевания, состоящим на диспансерном учете в учреждениях здравоохранения и прошедшим диспансеризацию в текущем году, в возрасте от 3 до 14 лет включительно; </w:t>
      </w:r>
      <w:proofErr w:type="gramEnd"/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2.4.3. детям, </w:t>
      </w:r>
      <w:r>
        <w:rPr>
          <w:rFonts w:cs="Calibri"/>
          <w:sz w:val="28"/>
          <w:szCs w:val="28"/>
        </w:rPr>
        <w:t xml:space="preserve">имеющим хронические заболевания, состоящим на диспансерном учете в учреждениях здравоохранения и прошедшим диспансеризацию в текущем году, в возрасте от </w:t>
      </w:r>
      <w:r w:rsidRPr="00EB345E">
        <w:rPr>
          <w:rFonts w:cs="Calibri"/>
          <w:sz w:val="28"/>
          <w:szCs w:val="28"/>
        </w:rPr>
        <w:t xml:space="preserve">15 до 18 лет по решению </w:t>
      </w:r>
      <w:r>
        <w:rPr>
          <w:rFonts w:cs="Calibri"/>
          <w:sz w:val="28"/>
          <w:szCs w:val="28"/>
        </w:rPr>
        <w:t>врачебной комиссии лечебно-профилактического учреждения;</w:t>
      </w:r>
    </w:p>
    <w:p w:rsidR="00442E53" w:rsidRDefault="00442E53" w:rsidP="00850D8A">
      <w:p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</w:p>
    <w:p w:rsidR="00442E53" w:rsidRPr="005E3711" w:rsidRDefault="00442E53" w:rsidP="00850D8A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III. Порядок обращения за предоставлением путевки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3.1. Заявителями на предоставление путевки являются лица, имеющие регистрацию по мест</w:t>
      </w:r>
      <w:r>
        <w:rPr>
          <w:rFonts w:cs="Calibri"/>
          <w:sz w:val="28"/>
          <w:szCs w:val="28"/>
        </w:rPr>
        <w:t>у жительства в муниципальном образовании Тазовский район</w:t>
      </w:r>
      <w:r w:rsidRPr="00EB345E">
        <w:rPr>
          <w:rFonts w:cs="Calibri"/>
          <w:sz w:val="28"/>
          <w:szCs w:val="28"/>
        </w:rPr>
        <w:t>, являющиеся родителями несовершеннолетних детей, указанных в пункте 2.1 настоящего Положения, а также законными представителями (усыновителями, опекунами, попечителями) несовершеннолетних детей, указанных в пункте 2.1 настоящего Положения.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3.2. </w:t>
      </w:r>
      <w:r>
        <w:rPr>
          <w:rFonts w:cs="Calibri"/>
          <w:sz w:val="28"/>
          <w:szCs w:val="28"/>
        </w:rPr>
        <w:t xml:space="preserve">Срок подачи заявления о предоставлении в текущем году путевок на отдых, оздоровление и санаторно-курортное лечение категории «Мать и дитя» - ежегодно с 01 сентября предшествующего года до 01 сентября текущего года. 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Для предоставления  путевки на отдых и оздоровление заявитель подает заявление в уполномоченный орган по месту жительства.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Для предоставления путевки на санаторно-курортное лечение категории «Мать и дитя» заявитель подает заявление в орган социальной защиты населения муниципальных образований по месту жительства.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3.3. Заявление составляетс</w:t>
      </w:r>
      <w:r>
        <w:rPr>
          <w:rFonts w:cs="Calibri"/>
          <w:sz w:val="28"/>
          <w:szCs w:val="28"/>
        </w:rPr>
        <w:t>я по форме согласно приложению</w:t>
      </w:r>
      <w:r w:rsidR="005E3711">
        <w:rPr>
          <w:rFonts w:cs="Calibri"/>
          <w:sz w:val="28"/>
          <w:szCs w:val="28"/>
        </w:rPr>
        <w:t xml:space="preserve"> №</w:t>
      </w:r>
      <w:r>
        <w:rPr>
          <w:rFonts w:cs="Calibri"/>
          <w:sz w:val="28"/>
          <w:szCs w:val="28"/>
        </w:rPr>
        <w:t xml:space="preserve"> </w:t>
      </w:r>
      <w:r w:rsidRPr="00EB345E">
        <w:rPr>
          <w:rFonts w:cs="Calibri"/>
          <w:sz w:val="28"/>
          <w:szCs w:val="28"/>
        </w:rPr>
        <w:t>1 к настоящему Положению, заполняется заявителем собственноручно, оформляется в единственном экземпляре и подписывается заявителем.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3.4. К заявлению прилагаются следующие документы: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3.4.1. анкета заявител</w:t>
      </w:r>
      <w:r>
        <w:rPr>
          <w:rFonts w:cs="Calibri"/>
          <w:sz w:val="28"/>
          <w:szCs w:val="28"/>
        </w:rPr>
        <w:t>я по форме согласно приложению</w:t>
      </w:r>
      <w:r w:rsidR="005E3711">
        <w:rPr>
          <w:rFonts w:cs="Calibri"/>
          <w:sz w:val="28"/>
          <w:szCs w:val="28"/>
        </w:rPr>
        <w:t xml:space="preserve"> №</w:t>
      </w:r>
      <w:r>
        <w:rPr>
          <w:rFonts w:cs="Calibri"/>
          <w:sz w:val="28"/>
          <w:szCs w:val="28"/>
        </w:rPr>
        <w:t xml:space="preserve"> </w:t>
      </w:r>
      <w:r w:rsidRPr="00EB345E">
        <w:rPr>
          <w:rFonts w:cs="Calibri"/>
          <w:sz w:val="28"/>
          <w:szCs w:val="28"/>
        </w:rPr>
        <w:t>2 к настоящему Положению;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3.4.2. копия документа, удостоверяющего личность заявителя;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3.4.3. копии документов, подтверждающих полномочия заявителя: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а) свидетельства, выданные органами записи актов гражданского состояния: свидетельство о рождении несовершеннолетнего, свидетельство об усыновлении, свидетельство об установлении отцовства;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б) соответствующие документы, выданные органами опеки и попечительства;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3.4.4. документы, подтверждающие принадлежность к одной из льготных категорий (в случае, если ребенок отнесен к одной из категорий, указанных в пункте 2.2 или в пункте 2.4 настоящего Положения):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lastRenderedPageBreak/>
        <w:t>а) для детей-сирот, детей, оставшихся без попечения родителей, - копии документов, подтверждающих отсутствие родителей, копии документов, подтверждающих опекунство, попечительство, справка учреждения для детей-сирот и детей, оставшихся без попечения родителей;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б) для детей-инвалидов - копия справки, подтверждающей факт установления инвалидности, выданной федеральным государственным учреждением медико-социальной экспертизы;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в) для детей из семей участников вооруженных и межнациональных конфликтов, экологических и техногенных катастроф, стихийных бедствий, детей из семей вынужденных переселенцев - копия удостоверения, подтверждающего соответствующий статус заявителя, справка органов социальной защиты населения по месту жительства о постановке на учет;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г) для детей, проживающих в малоимущих семьях, - справка органов социальной защиты населения по месту жительства о постановке семьи на учет в качестве малоимущей;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spellStart"/>
      <w:r w:rsidRPr="00EB345E">
        <w:rPr>
          <w:rFonts w:cs="Calibri"/>
          <w:sz w:val="28"/>
          <w:szCs w:val="28"/>
        </w:rPr>
        <w:t>д</w:t>
      </w:r>
      <w:proofErr w:type="spellEnd"/>
      <w:r w:rsidRPr="00EB345E">
        <w:rPr>
          <w:rFonts w:cs="Calibri"/>
          <w:sz w:val="28"/>
          <w:szCs w:val="28"/>
        </w:rPr>
        <w:t>) для детей из многодетных семей - копии свидетельств о рождении (усыновлении) детей;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е) для детей из неполных семей - копии документов, подтверждающих отсутствие родителя (свидетельства о расторжении брака, свидетельства о смерти, справки органов записи актов гражданского состояния о том, что в свидетельство о рождении ребенка сведения об отце ребенка внесены по указанию матери);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ё) для детей из семей, где родители (или один из родителей) уволены в связи с ликвидацией организации либо прекращением деятельности индивидуальным предпринимателем или сокращением численности или штата работников организации, индивидуального предпринимателя - копия трудовой книжки с указанием сведений о последнем месте работы;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ж) для детей в иных случаях нахождения в трудной жизненной ситуации - копии удостоверений, справки и иные документы, подтверждающие наличие в жизни ребенка трудной жизненной ситуации;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spellStart"/>
      <w:r w:rsidRPr="00EB345E">
        <w:rPr>
          <w:rFonts w:cs="Calibri"/>
          <w:sz w:val="28"/>
          <w:szCs w:val="28"/>
        </w:rPr>
        <w:t>з</w:t>
      </w:r>
      <w:proofErr w:type="spellEnd"/>
      <w:r w:rsidRPr="00EB345E">
        <w:rPr>
          <w:rFonts w:cs="Calibri"/>
          <w:sz w:val="28"/>
          <w:szCs w:val="28"/>
        </w:rPr>
        <w:t>) для детей коренных малочисленных народов Севера - копия свидетельства о рождении ребенка;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и) для детей с хроническими заболеваниями - справка участкового врача-педиатра;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gramStart"/>
      <w:r w:rsidRPr="00EB345E">
        <w:rPr>
          <w:rFonts w:cs="Calibri"/>
          <w:sz w:val="28"/>
          <w:szCs w:val="28"/>
        </w:rPr>
        <w:t>к) для детей, из числа победителей, призеров и лауреатов муниципальных, региональных, межрегиональных, всероссийских и международных предметных олимпиад, конкурсных мероприятий (творческих конкурсов, фестивалей и т.п.), спортивных соревнований (спартакиад, чемпионатов и т.п.) - копия приказа (решения) организатора об итогах олимпиады и иного конкурсного, спортивного мероприятия, заверенная организаторами в установленном порядке;</w:t>
      </w:r>
      <w:proofErr w:type="gramEnd"/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л) для детей из семей, родители (или один из родителей) которых являются работниками бюджетной сферы - справка с мес</w:t>
      </w:r>
      <w:r>
        <w:rPr>
          <w:rFonts w:cs="Calibri"/>
          <w:sz w:val="28"/>
          <w:szCs w:val="28"/>
        </w:rPr>
        <w:t>та работы родителей;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lastRenderedPageBreak/>
        <w:t>м) для детей, состоящих на профилактическом учете в органах внутренних дел и комиссии по делам несовершеннолетних и защите их прав;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proofErr w:type="spellStart"/>
      <w:r>
        <w:rPr>
          <w:rFonts w:cs="Calibri"/>
          <w:sz w:val="28"/>
          <w:szCs w:val="28"/>
        </w:rPr>
        <w:t>н</w:t>
      </w:r>
      <w:proofErr w:type="spellEnd"/>
      <w:r>
        <w:rPr>
          <w:rFonts w:cs="Calibri"/>
          <w:sz w:val="28"/>
          <w:szCs w:val="28"/>
        </w:rPr>
        <w:t>) для детей, указанных в подпунктах 2.4.1, 2.4.3 пункта 2.4. настоящего Положения, - решение врачебной комиссии лечебно-профилактического учреждения;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о) для детей, указанных в подпункте 2.4.2 пункта 2.4 настоящего Положения, - справка учреждения здравоохранения.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3.5. Документы, представляемые заявителем, должны быть установленного образца,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истолковывать их содержание.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3.6. Документы, представляемые в копиях, представляются одновременно с оригиналом. Копии заверяются должностным лицом, принявшим документы, а оригиналы возвращаются заявителю.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3.7. Срок действия справок</w:t>
      </w:r>
      <w:r w:rsidRPr="00EB345E">
        <w:rPr>
          <w:rFonts w:cs="Calibri"/>
          <w:sz w:val="28"/>
          <w:szCs w:val="28"/>
        </w:rPr>
        <w:t xml:space="preserve">, </w:t>
      </w:r>
      <w:r>
        <w:rPr>
          <w:rFonts w:cs="Calibri"/>
          <w:sz w:val="28"/>
          <w:szCs w:val="28"/>
        </w:rPr>
        <w:t xml:space="preserve">прилагаемых к заявлению, не должен превышать срока действия, установленного органом, выдавшим их. 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3.8. Заявление регистрируется в журнале регистрации заявлений на предоставление путевок. Форма </w:t>
      </w:r>
      <w:r>
        <w:rPr>
          <w:rFonts w:cs="Calibri"/>
          <w:sz w:val="28"/>
          <w:szCs w:val="28"/>
        </w:rPr>
        <w:t xml:space="preserve">журнала приведена в приложении </w:t>
      </w:r>
      <w:r w:rsidRPr="00EB345E">
        <w:rPr>
          <w:rFonts w:cs="Calibri"/>
          <w:sz w:val="28"/>
          <w:szCs w:val="28"/>
        </w:rPr>
        <w:t>3 к настоящему Положению.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3.9. Уполномоче</w:t>
      </w:r>
      <w:r>
        <w:rPr>
          <w:rFonts w:cs="Calibri"/>
          <w:sz w:val="28"/>
          <w:szCs w:val="28"/>
        </w:rPr>
        <w:t xml:space="preserve">нным органом - Управлением по молодежной политике Администрации района или Департаментом социального развития Администрации района по месту жительства </w:t>
      </w:r>
      <w:r w:rsidRPr="00EB345E">
        <w:rPr>
          <w:rFonts w:cs="Calibri"/>
          <w:sz w:val="28"/>
          <w:szCs w:val="28"/>
        </w:rPr>
        <w:t>заявителю выдается расписка о приеме документов.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Pr="005E3711" w:rsidRDefault="00442E53" w:rsidP="00850D8A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IV. Порядок  распределения и выдачи путевок</w:t>
      </w: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4.1. Уполномо</w:t>
      </w:r>
      <w:r>
        <w:rPr>
          <w:rFonts w:cs="Calibri"/>
          <w:sz w:val="28"/>
          <w:szCs w:val="28"/>
        </w:rPr>
        <w:t xml:space="preserve">ченные органы по месту жительства   </w:t>
      </w:r>
      <w:r w:rsidRPr="00EB345E">
        <w:rPr>
          <w:rFonts w:cs="Calibri"/>
          <w:sz w:val="28"/>
          <w:szCs w:val="28"/>
        </w:rPr>
        <w:t xml:space="preserve"> до </w:t>
      </w:r>
      <w:r>
        <w:rPr>
          <w:rFonts w:cs="Calibri"/>
          <w:sz w:val="28"/>
          <w:szCs w:val="28"/>
        </w:rPr>
        <w:t>0</w:t>
      </w:r>
      <w:r w:rsidRPr="00EB345E">
        <w:rPr>
          <w:rFonts w:cs="Calibri"/>
          <w:sz w:val="28"/>
          <w:szCs w:val="28"/>
        </w:rPr>
        <w:t>1 н</w:t>
      </w:r>
      <w:r>
        <w:rPr>
          <w:rFonts w:cs="Calibri"/>
          <w:sz w:val="28"/>
          <w:szCs w:val="28"/>
        </w:rPr>
        <w:t>оября текущего года представляют</w:t>
      </w:r>
      <w:r w:rsidRPr="00EB345E">
        <w:rPr>
          <w:rFonts w:cs="Calibri"/>
          <w:sz w:val="28"/>
          <w:szCs w:val="28"/>
        </w:rPr>
        <w:t xml:space="preserve"> в департамент по молодежной политике автономного округа  заявку на предоставление путевок на </w:t>
      </w:r>
      <w:r>
        <w:rPr>
          <w:rFonts w:cs="Calibri"/>
          <w:sz w:val="28"/>
          <w:szCs w:val="28"/>
        </w:rPr>
        <w:t xml:space="preserve">отдых и оздоровление на </w:t>
      </w:r>
      <w:r w:rsidRPr="00EB345E">
        <w:rPr>
          <w:rFonts w:cs="Calibri"/>
          <w:sz w:val="28"/>
          <w:szCs w:val="28"/>
        </w:rPr>
        <w:t>следующий го</w:t>
      </w:r>
      <w:r>
        <w:rPr>
          <w:rFonts w:cs="Calibri"/>
          <w:sz w:val="28"/>
          <w:szCs w:val="28"/>
        </w:rPr>
        <w:t xml:space="preserve">д по форме согласно приложению </w:t>
      </w:r>
      <w:r w:rsidRPr="00EB345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№</w:t>
      </w:r>
      <w:r w:rsidRPr="00EB345E">
        <w:rPr>
          <w:rFonts w:cs="Calibri"/>
          <w:sz w:val="28"/>
          <w:szCs w:val="28"/>
        </w:rPr>
        <w:t>4 к настоящему Положению.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4.2. </w:t>
      </w:r>
      <w:r>
        <w:rPr>
          <w:rFonts w:cs="Calibri"/>
          <w:sz w:val="28"/>
          <w:szCs w:val="28"/>
        </w:rPr>
        <w:t>Департамент по молодежной политике автономного округа проводит мероприятия по размещению государственного заказа на оказание услуг по организации отдыха, оздоровления, санаторно-курортного лечения и трудовой занятости  детей и учащейся молодежи.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4.3. </w:t>
      </w:r>
      <w:proofErr w:type="gramStart"/>
      <w:r>
        <w:rPr>
          <w:rFonts w:cs="Calibri"/>
          <w:sz w:val="28"/>
          <w:szCs w:val="28"/>
        </w:rPr>
        <w:t>Департамент по молодежной политике автономного округа после заключения государственных контрактов распределяет путевки на отдых и оздоровление  между уполномоченными органами по месту жительства из числа имеющихся путевок пропорционально и в пределах, заявленных уполномоченными органами по месту жительства, а также, исходя из численности детей в муниципальных образованиях, с учетом уровня экономического развития территории, потребности и итогов работы по данному направлению за предыдущие</w:t>
      </w:r>
      <w:proofErr w:type="gramEnd"/>
      <w:r>
        <w:rPr>
          <w:rFonts w:cs="Calibri"/>
          <w:sz w:val="28"/>
          <w:szCs w:val="28"/>
        </w:rPr>
        <w:t xml:space="preserve"> годы. 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В соответствии с распределением путевок департамент по молодежной политике автономного округа  составляет разнарядку, содержащую количество </w:t>
      </w:r>
      <w:r w:rsidRPr="00EB345E">
        <w:rPr>
          <w:rFonts w:cs="Calibri"/>
          <w:sz w:val="28"/>
          <w:szCs w:val="28"/>
        </w:rPr>
        <w:lastRenderedPageBreak/>
        <w:t>путевок, предоставляемых уполномоченным органам по месту жительства</w:t>
      </w:r>
      <w:r>
        <w:rPr>
          <w:rFonts w:cs="Calibri"/>
          <w:sz w:val="28"/>
          <w:szCs w:val="28"/>
        </w:rPr>
        <w:t xml:space="preserve"> (далее – разнарядка на предоставление путевок).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4.4</w:t>
      </w:r>
      <w:r w:rsidRPr="00EB345E">
        <w:rPr>
          <w:rFonts w:cs="Calibri"/>
          <w:sz w:val="28"/>
          <w:szCs w:val="28"/>
        </w:rPr>
        <w:t>. В случае если объем средств, предусмотренных на отдых, оздоровление и трудовую занятость детей и учащейся молодежи в окружном бюджете на очередной финансовый год, не позволяет в полном объеме обеспечить исполнение заявок уполномоченных органов по месту жительства, то распределение путевок между муниципальными образованиями осуществляется по удельному весу исходя из потребности.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4.5. Разнарядка на предоставление путевок утверждается межведомственной комиссией по организации отдыха, оздоровления и трудовой занятости детей и учащейся молодежи в автономном округе.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4.6. </w:t>
      </w:r>
      <w:proofErr w:type="gramStart"/>
      <w:r>
        <w:rPr>
          <w:rFonts w:cs="Calibri"/>
          <w:sz w:val="28"/>
          <w:szCs w:val="28"/>
        </w:rPr>
        <w:t>Путевки на отдых и оздоровление, приобретенные  департаментом по молодежной политике автономного округа, передаются в государственное учреждение «Окружной Молодежный Центр» для передачи их в муниципальные образования согласно утвержденному плану распределения путевок и работы по формированию организованных групп детей, выезжающих к местам отдыха и обратно.</w:t>
      </w:r>
      <w:proofErr w:type="gramEnd"/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4.6.1. </w:t>
      </w:r>
      <w:proofErr w:type="gramStart"/>
      <w:r>
        <w:rPr>
          <w:rFonts w:cs="Calibri"/>
          <w:sz w:val="28"/>
          <w:szCs w:val="28"/>
        </w:rPr>
        <w:t>Путевки на санаторно-курортное лечение категории «Мать и дитя», приобретенные департаментом по молодежной политике автономного округа, передаются в департамент по труду и социальной защите населения автономного округа для передачи их в органы социальной защиты населения муниципальных образований.</w:t>
      </w:r>
      <w:proofErr w:type="gramEnd"/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4.7. Уполномоченные</w:t>
      </w:r>
      <w:r w:rsidRPr="00EB345E">
        <w:rPr>
          <w:rFonts w:cs="Calibri"/>
          <w:sz w:val="28"/>
          <w:szCs w:val="28"/>
        </w:rPr>
        <w:t xml:space="preserve"> орган</w:t>
      </w:r>
      <w:r>
        <w:rPr>
          <w:rFonts w:cs="Calibri"/>
          <w:sz w:val="28"/>
          <w:szCs w:val="28"/>
        </w:rPr>
        <w:t>ы</w:t>
      </w:r>
      <w:r w:rsidRPr="00EB345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по месту жительства в соответствии с разнарядкой</w:t>
      </w:r>
      <w:r w:rsidRPr="00EB345E">
        <w:rPr>
          <w:rFonts w:cs="Calibri"/>
          <w:sz w:val="28"/>
          <w:szCs w:val="28"/>
        </w:rPr>
        <w:t xml:space="preserve"> на предоставление путевок про</w:t>
      </w:r>
      <w:r>
        <w:rPr>
          <w:rFonts w:cs="Calibri"/>
          <w:sz w:val="28"/>
          <w:szCs w:val="28"/>
        </w:rPr>
        <w:t>изводя</w:t>
      </w:r>
      <w:r w:rsidRPr="00EB345E">
        <w:rPr>
          <w:rFonts w:cs="Calibri"/>
          <w:sz w:val="28"/>
          <w:szCs w:val="28"/>
        </w:rPr>
        <w:t xml:space="preserve">т выдачу путевок </w:t>
      </w:r>
      <w:r>
        <w:rPr>
          <w:rFonts w:cs="Calibri"/>
          <w:sz w:val="28"/>
          <w:szCs w:val="28"/>
        </w:rPr>
        <w:t xml:space="preserve">на отдых и оздоровление </w:t>
      </w:r>
      <w:r w:rsidRPr="00EB345E">
        <w:rPr>
          <w:rFonts w:cs="Calibri"/>
          <w:sz w:val="28"/>
          <w:szCs w:val="28"/>
        </w:rPr>
        <w:t>заявителям, дети которых относятся к одной из категорий</w:t>
      </w:r>
      <w:r>
        <w:rPr>
          <w:rFonts w:cs="Calibri"/>
          <w:sz w:val="28"/>
          <w:szCs w:val="28"/>
        </w:rPr>
        <w:t xml:space="preserve">, указанных в пункте 2.2 </w:t>
      </w:r>
      <w:r w:rsidRPr="00EB345E">
        <w:rPr>
          <w:rFonts w:cs="Calibri"/>
          <w:sz w:val="28"/>
          <w:szCs w:val="28"/>
        </w:rPr>
        <w:t xml:space="preserve"> настоящего Положения, в порядке очередности</w:t>
      </w:r>
      <w:r>
        <w:rPr>
          <w:rFonts w:cs="Calibri"/>
          <w:sz w:val="28"/>
          <w:szCs w:val="28"/>
        </w:rPr>
        <w:t>,</w:t>
      </w:r>
      <w:r w:rsidRPr="00EB345E">
        <w:rPr>
          <w:rFonts w:cs="Calibri"/>
          <w:sz w:val="28"/>
          <w:szCs w:val="28"/>
        </w:rPr>
        <w:t xml:space="preserve"> исходя из времени подачи заявления и других необходимых документов.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Департамент социального развития Администрации района производит выдачу путевок на санаторно-курортное лечение категории «Мать и дитя» заявителям, дети которых относятся к одной из категорий, указанных в пункте 2.4 настоящего Положения, в порядке очередности, исходя из времени подачи заявления и других необходимых документов.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4.8</w:t>
      </w:r>
      <w:r w:rsidRPr="00EB345E">
        <w:rPr>
          <w:rFonts w:cs="Calibri"/>
          <w:sz w:val="28"/>
          <w:szCs w:val="28"/>
        </w:rPr>
        <w:t>. Предоставление путевок всем остальным заявителям осуществляется в порядке очередности исходя из времени подачи заявления и других необходимых документов после удовлетворения всех заявлений граж</w:t>
      </w:r>
      <w:r>
        <w:rPr>
          <w:rFonts w:cs="Calibri"/>
          <w:sz w:val="28"/>
          <w:szCs w:val="28"/>
        </w:rPr>
        <w:t>дан в соответствии с пунктом 4.7</w:t>
      </w:r>
      <w:r w:rsidRPr="00EB345E">
        <w:rPr>
          <w:rFonts w:cs="Calibri"/>
          <w:sz w:val="28"/>
          <w:szCs w:val="28"/>
        </w:rPr>
        <w:t xml:space="preserve"> настоящего Положения.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>4.</w:t>
      </w:r>
      <w:r>
        <w:rPr>
          <w:rFonts w:cs="Calibri"/>
          <w:sz w:val="28"/>
          <w:szCs w:val="28"/>
        </w:rPr>
        <w:t>9. Уполномоченные</w:t>
      </w:r>
      <w:r w:rsidRPr="00EB345E">
        <w:rPr>
          <w:rFonts w:cs="Calibri"/>
          <w:sz w:val="28"/>
          <w:szCs w:val="28"/>
        </w:rPr>
        <w:t xml:space="preserve"> орган</w:t>
      </w:r>
      <w:r>
        <w:rPr>
          <w:rFonts w:cs="Calibri"/>
          <w:sz w:val="28"/>
          <w:szCs w:val="28"/>
        </w:rPr>
        <w:t>ы - при выдаче путевки, разъясняю</w:t>
      </w:r>
      <w:r w:rsidRPr="00EB345E">
        <w:rPr>
          <w:rFonts w:cs="Calibri"/>
          <w:sz w:val="28"/>
          <w:szCs w:val="28"/>
        </w:rPr>
        <w:t>т заявителю о документах, необходимых для пребывания в организации отдыха и оздоровления (документ, удостоверяющий личность, путевка), о сроках пребывания, об условиях пребывания, об оплате проезда к месту отдыха и обр</w:t>
      </w:r>
      <w:r>
        <w:rPr>
          <w:rFonts w:cs="Calibri"/>
          <w:sz w:val="28"/>
          <w:szCs w:val="28"/>
        </w:rPr>
        <w:t>атно</w:t>
      </w:r>
      <w:r w:rsidRPr="00EB345E">
        <w:rPr>
          <w:rFonts w:cs="Calibri"/>
          <w:sz w:val="28"/>
          <w:szCs w:val="28"/>
        </w:rPr>
        <w:t>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4.10</w:t>
      </w:r>
      <w:r w:rsidR="005E3711">
        <w:rPr>
          <w:rFonts w:cs="Calibri"/>
          <w:sz w:val="28"/>
          <w:szCs w:val="28"/>
        </w:rPr>
        <w:t>.</w:t>
      </w:r>
      <w:r>
        <w:rPr>
          <w:rFonts w:cs="Calibri"/>
          <w:sz w:val="28"/>
          <w:szCs w:val="28"/>
        </w:rPr>
        <w:t xml:space="preserve"> В случае отказа от путевок на отдых и оздоровление уполномоченный орган по месту жительства обязан не позднее 35 дней до даты заезда </w:t>
      </w:r>
      <w:r>
        <w:rPr>
          <w:rFonts w:cs="Calibri"/>
          <w:sz w:val="28"/>
          <w:szCs w:val="28"/>
        </w:rPr>
        <w:lastRenderedPageBreak/>
        <w:t>представить письменное объяснение об отказе с указанием причин возврата путевок в департамент по молодежной политике автономного округа.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4.11</w:t>
      </w:r>
      <w:r w:rsidRPr="00EB345E">
        <w:rPr>
          <w:rFonts w:cs="Calibri"/>
          <w:sz w:val="28"/>
          <w:szCs w:val="28"/>
        </w:rPr>
        <w:t>. Путевка в оздоровительные организации санаторно-курортного типа со сроком пребывания детей 18 - 24 дня предоставляется однократно в течение текущего года.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4.12</w:t>
      </w:r>
      <w:r w:rsidRPr="00EB345E">
        <w:rPr>
          <w:rFonts w:cs="Calibri"/>
          <w:sz w:val="28"/>
          <w:szCs w:val="28"/>
        </w:rPr>
        <w:t>. Путевка в оздоровительные организации со сроком пребывания детей не менее 7 дней в период весенних, осенних и зимних школьных каникул и не более чем 21 день в период летних школьных каникул предоставляется не чаще двух раз в год.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4.13</w:t>
      </w:r>
      <w:r w:rsidRPr="00EB345E">
        <w:rPr>
          <w:rFonts w:cs="Calibri"/>
          <w:sz w:val="28"/>
          <w:szCs w:val="28"/>
        </w:rPr>
        <w:t xml:space="preserve">. Граждане, подавшие заявления и все необходимые документы </w:t>
      </w:r>
      <w:r>
        <w:rPr>
          <w:rFonts w:cs="Calibri"/>
          <w:sz w:val="28"/>
          <w:szCs w:val="28"/>
        </w:rPr>
        <w:t>на получение путевки на отдых и оздоровление и не получившие ее</w:t>
      </w:r>
      <w:r w:rsidRPr="00EB345E">
        <w:rPr>
          <w:rFonts w:cs="Calibri"/>
          <w:sz w:val="28"/>
          <w:szCs w:val="28"/>
        </w:rPr>
        <w:t xml:space="preserve"> в текущем финансовом году, не сохраняют право на получение путевки в следующем году.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Граждане, подавшие заявление и все необходимые документы на получение путевки на санаторно-курортное лечение категории «Мать и дитя» и не получившие ее в текущем финансовом году, сохраняют право на получение путевки в следующем году.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4.14</w:t>
      </w:r>
      <w:r w:rsidRPr="00EB345E">
        <w:rPr>
          <w:rFonts w:cs="Calibri"/>
          <w:sz w:val="28"/>
          <w:szCs w:val="28"/>
        </w:rPr>
        <w:t>. Воспитателям и медицинским работникам, осуществляющим сопровождение детей в возрасте до 18 лет к месту отдыха и обратно и продолжившим работу в детских оздоровительных учреждениях, выделяют</w:t>
      </w:r>
      <w:r>
        <w:rPr>
          <w:rFonts w:cs="Calibri"/>
          <w:sz w:val="28"/>
          <w:szCs w:val="28"/>
        </w:rPr>
        <w:t>ся путевки на бесплатной основе за счет квот муниципальных образований из расчета один сопровождающий на группу детей не менее 10 человек.</w:t>
      </w:r>
    </w:p>
    <w:p w:rsidR="00442E53" w:rsidRPr="00EB345E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Pr="005E3711" w:rsidRDefault="00442E53" w:rsidP="00850D8A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5E3711">
        <w:rPr>
          <w:rFonts w:cs="Calibri"/>
          <w:b/>
          <w:sz w:val="28"/>
          <w:szCs w:val="28"/>
        </w:rPr>
        <w:t>V. Заключительные положения</w:t>
      </w:r>
    </w:p>
    <w:p w:rsidR="00442E53" w:rsidRPr="005E3711" w:rsidRDefault="00442E53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EB345E">
        <w:rPr>
          <w:rFonts w:cs="Calibri"/>
          <w:sz w:val="28"/>
          <w:szCs w:val="28"/>
        </w:rPr>
        <w:t xml:space="preserve">5.1. </w:t>
      </w:r>
      <w:proofErr w:type="gramStart"/>
      <w:r w:rsidRPr="00EB345E">
        <w:rPr>
          <w:rFonts w:cs="Calibri"/>
          <w:sz w:val="28"/>
          <w:szCs w:val="28"/>
        </w:rPr>
        <w:t>Уполномо</w:t>
      </w:r>
      <w:r>
        <w:rPr>
          <w:rFonts w:cs="Calibri"/>
          <w:sz w:val="28"/>
          <w:szCs w:val="28"/>
        </w:rPr>
        <w:t xml:space="preserve">ченные органы - Управление по молодежной политике Администрации района, </w:t>
      </w:r>
      <w:r w:rsidRPr="00EB345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департамент социального развития Администрации района</w:t>
      </w:r>
      <w:r w:rsidRPr="00EB345E">
        <w:rPr>
          <w:rFonts w:cs="Calibri"/>
          <w:sz w:val="28"/>
          <w:szCs w:val="28"/>
        </w:rPr>
        <w:t xml:space="preserve"> в срок до 10 сентября текущего года п</w:t>
      </w:r>
      <w:r>
        <w:rPr>
          <w:rFonts w:cs="Calibri"/>
          <w:sz w:val="28"/>
          <w:szCs w:val="28"/>
        </w:rPr>
        <w:t>редставляю</w:t>
      </w:r>
      <w:r w:rsidRPr="00EB345E">
        <w:rPr>
          <w:rFonts w:cs="Calibri"/>
          <w:sz w:val="28"/>
          <w:szCs w:val="28"/>
        </w:rPr>
        <w:t>т в департамент</w:t>
      </w:r>
      <w:r>
        <w:rPr>
          <w:rFonts w:cs="Calibri"/>
          <w:sz w:val="28"/>
          <w:szCs w:val="28"/>
        </w:rPr>
        <w:t xml:space="preserve"> по молодежной политике</w:t>
      </w:r>
      <w:r w:rsidRPr="00EB345E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автономного округа,  в установленном порядке итоговую информацию по реализации и целевому использованию путевок, приобретенных за счет средств окружного и местного бюджетов, с учетом департамента образования Администрации района.</w:t>
      </w:r>
      <w:proofErr w:type="gramEnd"/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5.2. Департамент образо</w:t>
      </w:r>
      <w:r w:rsidR="005E3711">
        <w:rPr>
          <w:rFonts w:cs="Calibri"/>
          <w:sz w:val="28"/>
          <w:szCs w:val="28"/>
        </w:rPr>
        <w:t>вания Администрации района пред</w:t>
      </w:r>
      <w:r>
        <w:rPr>
          <w:rFonts w:cs="Calibri"/>
          <w:sz w:val="28"/>
          <w:szCs w:val="28"/>
        </w:rPr>
        <w:t>ставляет в установленном порядке информацию о целевом использовании межбюджетных субсидий и средств, предусмотренных в бюджете муниципального образования Тазовский район на организацию лагерей с дневным пребыванием, в департамент образования автономного округа в срок до 10 сентября текущего года.</w:t>
      </w: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442E53" w:rsidRDefault="00442E53" w:rsidP="00850D8A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sectPr w:rsidR="00442E53" w:rsidSect="005E371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2B6" w:rsidRDefault="002142B6" w:rsidP="005E3711">
      <w:r>
        <w:separator/>
      </w:r>
    </w:p>
  </w:endnote>
  <w:endnote w:type="continuationSeparator" w:id="1">
    <w:p w:rsidR="002142B6" w:rsidRDefault="002142B6" w:rsidP="005E3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2B6" w:rsidRDefault="002142B6" w:rsidP="005E3711">
      <w:r>
        <w:separator/>
      </w:r>
    </w:p>
  </w:footnote>
  <w:footnote w:type="continuationSeparator" w:id="1">
    <w:p w:rsidR="002142B6" w:rsidRDefault="002142B6" w:rsidP="005E37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11" w:rsidRDefault="00BC3876">
    <w:pPr>
      <w:pStyle w:val="a8"/>
      <w:jc w:val="center"/>
    </w:pPr>
    <w:fldSimple w:instr=" PAGE   \* MERGEFORMAT ">
      <w:r w:rsidR="00D37343">
        <w:rPr>
          <w:noProof/>
        </w:rPr>
        <w:t>8</w:t>
      </w:r>
    </w:fldSimple>
  </w:p>
  <w:p w:rsidR="005E3711" w:rsidRDefault="005E371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475C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26FA6FAE"/>
    <w:multiLevelType w:val="hybridMultilevel"/>
    <w:tmpl w:val="F886B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E2079"/>
    <w:multiLevelType w:val="multilevel"/>
    <w:tmpl w:val="702CB7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37D46C1A"/>
    <w:multiLevelType w:val="hybridMultilevel"/>
    <w:tmpl w:val="BD78317E"/>
    <w:lvl w:ilvl="0" w:tplc="D4C62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E6960"/>
    <w:multiLevelType w:val="hybridMultilevel"/>
    <w:tmpl w:val="A34627F8"/>
    <w:lvl w:ilvl="0" w:tplc="C02CFC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BAEB9CC">
      <w:numFmt w:val="none"/>
      <w:lvlText w:val=""/>
      <w:lvlJc w:val="left"/>
      <w:pPr>
        <w:tabs>
          <w:tab w:val="num" w:pos="360"/>
        </w:tabs>
      </w:pPr>
    </w:lvl>
    <w:lvl w:ilvl="2" w:tplc="69BA8954">
      <w:numFmt w:val="none"/>
      <w:lvlText w:val=""/>
      <w:lvlJc w:val="left"/>
      <w:pPr>
        <w:tabs>
          <w:tab w:val="num" w:pos="360"/>
        </w:tabs>
      </w:pPr>
    </w:lvl>
    <w:lvl w:ilvl="3" w:tplc="D6283F5C">
      <w:numFmt w:val="none"/>
      <w:lvlText w:val=""/>
      <w:lvlJc w:val="left"/>
      <w:pPr>
        <w:tabs>
          <w:tab w:val="num" w:pos="360"/>
        </w:tabs>
      </w:pPr>
    </w:lvl>
    <w:lvl w:ilvl="4" w:tplc="10EEDC38">
      <w:numFmt w:val="none"/>
      <w:lvlText w:val=""/>
      <w:lvlJc w:val="left"/>
      <w:pPr>
        <w:tabs>
          <w:tab w:val="num" w:pos="360"/>
        </w:tabs>
      </w:pPr>
    </w:lvl>
    <w:lvl w:ilvl="5" w:tplc="0A48E816">
      <w:numFmt w:val="none"/>
      <w:lvlText w:val=""/>
      <w:lvlJc w:val="left"/>
      <w:pPr>
        <w:tabs>
          <w:tab w:val="num" w:pos="360"/>
        </w:tabs>
      </w:pPr>
    </w:lvl>
    <w:lvl w:ilvl="6" w:tplc="201E79F0">
      <w:numFmt w:val="none"/>
      <w:lvlText w:val=""/>
      <w:lvlJc w:val="left"/>
      <w:pPr>
        <w:tabs>
          <w:tab w:val="num" w:pos="360"/>
        </w:tabs>
      </w:pPr>
    </w:lvl>
    <w:lvl w:ilvl="7" w:tplc="80108ECA">
      <w:numFmt w:val="none"/>
      <w:lvlText w:val=""/>
      <w:lvlJc w:val="left"/>
      <w:pPr>
        <w:tabs>
          <w:tab w:val="num" w:pos="360"/>
        </w:tabs>
      </w:pPr>
    </w:lvl>
    <w:lvl w:ilvl="8" w:tplc="60A4F9F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42C0534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78EB2F50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98F"/>
    <w:rsid w:val="00005CD1"/>
    <w:rsid w:val="00007C79"/>
    <w:rsid w:val="0002091F"/>
    <w:rsid w:val="00025BCC"/>
    <w:rsid w:val="00031C08"/>
    <w:rsid w:val="00035ECF"/>
    <w:rsid w:val="00037A01"/>
    <w:rsid w:val="00040FB9"/>
    <w:rsid w:val="0004561A"/>
    <w:rsid w:val="0005262F"/>
    <w:rsid w:val="000631A8"/>
    <w:rsid w:val="00064A79"/>
    <w:rsid w:val="000770DD"/>
    <w:rsid w:val="000843C9"/>
    <w:rsid w:val="000A02B9"/>
    <w:rsid w:val="000A20E0"/>
    <w:rsid w:val="000B2EE2"/>
    <w:rsid w:val="000C0B32"/>
    <w:rsid w:val="000D18D2"/>
    <w:rsid w:val="000D75B7"/>
    <w:rsid w:val="000E2077"/>
    <w:rsid w:val="000E4FA3"/>
    <w:rsid w:val="000E6C9D"/>
    <w:rsid w:val="000F49AF"/>
    <w:rsid w:val="0011473D"/>
    <w:rsid w:val="00131018"/>
    <w:rsid w:val="001328D1"/>
    <w:rsid w:val="00134DAA"/>
    <w:rsid w:val="00142BFF"/>
    <w:rsid w:val="00142D29"/>
    <w:rsid w:val="00145749"/>
    <w:rsid w:val="00146A73"/>
    <w:rsid w:val="001518A7"/>
    <w:rsid w:val="001554AD"/>
    <w:rsid w:val="00157099"/>
    <w:rsid w:val="00157133"/>
    <w:rsid w:val="00170A3B"/>
    <w:rsid w:val="00173F5F"/>
    <w:rsid w:val="0018711E"/>
    <w:rsid w:val="001875BD"/>
    <w:rsid w:val="001956EB"/>
    <w:rsid w:val="001B3B53"/>
    <w:rsid w:val="001B7CAD"/>
    <w:rsid w:val="001C01C6"/>
    <w:rsid w:val="001C09BD"/>
    <w:rsid w:val="001D039D"/>
    <w:rsid w:val="001D1153"/>
    <w:rsid w:val="001D6496"/>
    <w:rsid w:val="001E6514"/>
    <w:rsid w:val="001F3F97"/>
    <w:rsid w:val="001F5AC0"/>
    <w:rsid w:val="00200529"/>
    <w:rsid w:val="00201CB0"/>
    <w:rsid w:val="00202423"/>
    <w:rsid w:val="002142B6"/>
    <w:rsid w:val="00215FD8"/>
    <w:rsid w:val="002172C5"/>
    <w:rsid w:val="00234ACA"/>
    <w:rsid w:val="00235E80"/>
    <w:rsid w:val="00240D7F"/>
    <w:rsid w:val="00241EFF"/>
    <w:rsid w:val="00242ABF"/>
    <w:rsid w:val="00242DF0"/>
    <w:rsid w:val="00257E6B"/>
    <w:rsid w:val="00262111"/>
    <w:rsid w:val="0026587C"/>
    <w:rsid w:val="00266856"/>
    <w:rsid w:val="00267C68"/>
    <w:rsid w:val="00273276"/>
    <w:rsid w:val="00274991"/>
    <w:rsid w:val="0028197B"/>
    <w:rsid w:val="002A289D"/>
    <w:rsid w:val="002A6398"/>
    <w:rsid w:val="002B12C7"/>
    <w:rsid w:val="002B1F68"/>
    <w:rsid w:val="002B4D43"/>
    <w:rsid w:val="002B6180"/>
    <w:rsid w:val="002C75EF"/>
    <w:rsid w:val="002D08B2"/>
    <w:rsid w:val="002D462F"/>
    <w:rsid w:val="002E07F1"/>
    <w:rsid w:val="003154A6"/>
    <w:rsid w:val="00324843"/>
    <w:rsid w:val="00327B7A"/>
    <w:rsid w:val="0033298F"/>
    <w:rsid w:val="00341C4C"/>
    <w:rsid w:val="00347801"/>
    <w:rsid w:val="00352747"/>
    <w:rsid w:val="0036388D"/>
    <w:rsid w:val="003660C6"/>
    <w:rsid w:val="003770C9"/>
    <w:rsid w:val="0038075B"/>
    <w:rsid w:val="0039061D"/>
    <w:rsid w:val="003932ED"/>
    <w:rsid w:val="003A0724"/>
    <w:rsid w:val="003A18F6"/>
    <w:rsid w:val="003B014B"/>
    <w:rsid w:val="003B3B2D"/>
    <w:rsid w:val="003C4487"/>
    <w:rsid w:val="003C7603"/>
    <w:rsid w:val="003E2527"/>
    <w:rsid w:val="003F7791"/>
    <w:rsid w:val="00402557"/>
    <w:rsid w:val="00411C9C"/>
    <w:rsid w:val="004154D5"/>
    <w:rsid w:val="004169C1"/>
    <w:rsid w:val="0042631E"/>
    <w:rsid w:val="00442E53"/>
    <w:rsid w:val="00446149"/>
    <w:rsid w:val="00450790"/>
    <w:rsid w:val="00455AAC"/>
    <w:rsid w:val="00464D16"/>
    <w:rsid w:val="00482087"/>
    <w:rsid w:val="00485E9E"/>
    <w:rsid w:val="00493938"/>
    <w:rsid w:val="00494363"/>
    <w:rsid w:val="004959D4"/>
    <w:rsid w:val="004A0DBF"/>
    <w:rsid w:val="004A7959"/>
    <w:rsid w:val="004C4B0F"/>
    <w:rsid w:val="004D70F5"/>
    <w:rsid w:val="004E6433"/>
    <w:rsid w:val="004F49C2"/>
    <w:rsid w:val="004F6CA2"/>
    <w:rsid w:val="0050174E"/>
    <w:rsid w:val="00503825"/>
    <w:rsid w:val="005078F9"/>
    <w:rsid w:val="0051290B"/>
    <w:rsid w:val="005207F8"/>
    <w:rsid w:val="00524CF8"/>
    <w:rsid w:val="005318F9"/>
    <w:rsid w:val="005326BC"/>
    <w:rsid w:val="00534887"/>
    <w:rsid w:val="00534F9A"/>
    <w:rsid w:val="00536573"/>
    <w:rsid w:val="00537B5E"/>
    <w:rsid w:val="00545A3A"/>
    <w:rsid w:val="005561F1"/>
    <w:rsid w:val="0055799A"/>
    <w:rsid w:val="00563040"/>
    <w:rsid w:val="00575ACD"/>
    <w:rsid w:val="005870EF"/>
    <w:rsid w:val="00587432"/>
    <w:rsid w:val="00590244"/>
    <w:rsid w:val="0059794C"/>
    <w:rsid w:val="005A571E"/>
    <w:rsid w:val="005B0175"/>
    <w:rsid w:val="005C178E"/>
    <w:rsid w:val="005D5449"/>
    <w:rsid w:val="005D5A42"/>
    <w:rsid w:val="005D6DA6"/>
    <w:rsid w:val="005E3711"/>
    <w:rsid w:val="005F0399"/>
    <w:rsid w:val="005F4B38"/>
    <w:rsid w:val="0061052A"/>
    <w:rsid w:val="00613922"/>
    <w:rsid w:val="00614746"/>
    <w:rsid w:val="00630F17"/>
    <w:rsid w:val="00632D16"/>
    <w:rsid w:val="00636548"/>
    <w:rsid w:val="006373F1"/>
    <w:rsid w:val="00646314"/>
    <w:rsid w:val="00651AAD"/>
    <w:rsid w:val="00653F8F"/>
    <w:rsid w:val="00655C0C"/>
    <w:rsid w:val="0066072A"/>
    <w:rsid w:val="006609D8"/>
    <w:rsid w:val="006650C2"/>
    <w:rsid w:val="0067091D"/>
    <w:rsid w:val="00671558"/>
    <w:rsid w:val="0067771C"/>
    <w:rsid w:val="006874BE"/>
    <w:rsid w:val="0069785F"/>
    <w:rsid w:val="006A546F"/>
    <w:rsid w:val="006A57E3"/>
    <w:rsid w:val="006A69E0"/>
    <w:rsid w:val="006B03D1"/>
    <w:rsid w:val="006D1949"/>
    <w:rsid w:val="006D5178"/>
    <w:rsid w:val="006D52AF"/>
    <w:rsid w:val="006D5616"/>
    <w:rsid w:val="006E4D69"/>
    <w:rsid w:val="006E6F20"/>
    <w:rsid w:val="006F31B8"/>
    <w:rsid w:val="0070750E"/>
    <w:rsid w:val="007220FE"/>
    <w:rsid w:val="00734DFE"/>
    <w:rsid w:val="0073540C"/>
    <w:rsid w:val="0075452B"/>
    <w:rsid w:val="00755F44"/>
    <w:rsid w:val="0076091F"/>
    <w:rsid w:val="0077240C"/>
    <w:rsid w:val="007816F6"/>
    <w:rsid w:val="00785FAF"/>
    <w:rsid w:val="0079251E"/>
    <w:rsid w:val="0079729F"/>
    <w:rsid w:val="007A2F03"/>
    <w:rsid w:val="007A7293"/>
    <w:rsid w:val="007B6361"/>
    <w:rsid w:val="007C1E7C"/>
    <w:rsid w:val="007C3825"/>
    <w:rsid w:val="007C3FA5"/>
    <w:rsid w:val="007D1229"/>
    <w:rsid w:val="007D5A2C"/>
    <w:rsid w:val="007D6689"/>
    <w:rsid w:val="007E529B"/>
    <w:rsid w:val="007E75F6"/>
    <w:rsid w:val="0080195C"/>
    <w:rsid w:val="00803782"/>
    <w:rsid w:val="00805B5E"/>
    <w:rsid w:val="00810272"/>
    <w:rsid w:val="00815EF2"/>
    <w:rsid w:val="008255F2"/>
    <w:rsid w:val="00827E4E"/>
    <w:rsid w:val="00833D75"/>
    <w:rsid w:val="0083593F"/>
    <w:rsid w:val="00841E8E"/>
    <w:rsid w:val="00847730"/>
    <w:rsid w:val="0086512E"/>
    <w:rsid w:val="00867D3B"/>
    <w:rsid w:val="00870706"/>
    <w:rsid w:val="00874502"/>
    <w:rsid w:val="00895036"/>
    <w:rsid w:val="008A11F9"/>
    <w:rsid w:val="008A688F"/>
    <w:rsid w:val="008B7EF9"/>
    <w:rsid w:val="008C1A89"/>
    <w:rsid w:val="008C3F16"/>
    <w:rsid w:val="008C4DF9"/>
    <w:rsid w:val="008C7176"/>
    <w:rsid w:val="008D0313"/>
    <w:rsid w:val="008D1467"/>
    <w:rsid w:val="008F7CE7"/>
    <w:rsid w:val="00902F5D"/>
    <w:rsid w:val="0091615F"/>
    <w:rsid w:val="009217CB"/>
    <w:rsid w:val="00923C04"/>
    <w:rsid w:val="009354D7"/>
    <w:rsid w:val="00946CD6"/>
    <w:rsid w:val="009475C4"/>
    <w:rsid w:val="0095521C"/>
    <w:rsid w:val="00955435"/>
    <w:rsid w:val="0095750F"/>
    <w:rsid w:val="0096056F"/>
    <w:rsid w:val="009745E3"/>
    <w:rsid w:val="00990BF6"/>
    <w:rsid w:val="009A3278"/>
    <w:rsid w:val="009A3665"/>
    <w:rsid w:val="009A68B8"/>
    <w:rsid w:val="009C18E6"/>
    <w:rsid w:val="009C2111"/>
    <w:rsid w:val="009C486C"/>
    <w:rsid w:val="009C4F6E"/>
    <w:rsid w:val="009D64C2"/>
    <w:rsid w:val="009E2B6C"/>
    <w:rsid w:val="009E2C6D"/>
    <w:rsid w:val="009F0DE1"/>
    <w:rsid w:val="00A00B83"/>
    <w:rsid w:val="00A0376B"/>
    <w:rsid w:val="00A20CE4"/>
    <w:rsid w:val="00A25A62"/>
    <w:rsid w:val="00A320AD"/>
    <w:rsid w:val="00A70776"/>
    <w:rsid w:val="00A769CD"/>
    <w:rsid w:val="00A8194B"/>
    <w:rsid w:val="00A83FFF"/>
    <w:rsid w:val="00A930B9"/>
    <w:rsid w:val="00AA0AC0"/>
    <w:rsid w:val="00AA327D"/>
    <w:rsid w:val="00AB3066"/>
    <w:rsid w:val="00AB3B4A"/>
    <w:rsid w:val="00AC4D7D"/>
    <w:rsid w:val="00AD645E"/>
    <w:rsid w:val="00AD6832"/>
    <w:rsid w:val="00AF50A6"/>
    <w:rsid w:val="00B00FA5"/>
    <w:rsid w:val="00B04294"/>
    <w:rsid w:val="00B06397"/>
    <w:rsid w:val="00B17B5E"/>
    <w:rsid w:val="00B25527"/>
    <w:rsid w:val="00B2581D"/>
    <w:rsid w:val="00B3259D"/>
    <w:rsid w:val="00B338D0"/>
    <w:rsid w:val="00B35673"/>
    <w:rsid w:val="00B40151"/>
    <w:rsid w:val="00B40AA7"/>
    <w:rsid w:val="00B50CB2"/>
    <w:rsid w:val="00B635B5"/>
    <w:rsid w:val="00B714B6"/>
    <w:rsid w:val="00B85E8D"/>
    <w:rsid w:val="00B87C69"/>
    <w:rsid w:val="00B93966"/>
    <w:rsid w:val="00BA071D"/>
    <w:rsid w:val="00BB42E3"/>
    <w:rsid w:val="00BB6C21"/>
    <w:rsid w:val="00BC3876"/>
    <w:rsid w:val="00BC5EBE"/>
    <w:rsid w:val="00BC6423"/>
    <w:rsid w:val="00BD39DA"/>
    <w:rsid w:val="00BD5313"/>
    <w:rsid w:val="00BD7445"/>
    <w:rsid w:val="00BE0975"/>
    <w:rsid w:val="00BE73AA"/>
    <w:rsid w:val="00BF0D88"/>
    <w:rsid w:val="00C02298"/>
    <w:rsid w:val="00C03ED2"/>
    <w:rsid w:val="00C10C71"/>
    <w:rsid w:val="00C136F9"/>
    <w:rsid w:val="00C2485C"/>
    <w:rsid w:val="00C5137E"/>
    <w:rsid w:val="00C67015"/>
    <w:rsid w:val="00C679E1"/>
    <w:rsid w:val="00C73E7A"/>
    <w:rsid w:val="00C77C78"/>
    <w:rsid w:val="00C80CB7"/>
    <w:rsid w:val="00C911CD"/>
    <w:rsid w:val="00C95DC8"/>
    <w:rsid w:val="00CA1EA1"/>
    <w:rsid w:val="00CA5B9A"/>
    <w:rsid w:val="00CA7C3D"/>
    <w:rsid w:val="00CB0A4F"/>
    <w:rsid w:val="00CB7ECA"/>
    <w:rsid w:val="00CC0404"/>
    <w:rsid w:val="00CC2421"/>
    <w:rsid w:val="00CC729A"/>
    <w:rsid w:val="00CD135A"/>
    <w:rsid w:val="00CE410C"/>
    <w:rsid w:val="00CF203E"/>
    <w:rsid w:val="00CF2B0C"/>
    <w:rsid w:val="00D05348"/>
    <w:rsid w:val="00D12C61"/>
    <w:rsid w:val="00D15CF1"/>
    <w:rsid w:val="00D23C50"/>
    <w:rsid w:val="00D2419E"/>
    <w:rsid w:val="00D241CC"/>
    <w:rsid w:val="00D24322"/>
    <w:rsid w:val="00D3198D"/>
    <w:rsid w:val="00D37343"/>
    <w:rsid w:val="00D4774F"/>
    <w:rsid w:val="00D51A19"/>
    <w:rsid w:val="00D567AB"/>
    <w:rsid w:val="00D61C46"/>
    <w:rsid w:val="00D717CA"/>
    <w:rsid w:val="00D7576B"/>
    <w:rsid w:val="00D75A85"/>
    <w:rsid w:val="00D77E6D"/>
    <w:rsid w:val="00D83D76"/>
    <w:rsid w:val="00DA360F"/>
    <w:rsid w:val="00DA4371"/>
    <w:rsid w:val="00DA4FD7"/>
    <w:rsid w:val="00DA549F"/>
    <w:rsid w:val="00DE1F85"/>
    <w:rsid w:val="00DE22AE"/>
    <w:rsid w:val="00E1155C"/>
    <w:rsid w:val="00E1390B"/>
    <w:rsid w:val="00E13A9F"/>
    <w:rsid w:val="00E15D34"/>
    <w:rsid w:val="00E21B1D"/>
    <w:rsid w:val="00E23165"/>
    <w:rsid w:val="00E313EE"/>
    <w:rsid w:val="00E44B4A"/>
    <w:rsid w:val="00E52D57"/>
    <w:rsid w:val="00E556A3"/>
    <w:rsid w:val="00E57C1F"/>
    <w:rsid w:val="00E64E4C"/>
    <w:rsid w:val="00E65449"/>
    <w:rsid w:val="00E72ADE"/>
    <w:rsid w:val="00E801FF"/>
    <w:rsid w:val="00E859AF"/>
    <w:rsid w:val="00E97BDA"/>
    <w:rsid w:val="00EA33B6"/>
    <w:rsid w:val="00EB0AB2"/>
    <w:rsid w:val="00EB1A41"/>
    <w:rsid w:val="00EB1E2F"/>
    <w:rsid w:val="00EB28D8"/>
    <w:rsid w:val="00EB2CC1"/>
    <w:rsid w:val="00EB345E"/>
    <w:rsid w:val="00EC590E"/>
    <w:rsid w:val="00ED30D8"/>
    <w:rsid w:val="00ED4139"/>
    <w:rsid w:val="00EE2DE0"/>
    <w:rsid w:val="00EE63E2"/>
    <w:rsid w:val="00F00643"/>
    <w:rsid w:val="00F035DA"/>
    <w:rsid w:val="00F06E5E"/>
    <w:rsid w:val="00F15E06"/>
    <w:rsid w:val="00F26B8C"/>
    <w:rsid w:val="00F32083"/>
    <w:rsid w:val="00F34F36"/>
    <w:rsid w:val="00F36B74"/>
    <w:rsid w:val="00F4128A"/>
    <w:rsid w:val="00F42812"/>
    <w:rsid w:val="00F43B8A"/>
    <w:rsid w:val="00F44860"/>
    <w:rsid w:val="00F619CE"/>
    <w:rsid w:val="00F7440D"/>
    <w:rsid w:val="00F7690D"/>
    <w:rsid w:val="00F82DF6"/>
    <w:rsid w:val="00F854DA"/>
    <w:rsid w:val="00F859F1"/>
    <w:rsid w:val="00F907F0"/>
    <w:rsid w:val="00F91305"/>
    <w:rsid w:val="00F92AFC"/>
    <w:rsid w:val="00FA154C"/>
    <w:rsid w:val="00FA235F"/>
    <w:rsid w:val="00FB4FD1"/>
    <w:rsid w:val="00FB78AF"/>
    <w:rsid w:val="00FC0FF0"/>
    <w:rsid w:val="00FE3FF3"/>
    <w:rsid w:val="00FE4E41"/>
    <w:rsid w:val="00FE5059"/>
    <w:rsid w:val="00FF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9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2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33298F"/>
    <w:pPr>
      <w:ind w:left="360"/>
      <w:jc w:val="both"/>
    </w:pPr>
    <w:rPr>
      <w:sz w:val="28"/>
    </w:rPr>
  </w:style>
  <w:style w:type="paragraph" w:styleId="a5">
    <w:name w:val="Normal (Web)"/>
    <w:basedOn w:val="a"/>
    <w:rsid w:val="00B25527"/>
    <w:pPr>
      <w:spacing w:before="100" w:beforeAutospacing="1" w:after="100" w:afterAutospacing="1"/>
    </w:pPr>
  </w:style>
  <w:style w:type="paragraph" w:customStyle="1" w:styleId="ConsPlusNonformat">
    <w:name w:val="ConsPlusNonformat"/>
    <w:rsid w:val="00347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7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rsid w:val="00E72ADE"/>
    <w:pPr>
      <w:spacing w:after="120"/>
    </w:pPr>
  </w:style>
  <w:style w:type="character" w:customStyle="1" w:styleId="a7">
    <w:name w:val="Основной текст Знак"/>
    <w:basedOn w:val="a0"/>
    <w:link w:val="a6"/>
    <w:rsid w:val="00E72ADE"/>
    <w:rPr>
      <w:sz w:val="24"/>
      <w:szCs w:val="24"/>
    </w:rPr>
  </w:style>
  <w:style w:type="paragraph" w:styleId="a8">
    <w:name w:val="header"/>
    <w:basedOn w:val="a"/>
    <w:link w:val="a9"/>
    <w:uiPriority w:val="99"/>
    <w:rsid w:val="005E37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E3711"/>
    <w:rPr>
      <w:sz w:val="24"/>
      <w:szCs w:val="24"/>
    </w:rPr>
  </w:style>
  <w:style w:type="paragraph" w:styleId="aa">
    <w:name w:val="footer"/>
    <w:basedOn w:val="a"/>
    <w:link w:val="ab"/>
    <w:rsid w:val="005E37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E37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2123</Words>
  <Characters>14722</Characters>
  <Application>Microsoft Office Word</Application>
  <DocSecurity>0</DocSecurity>
  <Lines>122</Lines>
  <Paragraphs>33</Paragraphs>
  <ScaleCrop>false</ScaleCrop>
  <Company>Администрация</Company>
  <LinksUpToDate>false</LinksUpToDate>
  <CharactersWithSpaces>16812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i.esina</cp:lastModifiedBy>
  <cp:revision>2</cp:revision>
  <cp:lastPrinted>2011-03-23T06:19:00Z</cp:lastPrinted>
  <dcterms:created xsi:type="dcterms:W3CDTF">2011-03-30T05:11:00Z</dcterms:created>
  <dcterms:modified xsi:type="dcterms:W3CDTF">2011-03-31T05:58:00Z</dcterms:modified>
</cp:coreProperties>
</file>