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7E" w:rsidRPr="00D07844" w:rsidRDefault="00F82A7E" w:rsidP="00850D8A">
      <w:pPr>
        <w:autoSpaceDE w:val="0"/>
        <w:autoSpaceDN w:val="0"/>
        <w:adjustRightInd w:val="0"/>
        <w:ind w:firstLine="5387"/>
        <w:outlineLvl w:val="0"/>
        <w:rPr>
          <w:rFonts w:cs="Calibri"/>
          <w:sz w:val="28"/>
          <w:szCs w:val="28"/>
        </w:rPr>
      </w:pPr>
      <w:r w:rsidRPr="00D07844">
        <w:rPr>
          <w:rFonts w:cs="Calibri"/>
          <w:sz w:val="28"/>
          <w:szCs w:val="28"/>
        </w:rPr>
        <w:t>Приложение №</w:t>
      </w:r>
      <w:r w:rsidR="00D07844">
        <w:rPr>
          <w:rFonts w:cs="Calibri"/>
          <w:sz w:val="28"/>
          <w:szCs w:val="28"/>
        </w:rPr>
        <w:t xml:space="preserve"> </w:t>
      </w:r>
      <w:r w:rsidRPr="00D07844">
        <w:rPr>
          <w:rFonts w:cs="Calibri"/>
          <w:sz w:val="28"/>
          <w:szCs w:val="28"/>
        </w:rPr>
        <w:t>1</w:t>
      </w:r>
    </w:p>
    <w:p w:rsidR="00F82A7E" w:rsidRPr="00E92117" w:rsidRDefault="00F82A7E" w:rsidP="00850D8A">
      <w:pPr>
        <w:autoSpaceDE w:val="0"/>
        <w:autoSpaceDN w:val="0"/>
        <w:adjustRightInd w:val="0"/>
        <w:ind w:firstLine="5387"/>
        <w:outlineLvl w:val="0"/>
        <w:rPr>
          <w:rFonts w:cs="Calibri"/>
          <w:sz w:val="32"/>
          <w:szCs w:val="32"/>
        </w:rPr>
      </w:pPr>
      <w:r w:rsidRPr="00D07844">
        <w:rPr>
          <w:rFonts w:cs="Calibri"/>
          <w:sz w:val="32"/>
          <w:szCs w:val="32"/>
        </w:rPr>
        <w:t>У</w:t>
      </w:r>
      <w:r w:rsidR="00E92117">
        <w:rPr>
          <w:rFonts w:cs="Calibri"/>
          <w:sz w:val="32"/>
          <w:szCs w:val="32"/>
        </w:rPr>
        <w:t>ТВЕРЖДЕНО</w:t>
      </w:r>
    </w:p>
    <w:p w:rsidR="00F82A7E" w:rsidRPr="00D07844" w:rsidRDefault="00F82A7E" w:rsidP="00850D8A">
      <w:pPr>
        <w:autoSpaceDE w:val="0"/>
        <w:autoSpaceDN w:val="0"/>
        <w:adjustRightInd w:val="0"/>
        <w:ind w:firstLine="5387"/>
        <w:rPr>
          <w:rFonts w:cs="Calibri"/>
          <w:sz w:val="28"/>
          <w:szCs w:val="28"/>
        </w:rPr>
      </w:pPr>
      <w:r w:rsidRPr="00D07844">
        <w:rPr>
          <w:rFonts w:cs="Calibri"/>
          <w:sz w:val="28"/>
          <w:szCs w:val="28"/>
        </w:rPr>
        <w:t>постановлением Администрации</w:t>
      </w:r>
    </w:p>
    <w:p w:rsidR="00F82A7E" w:rsidRPr="00D07844" w:rsidRDefault="00F82A7E" w:rsidP="00850D8A">
      <w:pPr>
        <w:autoSpaceDE w:val="0"/>
        <w:autoSpaceDN w:val="0"/>
        <w:adjustRightInd w:val="0"/>
        <w:ind w:firstLine="5387"/>
        <w:rPr>
          <w:rFonts w:cs="Calibri"/>
          <w:sz w:val="28"/>
          <w:szCs w:val="28"/>
        </w:rPr>
      </w:pPr>
      <w:r w:rsidRPr="00D07844">
        <w:rPr>
          <w:rFonts w:cs="Calibri"/>
          <w:sz w:val="28"/>
          <w:szCs w:val="28"/>
        </w:rPr>
        <w:t>района</w:t>
      </w:r>
    </w:p>
    <w:p w:rsidR="00F82A7E" w:rsidRPr="00D07844" w:rsidRDefault="00F82A7E" w:rsidP="00850D8A">
      <w:pPr>
        <w:autoSpaceDE w:val="0"/>
        <w:autoSpaceDN w:val="0"/>
        <w:adjustRightInd w:val="0"/>
        <w:ind w:firstLine="5387"/>
        <w:rPr>
          <w:rFonts w:cs="Calibri"/>
          <w:sz w:val="28"/>
          <w:szCs w:val="28"/>
        </w:rPr>
      </w:pPr>
      <w:r w:rsidRPr="00D07844">
        <w:rPr>
          <w:rFonts w:cs="Calibri"/>
          <w:sz w:val="28"/>
          <w:szCs w:val="28"/>
        </w:rPr>
        <w:t>от</w:t>
      </w:r>
      <w:r w:rsidR="009615F6">
        <w:rPr>
          <w:rFonts w:cs="Calibri"/>
          <w:sz w:val="28"/>
          <w:szCs w:val="28"/>
        </w:rPr>
        <w:t xml:space="preserve"> 31 марта 2011 г. </w:t>
      </w:r>
      <w:r w:rsidRPr="00D07844">
        <w:rPr>
          <w:rFonts w:cs="Calibri"/>
          <w:sz w:val="28"/>
          <w:szCs w:val="28"/>
        </w:rPr>
        <w:t>№</w:t>
      </w:r>
      <w:r w:rsidR="009615F6">
        <w:rPr>
          <w:rFonts w:cs="Calibri"/>
          <w:sz w:val="28"/>
          <w:szCs w:val="28"/>
        </w:rPr>
        <w:t xml:space="preserve"> 134</w:t>
      </w:r>
    </w:p>
    <w:p w:rsidR="00F82A7E" w:rsidRPr="00D07844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jc w:val="center"/>
        <w:rPr>
          <w:b/>
          <w:sz w:val="28"/>
          <w:szCs w:val="28"/>
        </w:rPr>
      </w:pPr>
      <w:proofErr w:type="gramStart"/>
      <w:r w:rsidRPr="00D241CC">
        <w:rPr>
          <w:b/>
          <w:sz w:val="28"/>
          <w:szCs w:val="28"/>
        </w:rPr>
        <w:t>П</w:t>
      </w:r>
      <w:proofErr w:type="gramEnd"/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О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Л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О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Ж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Е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Н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И</w:t>
      </w:r>
      <w:r w:rsidR="00D07844">
        <w:rPr>
          <w:b/>
          <w:sz w:val="28"/>
          <w:szCs w:val="28"/>
        </w:rPr>
        <w:t xml:space="preserve"> </w:t>
      </w:r>
      <w:r w:rsidRPr="00D241CC">
        <w:rPr>
          <w:b/>
          <w:sz w:val="28"/>
          <w:szCs w:val="28"/>
        </w:rPr>
        <w:t>Е</w:t>
      </w:r>
    </w:p>
    <w:p w:rsidR="00F82A7E" w:rsidRPr="00D241CC" w:rsidRDefault="00F82A7E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о межведомственной комиссии по организации отдыха, оздоровления и трудовой занятости детей и учащейся молодежи  в муниципальном образовании Тазовский район </w:t>
      </w:r>
    </w:p>
    <w:p w:rsidR="00F82A7E" w:rsidRPr="00D241CC" w:rsidRDefault="00F82A7E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F82A7E" w:rsidRPr="00D07844" w:rsidRDefault="00F82A7E" w:rsidP="00D07844">
      <w:pPr>
        <w:jc w:val="center"/>
        <w:rPr>
          <w:b/>
          <w:sz w:val="28"/>
          <w:szCs w:val="28"/>
        </w:rPr>
      </w:pPr>
      <w:r w:rsidRPr="00D07844">
        <w:rPr>
          <w:b/>
          <w:sz w:val="28"/>
          <w:szCs w:val="28"/>
        </w:rPr>
        <w:t>I. Общие положения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1.1. </w:t>
      </w:r>
      <w:proofErr w:type="gramStart"/>
      <w:r w:rsidRPr="00D241CC">
        <w:rPr>
          <w:rFonts w:cs="Calibri"/>
          <w:sz w:val="28"/>
          <w:szCs w:val="28"/>
        </w:rPr>
        <w:t>Межведомственная комиссия по организации отдыха, оздоровления и трудовой занятости детей и учащейся молодежи в муниципальном образовании Тазовский район (далее - Комиссия) является постоянно действующим коллегиальным совещательным органом, образованным для принятия эффективных мер по обоснованному и целенаправленному решению вопросов по организации отдыха и оздоровления детей и учащейся молодежи в муниципальном образовании Тазовский район, а также в целях координации совместной деятельности  органов и</w:t>
      </w:r>
      <w:proofErr w:type="gramEnd"/>
      <w:r w:rsidRPr="00D241CC">
        <w:rPr>
          <w:rFonts w:cs="Calibri"/>
          <w:sz w:val="28"/>
          <w:szCs w:val="28"/>
        </w:rPr>
        <w:t xml:space="preserve"> структурных подразделений Администрации района, обеспечения взаимодействия с территориальными органами федеральных органов государственной власти, органами местного самоуправления в этих вопросах.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1.2. Комиссия в своей деятельности руководствуется Конституцией Российской Федерации, федеральным законодательством, Уставом (Основным законом) автономного округа, законами автономного округа и иными нормативными правовыми актами автономного округа, а также настоящим Положением.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1.3. Основными задачами Комиссии являются: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-</w:t>
      </w:r>
      <w:r w:rsidRPr="00D241CC">
        <w:rPr>
          <w:rFonts w:cs="Calibri"/>
          <w:sz w:val="28"/>
          <w:szCs w:val="28"/>
        </w:rPr>
        <w:t xml:space="preserve"> выявление и оказание содействия в решении наиболее острых вопросов в сфере отдыха и оздоровления детей и учащейся молодежи </w:t>
      </w:r>
      <w:proofErr w:type="gramStart"/>
      <w:r w:rsidRPr="00D241CC">
        <w:rPr>
          <w:rFonts w:cs="Calibri"/>
          <w:sz w:val="28"/>
          <w:szCs w:val="28"/>
        </w:rPr>
        <w:t>в</w:t>
      </w:r>
      <w:proofErr w:type="gramEnd"/>
      <w:r w:rsidRPr="00D241CC">
        <w:rPr>
          <w:rFonts w:cs="Calibri"/>
          <w:sz w:val="28"/>
          <w:szCs w:val="28"/>
        </w:rPr>
        <w:t xml:space="preserve"> муниципальном </w:t>
      </w:r>
      <w:proofErr w:type="gramStart"/>
      <w:r w:rsidRPr="00D241CC">
        <w:rPr>
          <w:rFonts w:cs="Calibri"/>
          <w:sz w:val="28"/>
          <w:szCs w:val="28"/>
        </w:rPr>
        <w:t>образовании</w:t>
      </w:r>
      <w:proofErr w:type="gramEnd"/>
      <w:r w:rsidRPr="00D241CC">
        <w:rPr>
          <w:rFonts w:cs="Calibri"/>
          <w:sz w:val="28"/>
          <w:szCs w:val="28"/>
        </w:rPr>
        <w:t xml:space="preserve"> Тазовский район;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-</w:t>
      </w:r>
      <w:r w:rsidRPr="00D241CC">
        <w:rPr>
          <w:rFonts w:cs="Calibri"/>
          <w:sz w:val="28"/>
          <w:szCs w:val="28"/>
        </w:rPr>
        <w:t xml:space="preserve"> анализ, оценка и прогнозирование развития системы организации отдыха и оздоровления детей и учащейся молодежи  в муниципальном образовании Тазовский район;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-</w:t>
      </w:r>
      <w:r w:rsidRPr="00D241CC">
        <w:rPr>
          <w:rFonts w:cs="Calibri"/>
          <w:sz w:val="28"/>
          <w:szCs w:val="28"/>
        </w:rPr>
        <w:t xml:space="preserve"> принятие в пределах своей компетенции решений, необходимых для координации деятельности органов и структурных подразделений Администрации района и других заинтересованных ведомств в вопросах эффективного развития отдыха и оздоровления детей и учащейся молодежи в муниципаль</w:t>
      </w:r>
      <w:r w:rsidR="00D07844">
        <w:rPr>
          <w:rFonts w:cs="Calibri"/>
          <w:sz w:val="28"/>
          <w:szCs w:val="28"/>
        </w:rPr>
        <w:t>ном образовании Тазовский район.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1.4. Комиссия в соответствии с возложенными задачами осуществляет следующие функции: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lastRenderedPageBreak/>
        <w:t>1.4.1. утверждает разнарядку, содержащую количество путевок в организации отдыха, оздоровления и санаторно-курортного лечения детей и учащейся молодежи, приобретаемых за счет средств окружного бюджета, предоставляемых уполномоченным органам по организации отдыха и оздоровления детей и учащейся молодежи   в муниципальном образовании Тазовский район;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1.4.2. рассматривает вопросы, связанные: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а) с обеспечением </w:t>
      </w:r>
      <w:proofErr w:type="gramStart"/>
      <w:r w:rsidRPr="00D241CC">
        <w:rPr>
          <w:rFonts w:cs="Calibri"/>
          <w:sz w:val="28"/>
          <w:szCs w:val="28"/>
        </w:rPr>
        <w:t>контроля за</w:t>
      </w:r>
      <w:proofErr w:type="gramEnd"/>
      <w:r w:rsidRPr="00D241CC">
        <w:rPr>
          <w:rFonts w:cs="Calibri"/>
          <w:sz w:val="28"/>
          <w:szCs w:val="28"/>
        </w:rPr>
        <w:t xml:space="preserve"> предоставлением путевок;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б) с подготовкой </w:t>
      </w:r>
      <w:proofErr w:type="spellStart"/>
      <w:r w:rsidRPr="00D241CC">
        <w:rPr>
          <w:rFonts w:cs="Calibri"/>
          <w:sz w:val="28"/>
          <w:szCs w:val="28"/>
        </w:rPr>
        <w:t>вожатско-педагогического</w:t>
      </w:r>
      <w:proofErr w:type="spellEnd"/>
      <w:r w:rsidRPr="00D241CC">
        <w:rPr>
          <w:rFonts w:cs="Calibri"/>
          <w:sz w:val="28"/>
          <w:szCs w:val="28"/>
        </w:rPr>
        <w:t xml:space="preserve"> и обслуживающего персонала для работы в базовых районных лагерях;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в) с организацией отдыха подростков и молодежи, нуждающихся в особой опеке государства и профилактике асоциального поведения;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г) с обеспечением условий безопасности жизнедеятельности подростков в оздоровительных учреждениях (организациях), а также в пути следования к месту отдыха и обратно;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1.4.3. организует работу по информационно-методическому обеспечению оздоровительной кампании;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1.4.4. принимает в пределах своей компетенции решения по вопросам организации и проведения оздоровительной кампании в муниципальном образовании Тазовский район</w:t>
      </w:r>
      <w:r>
        <w:rPr>
          <w:rFonts w:cs="Calibri"/>
          <w:sz w:val="28"/>
          <w:szCs w:val="28"/>
        </w:rPr>
        <w:t>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D241CC">
        <w:rPr>
          <w:rFonts w:cs="Calibri"/>
          <w:b/>
          <w:sz w:val="28"/>
          <w:szCs w:val="28"/>
        </w:rPr>
        <w:t>II. Состав Комиссии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2.1. Состав Комиссии утверждается постановлением Администрации района.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2.2. Комиссия формируется в составе председателя Комиссии, сопредседателя Комиссии, заместителя председателя Комиссии, секретаря Комиссии и других членов Комиссии - представителей органов и структурных подразделений Администрации района и других заинтересованных ведомств.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2.3. Председателем Комиссии является заместитель главы Администрации района.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 2.4. Секретарь Комиссии назначается из числа представителей Управления по молодежной политике Администрации района. 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2.5. Деятельность в составе Комиссии осуществляется на безвозмездной основе.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D241CC">
        <w:rPr>
          <w:rFonts w:cs="Calibri"/>
          <w:b/>
          <w:sz w:val="28"/>
          <w:szCs w:val="28"/>
        </w:rPr>
        <w:t>III. Организация деятельности Комиссии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b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3.1. Заседания Комиссии проводятся по мере необходимости, но не реже двух раз в год.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3.2. Заседания Комиссии проводит ее председатель, а в его отсутствие - сопредседатель Комиссии или заместитель председателя Комиссии по поручению председателя Комиссии.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lastRenderedPageBreak/>
        <w:t>3.3. Заседание Комиссии считается правомочным, если в нем принимают участие не менее половины ее членов. Члены Комиссии участвуют в ее заседаниях без права замены. В случае отсутствия члена Комиссии на заседании он имеет право изложить свое мнение по рассматриваемым вопросам в письменной форме.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3.4. Решения Комиссии принимаются простым большинством голосов присутствующих на заседании членов Комиссии и оформляются протоколом заседания, который подписывают председательствующий на заседании и секретарь. При равенстве голосов членов Комиссии голос председательствующего на заседании является решающим.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 xml:space="preserve">3.5. Решения, принимаемые Комиссией в пределах ее компетенции, являются обязательными для исполнения органам и структурным подразделениям Администрации района. 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3.6. Для органов местного самоуправления в Тазовском районе, иных органов и организаций, обеспечивающих деятельность по организации летнего отдыха, оздоровления и трудовой занятости детей и учащейся молодежи в муниципальном образовании Тазовский район, решения, принимаемые Комиссией, носят рекомендательный характер.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D241CC">
        <w:rPr>
          <w:rFonts w:cs="Calibri"/>
          <w:sz w:val="28"/>
          <w:szCs w:val="28"/>
        </w:rPr>
        <w:t>3.7. Информационно-аналитическое и организационное обеспечение деятельности Комиссии осуществляет Управление по  молодежной политике Администрации района.</w:t>
      </w: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Pr="00D241CC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F82A7E" w:rsidRDefault="00F82A7E" w:rsidP="00850D8A">
      <w:pPr>
        <w:autoSpaceDE w:val="0"/>
        <w:autoSpaceDN w:val="0"/>
        <w:adjustRightInd w:val="0"/>
        <w:outlineLvl w:val="0"/>
        <w:rPr>
          <w:rFonts w:cs="Calibri"/>
          <w:sz w:val="28"/>
          <w:szCs w:val="28"/>
        </w:rPr>
      </w:pPr>
    </w:p>
    <w:sectPr w:rsidR="00F82A7E" w:rsidSect="00D0784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4F3" w:rsidRDefault="008F44F3" w:rsidP="00805A49">
      <w:r>
        <w:separator/>
      </w:r>
    </w:p>
  </w:endnote>
  <w:endnote w:type="continuationSeparator" w:id="1">
    <w:p w:rsidR="008F44F3" w:rsidRDefault="008F44F3" w:rsidP="00805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4F3" w:rsidRDefault="008F44F3" w:rsidP="00805A49">
      <w:r>
        <w:separator/>
      </w:r>
    </w:p>
  </w:footnote>
  <w:footnote w:type="continuationSeparator" w:id="1">
    <w:p w:rsidR="008F44F3" w:rsidRDefault="008F44F3" w:rsidP="00805A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A49" w:rsidRDefault="004B5051">
    <w:pPr>
      <w:pStyle w:val="a8"/>
      <w:jc w:val="center"/>
    </w:pPr>
    <w:fldSimple w:instr=" PAGE   \* MERGEFORMAT ">
      <w:r w:rsidR="009615F6">
        <w:rPr>
          <w:noProof/>
        </w:rPr>
        <w:t>3</w:t>
      </w:r>
    </w:fldSimple>
  </w:p>
  <w:p w:rsidR="00805A49" w:rsidRDefault="00805A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475C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E2079"/>
    <w:multiLevelType w:val="multilevel"/>
    <w:tmpl w:val="702CB7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37D46C1A"/>
    <w:multiLevelType w:val="hybridMultilevel"/>
    <w:tmpl w:val="BD78317E"/>
    <w:lvl w:ilvl="0" w:tplc="D4C62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E6960"/>
    <w:multiLevelType w:val="hybridMultilevel"/>
    <w:tmpl w:val="A34627F8"/>
    <w:lvl w:ilvl="0" w:tplc="C02CFC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BAEB9CC">
      <w:numFmt w:val="none"/>
      <w:lvlText w:val=""/>
      <w:lvlJc w:val="left"/>
      <w:pPr>
        <w:tabs>
          <w:tab w:val="num" w:pos="360"/>
        </w:tabs>
      </w:pPr>
    </w:lvl>
    <w:lvl w:ilvl="2" w:tplc="69BA8954">
      <w:numFmt w:val="none"/>
      <w:lvlText w:val=""/>
      <w:lvlJc w:val="left"/>
      <w:pPr>
        <w:tabs>
          <w:tab w:val="num" w:pos="360"/>
        </w:tabs>
      </w:pPr>
    </w:lvl>
    <w:lvl w:ilvl="3" w:tplc="D6283F5C">
      <w:numFmt w:val="none"/>
      <w:lvlText w:val=""/>
      <w:lvlJc w:val="left"/>
      <w:pPr>
        <w:tabs>
          <w:tab w:val="num" w:pos="360"/>
        </w:tabs>
      </w:pPr>
    </w:lvl>
    <w:lvl w:ilvl="4" w:tplc="10EEDC38">
      <w:numFmt w:val="none"/>
      <w:lvlText w:val=""/>
      <w:lvlJc w:val="left"/>
      <w:pPr>
        <w:tabs>
          <w:tab w:val="num" w:pos="360"/>
        </w:tabs>
      </w:pPr>
    </w:lvl>
    <w:lvl w:ilvl="5" w:tplc="0A48E816">
      <w:numFmt w:val="none"/>
      <w:lvlText w:val=""/>
      <w:lvlJc w:val="left"/>
      <w:pPr>
        <w:tabs>
          <w:tab w:val="num" w:pos="360"/>
        </w:tabs>
      </w:pPr>
    </w:lvl>
    <w:lvl w:ilvl="6" w:tplc="201E79F0">
      <w:numFmt w:val="none"/>
      <w:lvlText w:val=""/>
      <w:lvlJc w:val="left"/>
      <w:pPr>
        <w:tabs>
          <w:tab w:val="num" w:pos="360"/>
        </w:tabs>
      </w:pPr>
    </w:lvl>
    <w:lvl w:ilvl="7" w:tplc="80108ECA">
      <w:numFmt w:val="none"/>
      <w:lvlText w:val=""/>
      <w:lvlJc w:val="left"/>
      <w:pPr>
        <w:tabs>
          <w:tab w:val="num" w:pos="360"/>
        </w:tabs>
      </w:pPr>
    </w:lvl>
    <w:lvl w:ilvl="8" w:tplc="60A4F9F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42C0534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78EB2F50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98F"/>
    <w:rsid w:val="00005CD1"/>
    <w:rsid w:val="00007C79"/>
    <w:rsid w:val="0002091F"/>
    <w:rsid w:val="00025BCC"/>
    <w:rsid w:val="00031C08"/>
    <w:rsid w:val="00035ECF"/>
    <w:rsid w:val="00037A01"/>
    <w:rsid w:val="00040FB9"/>
    <w:rsid w:val="0004561A"/>
    <w:rsid w:val="0005262F"/>
    <w:rsid w:val="000631A8"/>
    <w:rsid w:val="00064A79"/>
    <w:rsid w:val="000770DD"/>
    <w:rsid w:val="000843C9"/>
    <w:rsid w:val="000A02B9"/>
    <w:rsid w:val="000A20E0"/>
    <w:rsid w:val="000B2EE2"/>
    <w:rsid w:val="000C0B32"/>
    <w:rsid w:val="000D18D2"/>
    <w:rsid w:val="000D75B7"/>
    <w:rsid w:val="000E2077"/>
    <w:rsid w:val="000E4FA3"/>
    <w:rsid w:val="000E6C9D"/>
    <w:rsid w:val="000F49AF"/>
    <w:rsid w:val="0011473D"/>
    <w:rsid w:val="00131018"/>
    <w:rsid w:val="001328D1"/>
    <w:rsid w:val="00134DAA"/>
    <w:rsid w:val="00142BFF"/>
    <w:rsid w:val="00142D29"/>
    <w:rsid w:val="00145749"/>
    <w:rsid w:val="00146A73"/>
    <w:rsid w:val="001518A7"/>
    <w:rsid w:val="001554AD"/>
    <w:rsid w:val="00157099"/>
    <w:rsid w:val="00157133"/>
    <w:rsid w:val="00170A3B"/>
    <w:rsid w:val="00173F5F"/>
    <w:rsid w:val="0018711E"/>
    <w:rsid w:val="001875BD"/>
    <w:rsid w:val="001956EB"/>
    <w:rsid w:val="001B3B53"/>
    <w:rsid w:val="001B7CAD"/>
    <w:rsid w:val="001C01C6"/>
    <w:rsid w:val="001C09BD"/>
    <w:rsid w:val="001D039D"/>
    <w:rsid w:val="001D1153"/>
    <w:rsid w:val="001D6496"/>
    <w:rsid w:val="001E6514"/>
    <w:rsid w:val="001F3F97"/>
    <w:rsid w:val="001F5AC0"/>
    <w:rsid w:val="00200529"/>
    <w:rsid w:val="00201CB0"/>
    <w:rsid w:val="00202423"/>
    <w:rsid w:val="00215FD8"/>
    <w:rsid w:val="002172C5"/>
    <w:rsid w:val="00234ACA"/>
    <w:rsid w:val="00235E80"/>
    <w:rsid w:val="00240D7F"/>
    <w:rsid w:val="00241EFF"/>
    <w:rsid w:val="00242ABF"/>
    <w:rsid w:val="00242DF0"/>
    <w:rsid w:val="00257E6B"/>
    <w:rsid w:val="00262111"/>
    <w:rsid w:val="0026587C"/>
    <w:rsid w:val="00266856"/>
    <w:rsid w:val="00267C68"/>
    <w:rsid w:val="00273276"/>
    <w:rsid w:val="00274991"/>
    <w:rsid w:val="0028197B"/>
    <w:rsid w:val="002A289D"/>
    <w:rsid w:val="002A6398"/>
    <w:rsid w:val="002B12C7"/>
    <w:rsid w:val="002B1F68"/>
    <w:rsid w:val="002B4D43"/>
    <w:rsid w:val="002B6180"/>
    <w:rsid w:val="002C75EF"/>
    <w:rsid w:val="002D08B2"/>
    <w:rsid w:val="002D462F"/>
    <w:rsid w:val="002E07F1"/>
    <w:rsid w:val="002E20B9"/>
    <w:rsid w:val="003154A6"/>
    <w:rsid w:val="00324843"/>
    <w:rsid w:val="00327B7A"/>
    <w:rsid w:val="0033298F"/>
    <w:rsid w:val="00341C4C"/>
    <w:rsid w:val="00347801"/>
    <w:rsid w:val="00352747"/>
    <w:rsid w:val="0036388D"/>
    <w:rsid w:val="003660C6"/>
    <w:rsid w:val="003770C9"/>
    <w:rsid w:val="0038075B"/>
    <w:rsid w:val="0039061D"/>
    <w:rsid w:val="003932ED"/>
    <w:rsid w:val="003A0724"/>
    <w:rsid w:val="003B014B"/>
    <w:rsid w:val="003B3B2D"/>
    <w:rsid w:val="003C4487"/>
    <w:rsid w:val="003C7603"/>
    <w:rsid w:val="003E2527"/>
    <w:rsid w:val="003F7791"/>
    <w:rsid w:val="00402557"/>
    <w:rsid w:val="00411C9C"/>
    <w:rsid w:val="004154D5"/>
    <w:rsid w:val="004169C1"/>
    <w:rsid w:val="0042631E"/>
    <w:rsid w:val="00446149"/>
    <w:rsid w:val="00450790"/>
    <w:rsid w:val="00455AAC"/>
    <w:rsid w:val="00464D16"/>
    <w:rsid w:val="00482087"/>
    <w:rsid w:val="00485E9E"/>
    <w:rsid w:val="00493938"/>
    <w:rsid w:val="00494363"/>
    <w:rsid w:val="004959D4"/>
    <w:rsid w:val="004A0DBF"/>
    <w:rsid w:val="004A7959"/>
    <w:rsid w:val="004B5051"/>
    <w:rsid w:val="004C4B0F"/>
    <w:rsid w:val="004D70F5"/>
    <w:rsid w:val="004E6433"/>
    <w:rsid w:val="004F49C2"/>
    <w:rsid w:val="004F6CA2"/>
    <w:rsid w:val="0050174E"/>
    <w:rsid w:val="00503825"/>
    <w:rsid w:val="005078F9"/>
    <w:rsid w:val="0051290B"/>
    <w:rsid w:val="005207F8"/>
    <w:rsid w:val="00524CF8"/>
    <w:rsid w:val="005318F9"/>
    <w:rsid w:val="00534887"/>
    <w:rsid w:val="00534F9A"/>
    <w:rsid w:val="00536573"/>
    <w:rsid w:val="00537B5E"/>
    <w:rsid w:val="00545A3A"/>
    <w:rsid w:val="005561F1"/>
    <w:rsid w:val="0055799A"/>
    <w:rsid w:val="00563040"/>
    <w:rsid w:val="00575ACD"/>
    <w:rsid w:val="005870EF"/>
    <w:rsid w:val="00587432"/>
    <w:rsid w:val="00590244"/>
    <w:rsid w:val="0059794C"/>
    <w:rsid w:val="005A571E"/>
    <w:rsid w:val="005B0175"/>
    <w:rsid w:val="005C178E"/>
    <w:rsid w:val="005D2D64"/>
    <w:rsid w:val="005D5449"/>
    <w:rsid w:val="005D5A42"/>
    <w:rsid w:val="005D6DA6"/>
    <w:rsid w:val="005F0399"/>
    <w:rsid w:val="005F4B38"/>
    <w:rsid w:val="0061052A"/>
    <w:rsid w:val="00613922"/>
    <w:rsid w:val="00614746"/>
    <w:rsid w:val="00630F17"/>
    <w:rsid w:val="00632D16"/>
    <w:rsid w:val="00636548"/>
    <w:rsid w:val="006373F1"/>
    <w:rsid w:val="00646314"/>
    <w:rsid w:val="00651AAD"/>
    <w:rsid w:val="00653F8F"/>
    <w:rsid w:val="00655C0C"/>
    <w:rsid w:val="0066072A"/>
    <w:rsid w:val="006609D8"/>
    <w:rsid w:val="006650C2"/>
    <w:rsid w:val="0067091D"/>
    <w:rsid w:val="00671558"/>
    <w:rsid w:val="0067771C"/>
    <w:rsid w:val="006874BE"/>
    <w:rsid w:val="0069785F"/>
    <w:rsid w:val="006A546F"/>
    <w:rsid w:val="006A57E3"/>
    <w:rsid w:val="006A69E0"/>
    <w:rsid w:val="006B03D1"/>
    <w:rsid w:val="006D1949"/>
    <w:rsid w:val="006D5178"/>
    <w:rsid w:val="006D52AF"/>
    <w:rsid w:val="006D5616"/>
    <w:rsid w:val="006E4D69"/>
    <w:rsid w:val="006E6F20"/>
    <w:rsid w:val="006F31B8"/>
    <w:rsid w:val="0070750E"/>
    <w:rsid w:val="007220FE"/>
    <w:rsid w:val="00734DFE"/>
    <w:rsid w:val="0073540C"/>
    <w:rsid w:val="0075452B"/>
    <w:rsid w:val="00755F44"/>
    <w:rsid w:val="0076091F"/>
    <w:rsid w:val="0077240C"/>
    <w:rsid w:val="007816F6"/>
    <w:rsid w:val="00783EE4"/>
    <w:rsid w:val="00785FAF"/>
    <w:rsid w:val="0079251E"/>
    <w:rsid w:val="0079729F"/>
    <w:rsid w:val="007A2F03"/>
    <w:rsid w:val="007A7293"/>
    <w:rsid w:val="007B6361"/>
    <w:rsid w:val="007C1E7C"/>
    <w:rsid w:val="007C3825"/>
    <w:rsid w:val="007C3FA5"/>
    <w:rsid w:val="007D1229"/>
    <w:rsid w:val="007D5A2C"/>
    <w:rsid w:val="007D6689"/>
    <w:rsid w:val="007E529B"/>
    <w:rsid w:val="007E75F6"/>
    <w:rsid w:val="0080195C"/>
    <w:rsid w:val="00803782"/>
    <w:rsid w:val="00805A49"/>
    <w:rsid w:val="00805B5E"/>
    <w:rsid w:val="00810272"/>
    <w:rsid w:val="00815EF2"/>
    <w:rsid w:val="008255F2"/>
    <w:rsid w:val="00827E4E"/>
    <w:rsid w:val="00833D75"/>
    <w:rsid w:val="0083593F"/>
    <w:rsid w:val="00841E8E"/>
    <w:rsid w:val="00847730"/>
    <w:rsid w:val="0086512E"/>
    <w:rsid w:val="00867D3B"/>
    <w:rsid w:val="00870706"/>
    <w:rsid w:val="00874502"/>
    <w:rsid w:val="00895036"/>
    <w:rsid w:val="008A11F9"/>
    <w:rsid w:val="008A688F"/>
    <w:rsid w:val="008B7EF9"/>
    <w:rsid w:val="008C1A89"/>
    <w:rsid w:val="008C3F16"/>
    <w:rsid w:val="008C4DF9"/>
    <w:rsid w:val="008C7176"/>
    <w:rsid w:val="008D0313"/>
    <w:rsid w:val="008D1467"/>
    <w:rsid w:val="008F44F3"/>
    <w:rsid w:val="008F7CE7"/>
    <w:rsid w:val="00902F5D"/>
    <w:rsid w:val="009217CB"/>
    <w:rsid w:val="00923C04"/>
    <w:rsid w:val="009354D7"/>
    <w:rsid w:val="00946CD6"/>
    <w:rsid w:val="009475C4"/>
    <w:rsid w:val="0095521C"/>
    <w:rsid w:val="00955435"/>
    <w:rsid w:val="0095750F"/>
    <w:rsid w:val="0096056F"/>
    <w:rsid w:val="009615F6"/>
    <w:rsid w:val="009745E3"/>
    <w:rsid w:val="00990BF6"/>
    <w:rsid w:val="009A3278"/>
    <w:rsid w:val="009A3665"/>
    <w:rsid w:val="009A5ACD"/>
    <w:rsid w:val="009A68B8"/>
    <w:rsid w:val="009C18E6"/>
    <w:rsid w:val="009C2111"/>
    <w:rsid w:val="009C486C"/>
    <w:rsid w:val="009C4F6E"/>
    <w:rsid w:val="009D64C2"/>
    <w:rsid w:val="009E2B6C"/>
    <w:rsid w:val="009E2C6D"/>
    <w:rsid w:val="009F0DE1"/>
    <w:rsid w:val="00A00B83"/>
    <w:rsid w:val="00A0376B"/>
    <w:rsid w:val="00A20CE4"/>
    <w:rsid w:val="00A25A62"/>
    <w:rsid w:val="00A320AD"/>
    <w:rsid w:val="00A769CD"/>
    <w:rsid w:val="00A8194B"/>
    <w:rsid w:val="00A83FFF"/>
    <w:rsid w:val="00A930B9"/>
    <w:rsid w:val="00AA0AC0"/>
    <w:rsid w:val="00AA327D"/>
    <w:rsid w:val="00AB3066"/>
    <w:rsid w:val="00AB3B4A"/>
    <w:rsid w:val="00AC4D7D"/>
    <w:rsid w:val="00AD645E"/>
    <w:rsid w:val="00AD6832"/>
    <w:rsid w:val="00AF50A6"/>
    <w:rsid w:val="00B00FA5"/>
    <w:rsid w:val="00B04294"/>
    <w:rsid w:val="00B06397"/>
    <w:rsid w:val="00B17B5E"/>
    <w:rsid w:val="00B25527"/>
    <w:rsid w:val="00B2581D"/>
    <w:rsid w:val="00B3259D"/>
    <w:rsid w:val="00B338D0"/>
    <w:rsid w:val="00B35673"/>
    <w:rsid w:val="00B40151"/>
    <w:rsid w:val="00B40AA7"/>
    <w:rsid w:val="00B50CB2"/>
    <w:rsid w:val="00B635B5"/>
    <w:rsid w:val="00B714B6"/>
    <w:rsid w:val="00B85E8D"/>
    <w:rsid w:val="00B87C69"/>
    <w:rsid w:val="00B93966"/>
    <w:rsid w:val="00BA071D"/>
    <w:rsid w:val="00BB42E3"/>
    <w:rsid w:val="00BB6C21"/>
    <w:rsid w:val="00BC5EBE"/>
    <w:rsid w:val="00BC6423"/>
    <w:rsid w:val="00BD39DA"/>
    <w:rsid w:val="00BD5313"/>
    <w:rsid w:val="00BD7445"/>
    <w:rsid w:val="00BE0975"/>
    <w:rsid w:val="00BE73AA"/>
    <w:rsid w:val="00BF0D88"/>
    <w:rsid w:val="00C03ED2"/>
    <w:rsid w:val="00C10C71"/>
    <w:rsid w:val="00C136F9"/>
    <w:rsid w:val="00C2485C"/>
    <w:rsid w:val="00C5137E"/>
    <w:rsid w:val="00C5346C"/>
    <w:rsid w:val="00C67015"/>
    <w:rsid w:val="00C679E1"/>
    <w:rsid w:val="00C73E7A"/>
    <w:rsid w:val="00C77C78"/>
    <w:rsid w:val="00C80CB7"/>
    <w:rsid w:val="00C911CD"/>
    <w:rsid w:val="00C95DC8"/>
    <w:rsid w:val="00CA1EA1"/>
    <w:rsid w:val="00CA5B9A"/>
    <w:rsid w:val="00CA7C3D"/>
    <w:rsid w:val="00CB0A4F"/>
    <w:rsid w:val="00CB7ECA"/>
    <w:rsid w:val="00CC0404"/>
    <w:rsid w:val="00CC2421"/>
    <w:rsid w:val="00CC729A"/>
    <w:rsid w:val="00CD135A"/>
    <w:rsid w:val="00CE410C"/>
    <w:rsid w:val="00CF203E"/>
    <w:rsid w:val="00CF2B0C"/>
    <w:rsid w:val="00D05348"/>
    <w:rsid w:val="00D07844"/>
    <w:rsid w:val="00D12C61"/>
    <w:rsid w:val="00D15CF1"/>
    <w:rsid w:val="00D23C50"/>
    <w:rsid w:val="00D2419E"/>
    <w:rsid w:val="00D241CC"/>
    <w:rsid w:val="00D24322"/>
    <w:rsid w:val="00D3198D"/>
    <w:rsid w:val="00D4774F"/>
    <w:rsid w:val="00D51A19"/>
    <w:rsid w:val="00D567AB"/>
    <w:rsid w:val="00D61C46"/>
    <w:rsid w:val="00D717CA"/>
    <w:rsid w:val="00D7576B"/>
    <w:rsid w:val="00D75A85"/>
    <w:rsid w:val="00D77E6D"/>
    <w:rsid w:val="00D83D76"/>
    <w:rsid w:val="00DA360F"/>
    <w:rsid w:val="00DA4371"/>
    <w:rsid w:val="00DA4FD7"/>
    <w:rsid w:val="00DA549F"/>
    <w:rsid w:val="00DE1F85"/>
    <w:rsid w:val="00DE22AE"/>
    <w:rsid w:val="00E1155C"/>
    <w:rsid w:val="00E1390B"/>
    <w:rsid w:val="00E13A9F"/>
    <w:rsid w:val="00E15D34"/>
    <w:rsid w:val="00E21B1D"/>
    <w:rsid w:val="00E23165"/>
    <w:rsid w:val="00E313EE"/>
    <w:rsid w:val="00E44B4A"/>
    <w:rsid w:val="00E52D57"/>
    <w:rsid w:val="00E556A3"/>
    <w:rsid w:val="00E57C1F"/>
    <w:rsid w:val="00E64E4C"/>
    <w:rsid w:val="00E65449"/>
    <w:rsid w:val="00E72ADE"/>
    <w:rsid w:val="00E801FF"/>
    <w:rsid w:val="00E859AF"/>
    <w:rsid w:val="00E92117"/>
    <w:rsid w:val="00E97BDA"/>
    <w:rsid w:val="00EA33B6"/>
    <w:rsid w:val="00EB0AB2"/>
    <w:rsid w:val="00EB1A41"/>
    <w:rsid w:val="00EB1E2F"/>
    <w:rsid w:val="00EB28D8"/>
    <w:rsid w:val="00EB2CC1"/>
    <w:rsid w:val="00EB345E"/>
    <w:rsid w:val="00EC590E"/>
    <w:rsid w:val="00ED30D8"/>
    <w:rsid w:val="00ED4139"/>
    <w:rsid w:val="00EE2DE0"/>
    <w:rsid w:val="00EE63E2"/>
    <w:rsid w:val="00F00643"/>
    <w:rsid w:val="00F035DA"/>
    <w:rsid w:val="00F06E5E"/>
    <w:rsid w:val="00F15E06"/>
    <w:rsid w:val="00F26B8C"/>
    <w:rsid w:val="00F32083"/>
    <w:rsid w:val="00F34F36"/>
    <w:rsid w:val="00F36B74"/>
    <w:rsid w:val="00F4128A"/>
    <w:rsid w:val="00F42812"/>
    <w:rsid w:val="00F43B8A"/>
    <w:rsid w:val="00F44860"/>
    <w:rsid w:val="00F619CE"/>
    <w:rsid w:val="00F7690D"/>
    <w:rsid w:val="00F81EA4"/>
    <w:rsid w:val="00F82A7E"/>
    <w:rsid w:val="00F82DF6"/>
    <w:rsid w:val="00F854DA"/>
    <w:rsid w:val="00F859F1"/>
    <w:rsid w:val="00F907F0"/>
    <w:rsid w:val="00F91305"/>
    <w:rsid w:val="00F92AFC"/>
    <w:rsid w:val="00FA154C"/>
    <w:rsid w:val="00FA235F"/>
    <w:rsid w:val="00FB4FD1"/>
    <w:rsid w:val="00FB78AF"/>
    <w:rsid w:val="00FC0FF0"/>
    <w:rsid w:val="00FE3FF3"/>
    <w:rsid w:val="00FE4E41"/>
    <w:rsid w:val="00FE5059"/>
    <w:rsid w:val="00F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9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2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33298F"/>
    <w:pPr>
      <w:ind w:left="360"/>
      <w:jc w:val="both"/>
    </w:pPr>
    <w:rPr>
      <w:sz w:val="28"/>
    </w:rPr>
  </w:style>
  <w:style w:type="paragraph" w:styleId="a5">
    <w:name w:val="Normal (Web)"/>
    <w:basedOn w:val="a"/>
    <w:rsid w:val="00B25527"/>
    <w:pPr>
      <w:spacing w:before="100" w:beforeAutospacing="1" w:after="100" w:afterAutospacing="1"/>
    </w:pPr>
  </w:style>
  <w:style w:type="paragraph" w:customStyle="1" w:styleId="ConsPlusNonformat">
    <w:name w:val="ConsPlusNonformat"/>
    <w:rsid w:val="00347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7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E72ADE"/>
    <w:pPr>
      <w:spacing w:after="120"/>
    </w:pPr>
  </w:style>
  <w:style w:type="character" w:customStyle="1" w:styleId="a7">
    <w:name w:val="Основной текст Знак"/>
    <w:basedOn w:val="a0"/>
    <w:link w:val="a6"/>
    <w:rsid w:val="00E72ADE"/>
    <w:rPr>
      <w:sz w:val="24"/>
      <w:szCs w:val="24"/>
    </w:rPr>
  </w:style>
  <w:style w:type="paragraph" w:styleId="a8">
    <w:name w:val="header"/>
    <w:basedOn w:val="a"/>
    <w:link w:val="a9"/>
    <w:uiPriority w:val="99"/>
    <w:rsid w:val="00805A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5A49"/>
    <w:rPr>
      <w:sz w:val="24"/>
      <w:szCs w:val="24"/>
    </w:rPr>
  </w:style>
  <w:style w:type="paragraph" w:styleId="aa">
    <w:name w:val="footer"/>
    <w:basedOn w:val="a"/>
    <w:link w:val="ab"/>
    <w:rsid w:val="00805A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05A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4536</Characters>
  <Application>Microsoft Office Word</Application>
  <DocSecurity>0</DocSecurity>
  <Lines>37</Lines>
  <Paragraphs>10</Paragraphs>
  <ScaleCrop>false</ScaleCrop>
  <Company>Администрация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i.esina</cp:lastModifiedBy>
  <cp:revision>2</cp:revision>
  <cp:lastPrinted>2011-03-23T06:19:00Z</cp:lastPrinted>
  <dcterms:created xsi:type="dcterms:W3CDTF">2011-03-30T05:11:00Z</dcterms:created>
  <dcterms:modified xsi:type="dcterms:W3CDTF">2011-03-31T05:58:00Z</dcterms:modified>
</cp:coreProperties>
</file>