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6" w:rsidRPr="00BB4F76" w:rsidRDefault="00BB4F76" w:rsidP="001A01F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F76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B4F76" w:rsidRDefault="00BB4F76" w:rsidP="001A01F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90B" w:rsidRDefault="00C1290B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pacing w:val="30"/>
          <w:sz w:val="30"/>
          <w:szCs w:val="30"/>
        </w:rPr>
      </w:pPr>
    </w:p>
    <w:p w:rsidR="0065099A" w:rsidRPr="00C1290B" w:rsidRDefault="0065099A" w:rsidP="00C1290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1290B" w:rsidRPr="00C1290B" w:rsidRDefault="00C1290B" w:rsidP="00C1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0B" w:rsidRPr="00C1290B" w:rsidRDefault="00C1290B" w:rsidP="00C12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90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Правил нормативных затрат на обеспечение функций Контрольно – счетной палаты муниципального образования     Тазовский район  </w:t>
      </w:r>
    </w:p>
    <w:p w:rsidR="00C1290B" w:rsidRPr="00C1290B" w:rsidRDefault="00C1290B" w:rsidP="00C12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F76" w:rsidRPr="00DD6F87" w:rsidRDefault="00C1290B" w:rsidP="006509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0B">
        <w:rPr>
          <w:rFonts w:ascii="Times New Roman" w:hAnsi="Times New Roman"/>
          <w:sz w:val="28"/>
          <w:szCs w:val="28"/>
        </w:rPr>
        <w:t>В соответствии  со статьей 19 Федерального закона от  05 апреля 2013 года  № 44-ФЗ «О контрактной системе в сфере закупок товаров, работ, услуг для обеспечения государственных и мун</w:t>
      </w:r>
      <w:r w:rsidR="004503B4">
        <w:rPr>
          <w:rFonts w:ascii="Times New Roman" w:hAnsi="Times New Roman"/>
          <w:sz w:val="28"/>
          <w:szCs w:val="28"/>
        </w:rPr>
        <w:t>иципальных нужд», постановлениями</w:t>
      </w:r>
      <w:r w:rsidRPr="00C1290B">
        <w:rPr>
          <w:rFonts w:ascii="Times New Roman" w:hAnsi="Times New Roman"/>
          <w:sz w:val="28"/>
          <w:szCs w:val="28"/>
        </w:rPr>
        <w:t xml:space="preserve">  Администрации Тазовского района от 19 июля 20</w:t>
      </w:r>
      <w:r w:rsidR="006D7931">
        <w:rPr>
          <w:rFonts w:ascii="Times New Roman" w:hAnsi="Times New Roman"/>
          <w:sz w:val="28"/>
          <w:szCs w:val="28"/>
        </w:rPr>
        <w:t xml:space="preserve">16 года  № 363 </w:t>
      </w:r>
      <w:r w:rsidRPr="00C1290B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 на обеспечение функций органов местного самоуправления муниципального образования Тазовский район, отраслевых (функциональных) органов Администрации Тазовского района (включая соответственно подве</w:t>
      </w:r>
      <w:r w:rsidR="004503B4">
        <w:rPr>
          <w:rFonts w:ascii="Times New Roman" w:hAnsi="Times New Roman"/>
          <w:sz w:val="28"/>
          <w:szCs w:val="28"/>
        </w:rPr>
        <w:t>домственные казенные учреждения»</w:t>
      </w:r>
      <w:r w:rsidRPr="00C1290B">
        <w:rPr>
          <w:rFonts w:ascii="Times New Roman" w:hAnsi="Times New Roman" w:cs="Times New Roman"/>
          <w:bCs/>
          <w:sz w:val="28"/>
          <w:szCs w:val="28"/>
        </w:rPr>
        <w:t>,</w:t>
      </w:r>
      <w:r w:rsidR="00FE1628">
        <w:rPr>
          <w:rFonts w:ascii="Times New Roman" w:hAnsi="Times New Roman"/>
          <w:sz w:val="28"/>
          <w:szCs w:val="28"/>
        </w:rPr>
        <w:t xml:space="preserve">от  19 июля 2016 года № 362 «Обутверждении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Тазовский район, содержанию указанных актов и обеспечению их исполнения», </w:t>
      </w:r>
      <w:r w:rsidR="00BB4F76" w:rsidRPr="00DD6F87">
        <w:rPr>
          <w:rFonts w:ascii="Times New Roman" w:eastAsia="Times New Roman" w:hAnsi="Times New Roman" w:cs="Times New Roman"/>
          <w:sz w:val="28"/>
          <w:szCs w:val="28"/>
        </w:rPr>
        <w:t>руководствуясь Положением о Контрольно-счетной палате муниципального образования Тазовский район, утвержденным решением Районной Думы муниципального образования Тазовский район от 26 октября 2011 года № 6-9-83</w:t>
      </w:r>
      <w:r w:rsidR="00BB4F76" w:rsidRPr="00DD6F87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C1290B" w:rsidRPr="00C1290B" w:rsidRDefault="00C1290B" w:rsidP="00C129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290B" w:rsidRPr="00C1290B" w:rsidRDefault="00C1290B" w:rsidP="00C1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0B" w:rsidRPr="00C1290B" w:rsidRDefault="00C1290B" w:rsidP="00C12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90B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C1290B" w:rsidRPr="00C1290B" w:rsidRDefault="00C1290B" w:rsidP="00C12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90B" w:rsidRPr="00C1290B" w:rsidRDefault="00C1290B" w:rsidP="00C12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0B">
        <w:rPr>
          <w:rFonts w:ascii="Times New Roman" w:eastAsia="Times New Roman" w:hAnsi="Times New Roman" w:cs="Times New Roman"/>
          <w:sz w:val="28"/>
          <w:szCs w:val="28"/>
        </w:rPr>
        <w:lastRenderedPageBreak/>
        <w:t>1. Утвердить Правила нормативных затрат на обеспечение функций Контрольно – счетной палаты муниципального образования Тазовский район (прилагаются).</w:t>
      </w:r>
    </w:p>
    <w:p w:rsidR="00C1290B" w:rsidRPr="00C1290B" w:rsidRDefault="00C1290B" w:rsidP="00C12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0B">
        <w:rPr>
          <w:rFonts w:ascii="Times New Roman" w:eastAsia="Times New Roman" w:hAnsi="Times New Roman" w:cs="Times New Roman"/>
          <w:sz w:val="28"/>
          <w:szCs w:val="28"/>
        </w:rPr>
        <w:t>2. Главному специалисту по правовым и кадровым вопросам Паршукову А.С.</w:t>
      </w:r>
      <w:r w:rsidR="004503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90B" w:rsidRDefault="00C1290B" w:rsidP="00C1290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0B">
        <w:rPr>
          <w:rFonts w:ascii="Times New Roman" w:eastAsia="Times New Roman" w:hAnsi="Times New Roman" w:cs="Times New Roman"/>
          <w:sz w:val="28"/>
          <w:szCs w:val="28"/>
        </w:rPr>
        <w:t xml:space="preserve">2.1.Обеспечить размещение настоящего приказа в единой информационной системе в сфере закупок в соответствии с частью 6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</w:t>
      </w:r>
      <w:r w:rsidR="004503B4">
        <w:rPr>
          <w:rFonts w:ascii="Times New Roman" w:eastAsia="Times New Roman" w:hAnsi="Times New Roman" w:cs="Times New Roman"/>
          <w:sz w:val="28"/>
          <w:szCs w:val="28"/>
        </w:rPr>
        <w:t>нужд», в течение 7 рабочих дней</w:t>
      </w:r>
      <w:r w:rsidRPr="00C1290B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правового акта.</w:t>
      </w:r>
    </w:p>
    <w:p w:rsidR="00BB4F76" w:rsidRDefault="00BB4F76" w:rsidP="00BB4F76">
      <w:pPr>
        <w:pStyle w:val="a3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F8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BB4F76" w:rsidRDefault="00BB4F76" w:rsidP="00BB4F76">
      <w:pPr>
        <w:pStyle w:val="a3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D6F87">
        <w:rPr>
          <w:rFonts w:ascii="Times New Roman" w:eastAsia="Times New Roman" w:hAnsi="Times New Roman" w:cs="Times New Roman"/>
          <w:sz w:val="28"/>
          <w:szCs w:val="28"/>
        </w:rPr>
        <w:t>приказ председателя Контрольно-счет</w:t>
      </w:r>
      <w:r>
        <w:rPr>
          <w:rFonts w:ascii="Times New Roman" w:eastAsia="Times New Roman" w:hAnsi="Times New Roman" w:cs="Times New Roman"/>
          <w:sz w:val="28"/>
          <w:szCs w:val="28"/>
        </w:rPr>
        <w:t>ной палаты от 08 сентября 2016 года  № 45</w:t>
      </w:r>
      <w:r w:rsidRPr="00DD6F8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нормативных затрат на обеспечение функций Контрольно-счетной палаты муниципального образования Тазовский район»;</w:t>
      </w:r>
    </w:p>
    <w:p w:rsidR="00BB4F76" w:rsidRDefault="00BB4F76" w:rsidP="00BB4F76">
      <w:pPr>
        <w:pStyle w:val="a3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председателя Контрольно-счетной палаты от 14 ноября 2016 года            № 61 «О внесении изменений в Правила нормативных затрат на обеспечение функций Контрольно-счетной палаты муниципального образования Тазовский район, утвержденные приказом председателя Контрольно-счетной палаты муниципального образования Тазовский район от                                        08 сентября 2016 года № 45»;</w:t>
      </w:r>
    </w:p>
    <w:p w:rsidR="00BB4F76" w:rsidRPr="00B27998" w:rsidRDefault="00BB4F76" w:rsidP="00BB4F76">
      <w:pPr>
        <w:pStyle w:val="a3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председателя Контрольно-счетной палаты от 27 февраля 2017 года            № 6 «О внесении изменений в Правила нормативных затрат на обеспечение функций Контрольно-счетной палаты муниципального образования Тазовский район, утвержденные приказом председателя Контрольно-счетной палаты муниципального образования Тазовский район от                                        08 сентября 2016 года № 45».</w:t>
      </w:r>
    </w:p>
    <w:p w:rsidR="00C1290B" w:rsidRPr="00C1290B" w:rsidRDefault="00C1290B" w:rsidP="00C1290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90B">
        <w:rPr>
          <w:rFonts w:ascii="Times New Roman" w:eastAsia="Times New Roman" w:hAnsi="Times New Roman" w:cs="Times New Roman"/>
          <w:sz w:val="28"/>
          <w:szCs w:val="28"/>
        </w:rPr>
        <w:t>2.2. Ознакомить работников с настоящим приказом под роспись.</w:t>
      </w:r>
    </w:p>
    <w:p w:rsidR="00C1290B" w:rsidRPr="00C1290B" w:rsidRDefault="00C1290B" w:rsidP="00C1290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90B">
        <w:rPr>
          <w:rFonts w:ascii="Times New Roman" w:hAnsi="Times New Roman" w:cs="Times New Roman"/>
          <w:bCs/>
          <w:sz w:val="28"/>
          <w:szCs w:val="28"/>
        </w:rPr>
        <w:t>Контроль за исполнением  настоящего приказа оставляю за собой.</w:t>
      </w:r>
    </w:p>
    <w:p w:rsidR="00C1290B" w:rsidRPr="00C1290B" w:rsidRDefault="00C1290B" w:rsidP="00C1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90B" w:rsidRPr="00C1290B" w:rsidRDefault="00C1290B" w:rsidP="00C1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0B" w:rsidRPr="00C1290B" w:rsidRDefault="00BB4F76" w:rsidP="00C1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1290B" w:rsidRPr="00C1290B" w:rsidRDefault="00C1290B" w:rsidP="00C12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1290B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       </w:t>
      </w:r>
      <w:r w:rsidR="00BB4F76">
        <w:rPr>
          <w:rFonts w:ascii="Times New Roman" w:hAnsi="Times New Roman" w:cs="Times New Roman"/>
          <w:sz w:val="28"/>
          <w:szCs w:val="28"/>
        </w:rPr>
        <w:t>С.С. Сергеева</w:t>
      </w:r>
    </w:p>
    <w:p w:rsidR="00C1290B" w:rsidRPr="00C1290B" w:rsidRDefault="00C1290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0B" w:rsidRDefault="00C1290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55B" w:rsidRDefault="0010555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FB" w:rsidRDefault="001A01F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FB" w:rsidRDefault="001A01F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FB" w:rsidRDefault="001A01F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FB" w:rsidRDefault="001A01F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FB" w:rsidRDefault="001A01F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FB" w:rsidRDefault="001A01F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FB" w:rsidRDefault="001A01F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FB" w:rsidRDefault="001A01FB" w:rsidP="00C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FB" w:rsidRDefault="00066D97" w:rsidP="001A01FB">
      <w:pPr>
        <w:pStyle w:val="a3"/>
        <w:rPr>
          <w:rFonts w:ascii="Times New Roman" w:eastAsia="Times New Roman" w:hAnsi="Times New Roman" w:cs="Times New Roman"/>
        </w:rPr>
      </w:pPr>
      <w:r w:rsidRPr="001A01FB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270EAA" w:rsidRDefault="00270EAA" w:rsidP="001A01FB">
      <w:pPr>
        <w:pStyle w:val="a3"/>
        <w:rPr>
          <w:rFonts w:ascii="Times New Roman" w:eastAsia="Times New Roman" w:hAnsi="Times New Roman" w:cs="Times New Roman"/>
        </w:rPr>
      </w:pPr>
    </w:p>
    <w:p w:rsidR="00270EAA" w:rsidRPr="001A01FB" w:rsidRDefault="00270EAA" w:rsidP="001A01FB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Утверждено</w:t>
      </w:r>
    </w:p>
    <w:p w:rsidR="00270EAA" w:rsidRDefault="00270EAA" w:rsidP="001A01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председателя</w:t>
      </w:r>
    </w:p>
    <w:p w:rsidR="00066D97" w:rsidRPr="001A01FB" w:rsidRDefault="00066D97" w:rsidP="001A01FB">
      <w:pPr>
        <w:pStyle w:val="a3"/>
        <w:rPr>
          <w:rFonts w:ascii="Times New Roman" w:eastAsia="Times New Roman" w:hAnsi="Times New Roman" w:cs="Times New Roman"/>
        </w:rPr>
      </w:pPr>
      <w:r w:rsidRPr="001A01FB">
        <w:rPr>
          <w:rFonts w:ascii="Times New Roman" w:hAnsi="Times New Roman" w:cs="Times New Roman"/>
        </w:rPr>
        <w:t xml:space="preserve"> Контрольно-счетной</w:t>
      </w:r>
      <w:r w:rsidR="00270EAA" w:rsidRPr="001A01FB">
        <w:rPr>
          <w:rFonts w:ascii="Times New Roman" w:hAnsi="Times New Roman" w:cs="Times New Roman"/>
        </w:rPr>
        <w:t>палаты</w:t>
      </w:r>
    </w:p>
    <w:p w:rsidR="00066D97" w:rsidRPr="001A01FB" w:rsidRDefault="00066D97" w:rsidP="001A01FB">
      <w:pPr>
        <w:pStyle w:val="a3"/>
        <w:rPr>
          <w:rFonts w:ascii="Times New Roman" w:hAnsi="Times New Roman" w:cs="Times New Roman"/>
        </w:rPr>
      </w:pPr>
      <w:r w:rsidRPr="001A01FB">
        <w:rPr>
          <w:rFonts w:ascii="Times New Roman" w:hAnsi="Times New Roman" w:cs="Times New Roman"/>
        </w:rPr>
        <w:t xml:space="preserve">от </w:t>
      </w:r>
      <w:r w:rsidR="00270EAA">
        <w:rPr>
          <w:rFonts w:ascii="Times New Roman" w:hAnsi="Times New Roman" w:cs="Times New Roman"/>
        </w:rPr>
        <w:t>___ сентября 2017</w:t>
      </w:r>
      <w:r w:rsidRPr="001A01FB">
        <w:rPr>
          <w:rFonts w:ascii="Times New Roman" w:hAnsi="Times New Roman" w:cs="Times New Roman"/>
        </w:rPr>
        <w:t xml:space="preserve"> г. №</w:t>
      </w:r>
      <w:r w:rsidR="00270EAA">
        <w:rPr>
          <w:rFonts w:ascii="Times New Roman" w:hAnsi="Times New Roman" w:cs="Times New Roman"/>
        </w:rPr>
        <w:t>___</w:t>
      </w:r>
    </w:p>
    <w:p w:rsidR="00630D0D" w:rsidRDefault="00630D0D" w:rsidP="00CB245D">
      <w:pPr>
        <w:widowControl w:val="0"/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447F" w:rsidRPr="00CB245D" w:rsidRDefault="000D447F" w:rsidP="00CB245D">
      <w:pPr>
        <w:widowControl w:val="0"/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6D97" w:rsidRPr="00CB245D" w:rsidRDefault="00994784" w:rsidP="00CB245D">
      <w:pPr>
        <w:widowControl w:val="0"/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4784">
        <w:rPr>
          <w:rFonts w:ascii="Times New Roman" w:eastAsia="Times New Roman" w:hAnsi="Times New Roman" w:cs="Times New Roman"/>
          <w:b/>
          <w:sz w:val="26"/>
          <w:szCs w:val="26"/>
        </w:rPr>
        <w:t>ПРАВИЛА</w:t>
      </w:r>
      <w:r w:rsidR="00066D97" w:rsidRPr="00994784"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066D97" w:rsidRPr="00CB245D">
        <w:rPr>
          <w:rFonts w:ascii="Times New Roman" w:eastAsia="Times New Roman" w:hAnsi="Times New Roman" w:cs="Times New Roman"/>
          <w:b/>
          <w:sz w:val="26"/>
          <w:szCs w:val="26"/>
        </w:rPr>
        <w:t>ормативны</w:t>
      </w:r>
      <w:r w:rsidR="000C1341">
        <w:rPr>
          <w:rFonts w:ascii="Times New Roman" w:eastAsia="Times New Roman" w:hAnsi="Times New Roman" w:cs="Times New Roman"/>
          <w:b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затрат</w:t>
      </w:r>
      <w:r w:rsidR="000C134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обеспечение </w:t>
      </w:r>
      <w:r w:rsidR="004F35C5">
        <w:rPr>
          <w:rFonts w:ascii="Times New Roman" w:eastAsia="Times New Roman" w:hAnsi="Times New Roman" w:cs="Times New Roman"/>
          <w:b/>
          <w:sz w:val="26"/>
          <w:szCs w:val="26"/>
        </w:rPr>
        <w:t xml:space="preserve">функций Контрольно </w:t>
      </w:r>
      <w:r w:rsidR="00066D97" w:rsidRPr="00CB245D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630D0D" w:rsidRPr="00CB2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счет</w:t>
      </w:r>
      <w:r w:rsidR="00066D97" w:rsidRPr="00CB245D">
        <w:rPr>
          <w:rFonts w:ascii="Times New Roman" w:eastAsia="Times New Roman" w:hAnsi="Times New Roman" w:cs="Times New Roman"/>
          <w:b/>
          <w:sz w:val="26"/>
          <w:szCs w:val="26"/>
        </w:rPr>
        <w:t>ной палаты муниципального образования Тазовский район</w:t>
      </w:r>
    </w:p>
    <w:p w:rsidR="00066D97" w:rsidRPr="00CB245D" w:rsidRDefault="00066D97" w:rsidP="00CB245D">
      <w:pPr>
        <w:widowControl w:val="0"/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6D97" w:rsidRPr="00CB245D" w:rsidRDefault="00066D97" w:rsidP="00CB245D">
      <w:pPr>
        <w:widowControl w:val="0"/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245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CB245D">
        <w:rPr>
          <w:rFonts w:ascii="Times New Roman" w:eastAsia="Times New Roman" w:hAnsi="Times New Roman" w:cs="Times New Roman"/>
          <w:b/>
          <w:sz w:val="26"/>
          <w:szCs w:val="26"/>
        </w:rPr>
        <w:t>. Общие положения</w:t>
      </w:r>
    </w:p>
    <w:p w:rsidR="00066D97" w:rsidRPr="00CB245D" w:rsidRDefault="00066D97" w:rsidP="00CB245D">
      <w:pPr>
        <w:spacing w:before="100" w:beforeAutospacing="1" w:after="100" w:afterAutospacing="1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6D97" w:rsidRPr="00CB245D" w:rsidRDefault="00066D97" w:rsidP="00EA6D26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45D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26360A">
        <w:rPr>
          <w:rFonts w:ascii="Times New Roman" w:eastAsia="Times New Roman" w:hAnsi="Times New Roman" w:cs="Times New Roman"/>
          <w:sz w:val="26"/>
          <w:szCs w:val="26"/>
        </w:rPr>
        <w:t>Правила нормативных затрат</w:t>
      </w:r>
      <w:r w:rsidRPr="00CB245D">
        <w:rPr>
          <w:rFonts w:ascii="Times New Roman" w:eastAsia="Times New Roman" w:hAnsi="Times New Roman" w:cs="Times New Roman"/>
          <w:sz w:val="26"/>
          <w:szCs w:val="26"/>
        </w:rPr>
        <w:t>устанавливают порядок определения нормативных затрат на обеспечение функций</w:t>
      </w:r>
      <w:r w:rsidR="00630D0D" w:rsidRPr="00CB245D">
        <w:rPr>
          <w:rFonts w:ascii="Times New Roman" w:eastAsia="Times New Roman" w:hAnsi="Times New Roman" w:cs="Times New Roman"/>
          <w:sz w:val="26"/>
          <w:szCs w:val="26"/>
        </w:rPr>
        <w:t>Контрольно – счетной палаты муниципального образования Тазовский район</w:t>
      </w:r>
      <w:r w:rsidRPr="00CB245D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630D0D" w:rsidRPr="00CB245D">
        <w:rPr>
          <w:rFonts w:ascii="Times New Roman" w:eastAsia="Times New Roman" w:hAnsi="Times New Roman" w:cs="Times New Roman"/>
          <w:sz w:val="26"/>
          <w:szCs w:val="26"/>
        </w:rPr>
        <w:t xml:space="preserve"> – КСП МО Тазовский район</w:t>
      </w:r>
      <w:r w:rsidR="006542FE">
        <w:rPr>
          <w:rFonts w:ascii="Times New Roman" w:eastAsia="Times New Roman" w:hAnsi="Times New Roman" w:cs="Times New Roman"/>
          <w:sz w:val="26"/>
          <w:szCs w:val="26"/>
        </w:rPr>
        <w:t>, КСП</w:t>
      </w:r>
      <w:r w:rsidRPr="00CB245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66D97" w:rsidRPr="00CB245D" w:rsidRDefault="00066D97" w:rsidP="00EA6D26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45D">
        <w:rPr>
          <w:rFonts w:ascii="Times New Roman" w:eastAsia="Times New Roman" w:hAnsi="Times New Roman" w:cs="Times New Roman"/>
          <w:sz w:val="26"/>
          <w:szCs w:val="26"/>
        </w:rPr>
        <w:t xml:space="preserve">1.2. Нормативные затраты применяются для обоснования объекта и (или) объектов закупки </w:t>
      </w:r>
      <w:r w:rsidR="00630D0D" w:rsidRPr="00CB245D">
        <w:rPr>
          <w:rFonts w:ascii="Times New Roman" w:eastAsia="Times New Roman" w:hAnsi="Times New Roman" w:cs="Times New Roman"/>
          <w:sz w:val="26"/>
          <w:szCs w:val="26"/>
        </w:rPr>
        <w:t>КСП МО Тазовский район</w:t>
      </w:r>
      <w:r w:rsidRPr="00CB24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6D97" w:rsidRPr="00CB245D" w:rsidRDefault="00066D97" w:rsidP="00EA6D26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45D">
        <w:rPr>
          <w:rFonts w:ascii="Times New Roman" w:eastAsia="Times New Roman" w:hAnsi="Times New Roman" w:cs="Times New Roman"/>
          <w:sz w:val="26"/>
          <w:szCs w:val="26"/>
        </w:rPr>
        <w:t xml:space="preserve">1.3.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</w:t>
      </w:r>
      <w:r w:rsidR="00630D0D" w:rsidRPr="00CB245D">
        <w:rPr>
          <w:rFonts w:ascii="Times New Roman" w:eastAsia="Times New Roman" w:hAnsi="Times New Roman" w:cs="Times New Roman"/>
          <w:sz w:val="26"/>
          <w:szCs w:val="26"/>
        </w:rPr>
        <w:t>КСП МО Тазовский район</w:t>
      </w:r>
      <w:r w:rsidRPr="00CB245D">
        <w:rPr>
          <w:rFonts w:ascii="Times New Roman" w:eastAsia="Times New Roman" w:hAnsi="Times New Roman" w:cs="Times New Roman"/>
          <w:sz w:val="26"/>
          <w:szCs w:val="26"/>
        </w:rPr>
        <w:t xml:space="preserve"> как получателю средств бюджета на закупку товаров, работ, услуг.</w:t>
      </w:r>
    </w:p>
    <w:p w:rsidR="008662E2" w:rsidRDefault="008662E2" w:rsidP="00714CBE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7A8" w:rsidRPr="00CB245D" w:rsidRDefault="00C57D0A" w:rsidP="00714CBE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245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CB24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D27A8" w:rsidRPr="00CB245D">
        <w:rPr>
          <w:rFonts w:ascii="Times New Roman" w:eastAsia="Times New Roman" w:hAnsi="Times New Roman" w:cs="Times New Roman"/>
          <w:b/>
          <w:sz w:val="26"/>
          <w:szCs w:val="26"/>
        </w:rPr>
        <w:t>Затраты на услуги связи</w:t>
      </w:r>
    </w:p>
    <w:p w:rsidR="00994784" w:rsidRDefault="004503B4" w:rsidP="00DD616D">
      <w:pPr>
        <w:spacing w:before="100" w:beforeAutospacing="1" w:after="100" w:afterAutospacing="1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D27A8" w:rsidRPr="00CB245D">
        <w:rPr>
          <w:rFonts w:ascii="Times New Roman" w:eastAsia="Times New Roman" w:hAnsi="Times New Roman" w:cs="Times New Roman"/>
          <w:sz w:val="26"/>
          <w:szCs w:val="26"/>
        </w:rPr>
        <w:t>.1. Затраты на</w:t>
      </w:r>
      <w:r w:rsidR="00030768">
        <w:rPr>
          <w:rFonts w:ascii="Times New Roman" w:eastAsia="Times New Roman" w:hAnsi="Times New Roman" w:cs="Times New Roman"/>
          <w:sz w:val="26"/>
          <w:szCs w:val="26"/>
        </w:rPr>
        <w:t xml:space="preserve"> услуги местной телефонной связи </w:t>
      </w:r>
      <w:r w:rsidR="000D27A8" w:rsidRPr="00CB245D">
        <w:rPr>
          <w:rFonts w:ascii="Times New Roman" w:eastAsia="Times New Roman" w:hAnsi="Times New Roman" w:cs="Times New Roman"/>
          <w:sz w:val="26"/>
          <w:szCs w:val="26"/>
        </w:rPr>
        <w:t xml:space="preserve"> (З</w:t>
      </w:r>
      <w:r w:rsidR="000D27A8" w:rsidRPr="00CB245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аб</w:t>
      </w:r>
      <w:r w:rsidR="000D27A8" w:rsidRPr="00CB245D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030768" w:rsidRPr="00714CBE" w:rsidRDefault="00030768" w:rsidP="00714CBE">
      <w:pPr>
        <w:spacing w:before="100" w:beforeAutospacing="1" w:after="100" w:afterAutospacing="1" w:line="240" w:lineRule="auto"/>
        <w:ind w:left="-284" w:right="-143" w:firstLine="99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375836"/>
            <wp:effectExtent l="0" t="0" r="0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8D0">
        <w:rPr>
          <w:rFonts w:ascii="Times New Roman" w:hAnsi="Times New Roman" w:cs="Times New Roman"/>
          <w:sz w:val="28"/>
          <w:szCs w:val="28"/>
        </w:rPr>
        <w:t>,</w:t>
      </w:r>
    </w:p>
    <w:p w:rsidR="00030768" w:rsidRPr="003E0897" w:rsidRDefault="000D27A8" w:rsidP="000307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45D">
        <w:rPr>
          <w:rFonts w:ascii="Times New Roman" w:hAnsi="Times New Roman" w:cs="Times New Roman"/>
          <w:sz w:val="26"/>
          <w:szCs w:val="26"/>
        </w:rPr>
        <w:t>где:</w:t>
      </w:r>
      <w:r w:rsidRPr="00CB245D">
        <w:rPr>
          <w:rFonts w:ascii="Times New Roman" w:hAnsi="Times New Roman" w:cs="Times New Roman"/>
          <w:sz w:val="26"/>
          <w:szCs w:val="26"/>
        </w:rPr>
        <w:br/>
      </w:r>
      <w:r w:rsidR="0003076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768" w:rsidRPr="007D28D0">
        <w:rPr>
          <w:rFonts w:ascii="Times New Roman" w:hAnsi="Times New Roman" w:cs="Times New Roman"/>
          <w:sz w:val="28"/>
          <w:szCs w:val="28"/>
        </w:rPr>
        <w:t> – </w:t>
      </w:r>
      <w:r w:rsidR="00030768" w:rsidRPr="003E0897">
        <w:rPr>
          <w:rFonts w:ascii="Times New Roman" w:hAnsi="Times New Roman" w:cs="Times New Roman"/>
          <w:sz w:val="26"/>
          <w:szCs w:val="26"/>
        </w:rPr>
        <w:t>количество местных телефонных соединений, подключенных к сети местной телефонной связи, используемых для передачи голосовой информации, факсимильных сообщений, передачи данных (далее – абонентская линия), с i-й ежемесячной платой;</w:t>
      </w:r>
    </w:p>
    <w:p w:rsidR="00030768" w:rsidRPr="003E0897" w:rsidRDefault="00030768" w:rsidP="000307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89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897">
        <w:rPr>
          <w:rFonts w:ascii="Times New Roman" w:hAnsi="Times New Roman" w:cs="Times New Roman"/>
          <w:sz w:val="26"/>
          <w:szCs w:val="26"/>
        </w:rPr>
        <w:t> – размер i-й ежемесячной платы за предоставление абоненту в постоянное пользование абонентской линии;</w:t>
      </w:r>
    </w:p>
    <w:p w:rsidR="0062527E" w:rsidRDefault="00030768" w:rsidP="00A97D5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897">
        <w:rPr>
          <w:rFonts w:ascii="Times New Roman" w:hAnsi="Times New Roman" w:cs="Times New Roman"/>
          <w:sz w:val="26"/>
          <w:szCs w:val="26"/>
        </w:rPr>
        <w:t xml:space="preserve">– количество месяцев предоставления абонентской линии                                   </w:t>
      </w:r>
      <w:r w:rsidR="0062527E" w:rsidRPr="003E0897">
        <w:rPr>
          <w:rFonts w:ascii="Times New Roman" w:hAnsi="Times New Roman" w:cs="Times New Roman"/>
          <w:sz w:val="26"/>
          <w:szCs w:val="26"/>
        </w:rPr>
        <w:t xml:space="preserve">      с i-й ежемесячной платой.</w:t>
      </w:r>
    </w:p>
    <w:p w:rsidR="000D447F" w:rsidRDefault="000D447F" w:rsidP="000D44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47F" w:rsidRDefault="000D447F" w:rsidP="000D44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47F" w:rsidRDefault="000D447F" w:rsidP="000D44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47F" w:rsidRDefault="000D447F" w:rsidP="000D44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47F" w:rsidRPr="003E0897" w:rsidRDefault="000D447F" w:rsidP="000D44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2E2" w:rsidRPr="003E0897" w:rsidRDefault="008662E2" w:rsidP="004A4AC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078"/>
        <w:gridCol w:w="2984"/>
        <w:gridCol w:w="2151"/>
      </w:tblGrid>
      <w:tr w:rsidR="004A3EBA" w:rsidRPr="00193B3E" w:rsidTr="000D447F">
        <w:trPr>
          <w:trHeight w:val="762"/>
        </w:trPr>
        <w:tc>
          <w:tcPr>
            <w:tcW w:w="710" w:type="dxa"/>
          </w:tcPr>
          <w:p w:rsidR="004A3EBA" w:rsidRPr="00193B3E" w:rsidRDefault="004A3EBA" w:rsidP="00CB245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4A3EBA" w:rsidRPr="00193B3E" w:rsidRDefault="001508CC" w:rsidP="00990FA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замещающие муниципальную должность, должности муниципальной службы, </w:t>
            </w:r>
            <w:r w:rsidR="0091687C">
              <w:rPr>
                <w:rFonts w:ascii="Times New Roman" w:hAnsi="Times New Roman" w:cs="Times New Roman"/>
                <w:sz w:val="24"/>
                <w:szCs w:val="24"/>
              </w:rPr>
              <w:t>работники,</w:t>
            </w:r>
            <w:r w:rsidR="00990FA6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</w:tr>
      <w:tr w:rsidR="004A3EBA" w:rsidRPr="00193B3E" w:rsidTr="000D447F">
        <w:trPr>
          <w:trHeight w:val="1691"/>
        </w:trPr>
        <w:tc>
          <w:tcPr>
            <w:tcW w:w="710" w:type="dxa"/>
          </w:tcPr>
          <w:p w:rsidR="00CB245D" w:rsidRPr="00193B3E" w:rsidRDefault="00CB245D" w:rsidP="00CB245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EBA" w:rsidRPr="00193B3E" w:rsidRDefault="004A3EBA" w:rsidP="00CB245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B245D"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78" w:type="dxa"/>
          </w:tcPr>
          <w:p w:rsidR="004A3EBA" w:rsidRPr="00193B3E" w:rsidRDefault="004A3EBA" w:rsidP="00CB245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984" w:type="dxa"/>
          </w:tcPr>
          <w:p w:rsidR="004A3EBA" w:rsidRPr="00193B3E" w:rsidRDefault="004A3EBA" w:rsidP="004503B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</w:t>
            </w:r>
            <w:r w:rsidR="000D1D5B">
              <w:rPr>
                <w:rFonts w:ascii="Times New Roman" w:eastAsia="Times New Roman" w:hAnsi="Times New Roman" w:cs="Times New Roman"/>
                <w:sz w:val="24"/>
                <w:szCs w:val="24"/>
              </w:rPr>
              <w:t>я передачи голосовой информации, руб.</w:t>
            </w:r>
          </w:p>
        </w:tc>
        <w:tc>
          <w:tcPr>
            <w:tcW w:w="2151" w:type="dxa"/>
          </w:tcPr>
          <w:p w:rsidR="004A3EBA" w:rsidRPr="00193B3E" w:rsidRDefault="004A3EBA" w:rsidP="00CB245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с  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-й абонентской платой</w:t>
            </w:r>
          </w:p>
        </w:tc>
      </w:tr>
      <w:tr w:rsidR="004A3EBA" w:rsidRPr="00193B3E" w:rsidTr="000D447F">
        <w:trPr>
          <w:trHeight w:val="263"/>
        </w:trPr>
        <w:tc>
          <w:tcPr>
            <w:tcW w:w="710" w:type="dxa"/>
          </w:tcPr>
          <w:p w:rsidR="004A3EBA" w:rsidRPr="00193B3E" w:rsidRDefault="004A3EBA" w:rsidP="00CB245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4A3EBA" w:rsidRPr="00193B3E" w:rsidRDefault="00CB245D" w:rsidP="00CB245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A3EBA"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84" w:type="dxa"/>
          </w:tcPr>
          <w:p w:rsidR="004A3EBA" w:rsidRPr="00193B3E" w:rsidRDefault="00246049" w:rsidP="00CB245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  <w:r w:rsidR="004A3EBA"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B245D"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3EBA"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1" w:type="dxa"/>
          </w:tcPr>
          <w:p w:rsidR="004A3EBA" w:rsidRPr="00193B3E" w:rsidRDefault="004A3EBA" w:rsidP="00CB245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D447F" w:rsidRPr="000D447F" w:rsidRDefault="000D447F" w:rsidP="00B46BA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46BA1" w:rsidRPr="00B46BA1" w:rsidRDefault="000D447F" w:rsidP="00B46B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1508CC">
        <w:rPr>
          <w:rFonts w:ascii="Times New Roman" w:hAnsi="Times New Roman" w:cs="Times New Roman"/>
          <w:sz w:val="26"/>
          <w:szCs w:val="26"/>
        </w:rPr>
        <w:t xml:space="preserve">.2. </w:t>
      </w:r>
      <w:r w:rsidR="00B46BA1">
        <w:rPr>
          <w:rFonts w:ascii="Times New Roman" w:hAnsi="Times New Roman" w:cs="Times New Roman"/>
          <w:sz w:val="26"/>
          <w:szCs w:val="26"/>
        </w:rPr>
        <w:t xml:space="preserve">Затраты на оплату услуг внутризоновой, междугородной и международной связи </w:t>
      </w:r>
      <w:r w:rsidR="00B46BA1" w:rsidRPr="00B46BA1">
        <w:rPr>
          <w:rFonts w:ascii="Times New Roman" w:hAnsi="Times New Roman" w:cs="Times New Roman"/>
          <w:sz w:val="26"/>
          <w:szCs w:val="26"/>
        </w:rPr>
        <w:t>(</w:t>
      </w:r>
      <w:r w:rsidR="00B46BA1" w:rsidRPr="00B46BA1">
        <w:rPr>
          <w:rFonts w:ascii="Times New Roman" w:hAnsi="Times New Roman" w:cs="Times New Roman"/>
          <w:noProof/>
          <w:sz w:val="26"/>
          <w:szCs w:val="26"/>
        </w:rPr>
        <w:t xml:space="preserve">З </w:t>
      </w:r>
      <w:r w:rsidR="00B46BA1" w:rsidRPr="00B46BA1">
        <w:rPr>
          <w:rFonts w:ascii="Times New Roman" w:hAnsi="Times New Roman" w:cs="Times New Roman"/>
          <w:noProof/>
          <w:sz w:val="26"/>
          <w:szCs w:val="26"/>
          <w:vertAlign w:val="subscript"/>
        </w:rPr>
        <w:t>пов</w:t>
      </w:r>
      <w:r w:rsidR="00B46BA1" w:rsidRPr="00B46BA1">
        <w:rPr>
          <w:rFonts w:ascii="Times New Roman" w:hAnsi="Times New Roman" w:cs="Times New Roman"/>
          <w:sz w:val="26"/>
          <w:szCs w:val="26"/>
        </w:rPr>
        <w:t>) определяются по формуле</w:t>
      </w:r>
      <w:r w:rsidR="00B46BA1">
        <w:rPr>
          <w:rFonts w:ascii="Times New Roman" w:hAnsi="Times New Roman" w:cs="Times New Roman"/>
          <w:sz w:val="26"/>
          <w:szCs w:val="26"/>
        </w:rPr>
        <w:t>:</w:t>
      </w:r>
    </w:p>
    <w:p w:rsidR="00B46BA1" w:rsidRPr="00B46BA1" w:rsidRDefault="00B46BA1" w:rsidP="00B46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B46BA1">
        <w:rPr>
          <w:rFonts w:ascii="Times New Roman" w:eastAsia="Times New Roman" w:hAnsi="Times New Roman" w:cs="Times New Roman"/>
          <w:sz w:val="26"/>
          <w:szCs w:val="26"/>
        </w:rPr>
        <w:tab/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B46BA1" w:rsidRPr="00B46BA1" w:rsidRDefault="00B46BA1" w:rsidP="00B46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6BA1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пов</w:t>
      </w:r>
      <w:r w:rsidRPr="00B46BA1">
        <w:rPr>
          <w:rFonts w:ascii="Times New Roman" w:eastAsia="Times New Roman" w:hAnsi="Times New Roman" w:cs="Times New Roman"/>
          <w:sz w:val="26"/>
          <w:szCs w:val="26"/>
        </w:rPr>
        <w:t xml:space="preserve">= ∑ </w:t>
      </w:r>
      <w:r w:rsidRPr="00B46BA1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ммм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 </w:t>
      </w:r>
      <w:r w:rsidRPr="00B46BA1">
        <w:rPr>
          <w:rFonts w:ascii="Times New Roman" w:eastAsia="Times New Roman" w:hAnsi="Times New Roman" w:cs="Times New Roman"/>
          <w:sz w:val="26"/>
          <w:szCs w:val="26"/>
        </w:rPr>
        <w:t>×</w:t>
      </w:r>
      <w:r w:rsidRPr="00B46BA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B46BA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ммм</w:t>
      </w:r>
      <w:r w:rsidRPr="00B46BA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B46BA1">
        <w:rPr>
          <w:rFonts w:ascii="Times New Roman" w:eastAsia="Times New Roman" w:hAnsi="Times New Roman" w:cs="Times New Roman"/>
          <w:sz w:val="26"/>
          <w:szCs w:val="26"/>
        </w:rPr>
        <w:t>×</w:t>
      </w:r>
      <w:r w:rsidRPr="00B46BA1">
        <w:rPr>
          <w:rFonts w:ascii="Times New Roman" w:eastAsia="Times New Roman" w:hAnsi="Times New Roman" w:cs="Times New Roman"/>
          <w:sz w:val="26"/>
          <w:szCs w:val="26"/>
          <w:lang w:val="en-US"/>
        </w:rPr>
        <w:t> N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ммм</w:t>
      </w:r>
      <w:r w:rsidRPr="00B46BA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46BA1" w:rsidRPr="00B46BA1" w:rsidRDefault="00B46BA1" w:rsidP="00B46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F72CA5">
        <w:rPr>
          <w:rFonts w:ascii="Times New Roman" w:eastAsia="Times New Roman" w:hAnsi="Times New Roman" w:cs="Times New Roman"/>
          <w:sz w:val="26"/>
          <w:szCs w:val="26"/>
        </w:rPr>
        <w:tab/>
      </w:r>
      <w:r w:rsidRPr="00F72CA5">
        <w:rPr>
          <w:rFonts w:ascii="Times New Roman" w:eastAsia="Times New Roman" w:hAnsi="Times New Roman" w:cs="Times New Roman"/>
          <w:sz w:val="26"/>
          <w:szCs w:val="26"/>
        </w:rPr>
        <w:tab/>
      </w:r>
      <w:r w:rsidRPr="00F72CA5">
        <w:rPr>
          <w:rFonts w:ascii="Times New Roman" w:eastAsia="Times New Roman" w:hAnsi="Times New Roman" w:cs="Times New Roman"/>
          <w:sz w:val="26"/>
          <w:szCs w:val="26"/>
        </w:rPr>
        <w:tab/>
      </w:r>
      <w:r w:rsidRPr="00F72CA5">
        <w:rPr>
          <w:rFonts w:ascii="Times New Roman" w:eastAsia="Times New Roman" w:hAnsi="Times New Roman" w:cs="Times New Roman"/>
          <w:sz w:val="26"/>
          <w:szCs w:val="26"/>
        </w:rPr>
        <w:tab/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=1</w:t>
      </w:r>
    </w:p>
    <w:p w:rsidR="00B46BA1" w:rsidRPr="00B46BA1" w:rsidRDefault="00B46BA1" w:rsidP="00B46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BA1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B46BA1" w:rsidRPr="00B46BA1" w:rsidRDefault="00B46BA1" w:rsidP="00B46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BA1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ммм</w:t>
      </w:r>
      <w:r w:rsidRPr="00B46BA1">
        <w:rPr>
          <w:rFonts w:ascii="Times New Roman" w:eastAsia="Times New Roman" w:hAnsi="Times New Roman" w:cs="Times New Roman"/>
          <w:sz w:val="26"/>
          <w:szCs w:val="26"/>
        </w:rPr>
        <w:t> – количество предоставленных внутризоновых, междугородних                         и международных телефонных соединений для передачи голосовой информации, факсимильных сообщений, передачи данных с i-й ежемесячной платой                                   за предоставление местного, междугороднего, международного телефонного соединения;</w:t>
      </w:r>
    </w:p>
    <w:p w:rsidR="00B46BA1" w:rsidRPr="00B46BA1" w:rsidRDefault="00B46BA1" w:rsidP="00B46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BA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ммм</w:t>
      </w:r>
      <w:r w:rsidRPr="00B46BA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B46BA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46BA1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B46BA1">
        <w:rPr>
          <w:rFonts w:ascii="Times New Roman" w:eastAsia="Times New Roman" w:hAnsi="Times New Roman" w:cs="Times New Roman"/>
          <w:sz w:val="26"/>
          <w:szCs w:val="26"/>
        </w:rPr>
        <w:t>размер i-й ежемесячной платы за предоставление местного, междугороднего, международного телефонного соединения;</w:t>
      </w:r>
    </w:p>
    <w:p w:rsidR="00DF5236" w:rsidRDefault="00B46BA1" w:rsidP="002D3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BA1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46BA1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ммм</w:t>
      </w:r>
      <w:r w:rsidRPr="00B46BA1">
        <w:rPr>
          <w:rFonts w:ascii="Times New Roman" w:eastAsia="Times New Roman" w:hAnsi="Times New Roman" w:cs="Times New Roman"/>
          <w:sz w:val="26"/>
          <w:szCs w:val="26"/>
        </w:rPr>
        <w:t> – количество месяцев оказания услуги внутризоновой, междугородной и международной связи с i-й ежемесячной платой за предоставление местного, междугороднего, международного телефонного соединения.</w:t>
      </w:r>
    </w:p>
    <w:p w:rsidR="001B0A1A" w:rsidRPr="001B68E7" w:rsidRDefault="001B0A1A" w:rsidP="002D3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559"/>
        <w:gridCol w:w="1985"/>
        <w:gridCol w:w="2552"/>
      </w:tblGrid>
      <w:tr w:rsidR="00CB245D" w:rsidRPr="00193B3E" w:rsidTr="004A4AC8">
        <w:trPr>
          <w:trHeight w:val="490"/>
        </w:trPr>
        <w:tc>
          <w:tcPr>
            <w:tcW w:w="568" w:type="dxa"/>
          </w:tcPr>
          <w:p w:rsidR="00CB245D" w:rsidRPr="00193B3E" w:rsidRDefault="00CB245D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CB245D" w:rsidRPr="00193B3E" w:rsidRDefault="001508CC" w:rsidP="00990F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замещающие муниципальную должность, должности муниципальной службы, </w:t>
            </w:r>
            <w:r w:rsidR="0091687C" w:rsidRPr="00193B3E">
              <w:rPr>
                <w:rFonts w:ascii="Times New Roman" w:hAnsi="Times New Roman" w:cs="Times New Roman"/>
                <w:sz w:val="24"/>
                <w:szCs w:val="24"/>
              </w:rPr>
              <w:t>работники,</w:t>
            </w:r>
            <w:r w:rsidR="00990FA6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муниципальными служащими</w:t>
            </w:r>
          </w:p>
        </w:tc>
      </w:tr>
      <w:tr w:rsidR="00F432B4" w:rsidRPr="00193B3E" w:rsidTr="004A4AC8">
        <w:trPr>
          <w:trHeight w:val="979"/>
        </w:trPr>
        <w:tc>
          <w:tcPr>
            <w:tcW w:w="56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559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абонентских номеров </w:t>
            </w:r>
          </w:p>
        </w:tc>
        <w:tc>
          <w:tcPr>
            <w:tcW w:w="1985" w:type="dxa"/>
          </w:tcPr>
          <w:p w:rsidR="00F432B4" w:rsidRPr="00193B3E" w:rsidRDefault="00AC7B0C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плата, руб.</w:t>
            </w:r>
          </w:p>
        </w:tc>
        <w:tc>
          <w:tcPr>
            <w:tcW w:w="2552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с    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-й абонентской платой</w:t>
            </w:r>
          </w:p>
        </w:tc>
      </w:tr>
      <w:tr w:rsidR="00F432B4" w:rsidRPr="00193B3E" w:rsidTr="004A4AC8">
        <w:trPr>
          <w:trHeight w:val="490"/>
        </w:trPr>
        <w:tc>
          <w:tcPr>
            <w:tcW w:w="56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Местные телефонные соединения </w:t>
            </w:r>
          </w:p>
        </w:tc>
        <w:tc>
          <w:tcPr>
            <w:tcW w:w="1559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1215</w:t>
            </w:r>
            <w:r w:rsidR="000D1D5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B4" w:rsidRPr="00193B3E" w:rsidTr="004A4AC8">
        <w:trPr>
          <w:trHeight w:val="490"/>
        </w:trPr>
        <w:tc>
          <w:tcPr>
            <w:tcW w:w="56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Внутризоновая телефония ТфОП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1200км</w:t>
            </w:r>
          </w:p>
        </w:tc>
        <w:tc>
          <w:tcPr>
            <w:tcW w:w="1559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0D1D5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B4" w:rsidRPr="00193B3E" w:rsidTr="004A4AC8">
        <w:trPr>
          <w:trHeight w:val="490"/>
        </w:trPr>
        <w:tc>
          <w:tcPr>
            <w:tcW w:w="56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Внутризоновая телефония ТфОП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600 км</w:t>
            </w:r>
          </w:p>
        </w:tc>
        <w:tc>
          <w:tcPr>
            <w:tcW w:w="1559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0D1D5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B4" w:rsidRPr="00193B3E" w:rsidTr="004A4AC8">
        <w:trPr>
          <w:trHeight w:val="490"/>
        </w:trPr>
        <w:tc>
          <w:tcPr>
            <w:tcW w:w="56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Внутризоновая телефония СПС Урал Ростелеком </w:t>
            </w:r>
          </w:p>
        </w:tc>
        <w:tc>
          <w:tcPr>
            <w:tcW w:w="1559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0D1D5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B4" w:rsidRPr="00193B3E" w:rsidTr="004A4AC8">
        <w:trPr>
          <w:trHeight w:val="57"/>
        </w:trPr>
        <w:tc>
          <w:tcPr>
            <w:tcW w:w="56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Внутризоновая телефония СПС </w:t>
            </w:r>
          </w:p>
        </w:tc>
        <w:tc>
          <w:tcPr>
            <w:tcW w:w="1559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0D1D5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F432B4" w:rsidRPr="00193B3E" w:rsidRDefault="00F432B4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0A1A" w:rsidRPr="00193B3E" w:rsidTr="004A4AC8">
        <w:trPr>
          <w:trHeight w:val="57"/>
        </w:trPr>
        <w:tc>
          <w:tcPr>
            <w:tcW w:w="568" w:type="dxa"/>
          </w:tcPr>
          <w:p w:rsidR="001B0A1A" w:rsidRPr="00193B3E" w:rsidRDefault="001B0A1A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B0A1A" w:rsidRPr="00193B3E" w:rsidRDefault="008C2D3B" w:rsidP="008C2D3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Междугороднее, международное телефонное соединение</w:t>
            </w:r>
          </w:p>
        </w:tc>
        <w:tc>
          <w:tcPr>
            <w:tcW w:w="1559" w:type="dxa"/>
          </w:tcPr>
          <w:p w:rsidR="001B0A1A" w:rsidRPr="00193B3E" w:rsidRDefault="001B0A1A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B0A1A" w:rsidRDefault="008C2D3B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552" w:type="dxa"/>
          </w:tcPr>
          <w:p w:rsidR="001B0A1A" w:rsidRPr="00193B3E" w:rsidRDefault="001B0A1A" w:rsidP="000C1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A4AC8" w:rsidRDefault="004A4AC8" w:rsidP="004A4A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12EE" w:rsidRDefault="00FE12EE" w:rsidP="00D33632">
      <w:pPr>
        <w:pStyle w:val="a4"/>
        <w:widowControl w:val="0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985">
        <w:rPr>
          <w:rFonts w:ascii="Times New Roman" w:eastAsia="Times New Roman" w:hAnsi="Times New Roman" w:cs="Times New Roman"/>
          <w:sz w:val="26"/>
          <w:szCs w:val="26"/>
        </w:rPr>
        <w:lastRenderedPageBreak/>
        <w:t>Затраты на оплату услуг подвижной радиотелефонной связи (</w:t>
      </w:r>
      <w:r w:rsidRPr="00FE12EE">
        <w:rPr>
          <w:rFonts w:eastAsia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985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4F35C5" w:rsidRPr="00474985" w:rsidRDefault="004F35C5" w:rsidP="004F35C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12EE" w:rsidRPr="00FE12EE" w:rsidRDefault="00FE12EE" w:rsidP="00FE1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12EE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6690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2EE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E12EE" w:rsidRPr="00FE12EE" w:rsidRDefault="00FE12EE" w:rsidP="00FE1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2EE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FE12EE" w:rsidRPr="00FE12EE" w:rsidRDefault="00FE12EE" w:rsidP="00FE1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2EE">
        <w:rPr>
          <w:rFonts w:ascii="Times New Roman" w:eastAsia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2EE">
        <w:rPr>
          <w:rFonts w:ascii="Times New Roman" w:eastAsia="Times New Roman" w:hAnsi="Times New Roman" w:cs="Times New Roman"/>
          <w:sz w:val="26"/>
          <w:szCs w:val="26"/>
        </w:rPr>
        <w:t> – количество предоставленных соединений по сети подвижной радиотелефонной связи (далее – номер сотовой абонентской станции)                            по i-й должности в соответствии с нормативами;</w:t>
      </w:r>
    </w:p>
    <w:p w:rsidR="00FE12EE" w:rsidRPr="00FE12EE" w:rsidRDefault="00FE12EE" w:rsidP="00FE1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12EE">
        <w:rPr>
          <w:rFonts w:ascii="Times New Roman" w:eastAsia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2EE">
        <w:rPr>
          <w:rFonts w:ascii="Times New Roman" w:eastAsia="Times New Roman" w:hAnsi="Times New Roman" w:cs="Times New Roman"/>
          <w:sz w:val="26"/>
          <w:szCs w:val="26"/>
        </w:rPr>
        <w:t xml:space="preserve"> – ежемесячные расходы на услуги подвижной радиотелефонной связи                                      в расчете на один номер сотовой абонентской станции i-й должности                               </w:t>
      </w:r>
      <w:r w:rsidR="0013471A">
        <w:rPr>
          <w:rFonts w:ascii="Times New Roman" w:eastAsia="Times New Roman" w:hAnsi="Times New Roman" w:cs="Times New Roman"/>
          <w:sz w:val="26"/>
          <w:szCs w:val="26"/>
        </w:rPr>
        <w:t xml:space="preserve">    в соответствии с нормативом, утвержденным приказом Председателя КСП </w:t>
      </w:r>
      <w:r w:rsidR="00D93103">
        <w:rPr>
          <w:rFonts w:ascii="Times New Roman" w:eastAsia="Times New Roman" w:hAnsi="Times New Roman" w:cs="Times New Roman"/>
          <w:sz w:val="26"/>
          <w:szCs w:val="26"/>
        </w:rPr>
        <w:t>МО</w:t>
      </w:r>
      <w:r w:rsidR="0013471A">
        <w:rPr>
          <w:rFonts w:ascii="Times New Roman" w:eastAsia="Times New Roman" w:hAnsi="Times New Roman" w:cs="Times New Roman"/>
          <w:sz w:val="26"/>
          <w:szCs w:val="26"/>
        </w:rPr>
        <w:t xml:space="preserve"> Тазовский район от 30</w:t>
      </w:r>
      <w:r w:rsidR="00990FA6">
        <w:rPr>
          <w:rFonts w:ascii="Times New Roman" w:eastAsia="Times New Roman" w:hAnsi="Times New Roman" w:cs="Times New Roman"/>
          <w:sz w:val="26"/>
          <w:szCs w:val="26"/>
        </w:rPr>
        <w:t xml:space="preserve"> апреля 20</w:t>
      </w:r>
      <w:r w:rsidR="0013471A">
        <w:rPr>
          <w:rFonts w:ascii="Times New Roman" w:eastAsia="Times New Roman" w:hAnsi="Times New Roman" w:cs="Times New Roman"/>
          <w:sz w:val="26"/>
          <w:szCs w:val="26"/>
        </w:rPr>
        <w:t>15</w:t>
      </w:r>
      <w:r w:rsidR="00990FA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13471A">
        <w:rPr>
          <w:rFonts w:ascii="Times New Roman" w:eastAsia="Times New Roman" w:hAnsi="Times New Roman" w:cs="Times New Roman"/>
          <w:sz w:val="26"/>
          <w:szCs w:val="26"/>
        </w:rPr>
        <w:t xml:space="preserve"> № 64</w:t>
      </w:r>
      <w:r w:rsidR="008C2D3B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Регламента использования сотовой связи сотрудниками Контрольно-счетной палаты»</w:t>
      </w:r>
      <w:r w:rsidR="0013471A">
        <w:rPr>
          <w:rFonts w:ascii="Times New Roman" w:eastAsia="Times New Roman" w:hAnsi="Times New Roman" w:cs="Times New Roman"/>
          <w:sz w:val="26"/>
          <w:szCs w:val="26"/>
        </w:rPr>
        <w:t>,  определенным</w:t>
      </w:r>
      <w:r w:rsidRPr="00FE12EE">
        <w:rPr>
          <w:rFonts w:ascii="Times New Roman" w:eastAsia="Times New Roman" w:hAnsi="Times New Roman" w:cs="Times New Roman"/>
          <w:sz w:val="26"/>
          <w:szCs w:val="26"/>
        </w:rPr>
        <w:t xml:space="preserve"> с учетом нормативов затрат на приобретение средств связи и услуг связи;</w:t>
      </w:r>
    </w:p>
    <w:p w:rsidR="005F1B7D" w:rsidRDefault="00FE12EE" w:rsidP="00AE7CFB">
      <w:pPr>
        <w:pStyle w:val="a4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B7D">
        <w:rPr>
          <w:rFonts w:ascii="Times New Roman" w:eastAsia="Times New Roman" w:hAnsi="Times New Roman" w:cs="Times New Roman"/>
          <w:sz w:val="26"/>
          <w:szCs w:val="26"/>
        </w:rPr>
        <w:t>– количество месяцев предоставления услуги подвижной радиотелефонной связи по i-й должности.</w:t>
      </w:r>
    </w:p>
    <w:p w:rsidR="004F35C5" w:rsidRPr="002D3F44" w:rsidRDefault="004F35C5" w:rsidP="002D3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706"/>
        <w:gridCol w:w="2119"/>
        <w:gridCol w:w="2410"/>
        <w:gridCol w:w="2977"/>
      </w:tblGrid>
      <w:tr w:rsidR="005F1B7D" w:rsidRPr="00193B3E" w:rsidTr="000D1D5B">
        <w:trPr>
          <w:trHeight w:val="591"/>
        </w:trPr>
        <w:tc>
          <w:tcPr>
            <w:tcW w:w="570" w:type="dxa"/>
          </w:tcPr>
          <w:p w:rsidR="005F1B7D" w:rsidRPr="00193B3E" w:rsidRDefault="005F1B7D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2" w:type="dxa"/>
            <w:gridSpan w:val="4"/>
          </w:tcPr>
          <w:p w:rsidR="005F1B7D" w:rsidRPr="00193B3E" w:rsidRDefault="005F1B7D" w:rsidP="005F1B7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замещающие муниципальную должность</w:t>
            </w:r>
          </w:p>
          <w:p w:rsidR="005F1B7D" w:rsidRPr="00193B3E" w:rsidRDefault="005F1B7D" w:rsidP="005F1B7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D5B" w:rsidRPr="00193B3E" w:rsidTr="004F1BFC">
        <w:trPr>
          <w:trHeight w:val="2924"/>
        </w:trPr>
        <w:tc>
          <w:tcPr>
            <w:tcW w:w="570" w:type="dxa"/>
          </w:tcPr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6" w:type="dxa"/>
          </w:tcPr>
          <w:p w:rsidR="000D1D5B" w:rsidRPr="00193B3E" w:rsidRDefault="000D1D5B" w:rsidP="005F1B7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119" w:type="dxa"/>
          </w:tcPr>
          <w:p w:rsidR="000D1D5B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предоставленных</w:t>
            </w:r>
          </w:p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2410" w:type="dxa"/>
          </w:tcPr>
          <w:p w:rsidR="000D1D5B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</w:t>
            </w:r>
          </w:p>
          <w:p w:rsidR="000D1D5B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для</w:t>
            </w:r>
          </w:p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голосовой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нормативом, руб.</w:t>
            </w:r>
          </w:p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1D5B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D1D5B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месяцев предоставления услуги с    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-й абонентской</w:t>
            </w:r>
          </w:p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платой</w:t>
            </w:r>
          </w:p>
        </w:tc>
      </w:tr>
      <w:tr w:rsidR="000D1D5B" w:rsidRPr="00193B3E" w:rsidTr="004F1BFC">
        <w:trPr>
          <w:trHeight w:val="288"/>
        </w:trPr>
        <w:tc>
          <w:tcPr>
            <w:tcW w:w="570" w:type="dxa"/>
          </w:tcPr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0D1D5B" w:rsidRPr="00193B3E" w:rsidRDefault="000D1D5B" w:rsidP="00DC1AC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19" w:type="dxa"/>
          </w:tcPr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</w:tcPr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977" w:type="dxa"/>
          </w:tcPr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D5B" w:rsidRPr="00193B3E" w:rsidTr="004F1BFC">
        <w:trPr>
          <w:trHeight w:val="304"/>
        </w:trPr>
        <w:tc>
          <w:tcPr>
            <w:tcW w:w="570" w:type="dxa"/>
          </w:tcPr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0D1D5B" w:rsidRPr="00193B3E" w:rsidRDefault="000D1D5B" w:rsidP="00DC1AC2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Аудитор</w:t>
            </w:r>
          </w:p>
        </w:tc>
        <w:tc>
          <w:tcPr>
            <w:tcW w:w="2119" w:type="dxa"/>
          </w:tcPr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93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2410" w:type="dxa"/>
          </w:tcPr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193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0D1D5B" w:rsidRPr="00193B3E" w:rsidRDefault="000D1D5B" w:rsidP="00010A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DF500D" w:rsidRPr="00DF500D" w:rsidRDefault="00DF500D" w:rsidP="00DF500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C1AC2" w:rsidRPr="00DC1AC2" w:rsidRDefault="00DC1AC2" w:rsidP="00D33632">
      <w:pPr>
        <w:pStyle w:val="ConsPlusNormal"/>
        <w:numPr>
          <w:ilvl w:val="1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AC2">
        <w:rPr>
          <w:rFonts w:ascii="Times New Roman" w:hAnsi="Times New Roman" w:cs="Times New Roman"/>
          <w:sz w:val="26"/>
          <w:szCs w:val="26"/>
        </w:rPr>
        <w:t>Затраты на сеть Интернет и услуги интернет-провайдеров (</w:t>
      </w:r>
      <w:r w:rsidRPr="00DC1AC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09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AC2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C1AC2" w:rsidRPr="00DC1AC2" w:rsidRDefault="00DC1AC2" w:rsidP="00DC1AC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1AC2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7162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AC2">
        <w:rPr>
          <w:rFonts w:ascii="Times New Roman" w:hAnsi="Times New Roman" w:cs="Times New Roman"/>
          <w:sz w:val="26"/>
          <w:szCs w:val="26"/>
        </w:rPr>
        <w:t>,</w:t>
      </w:r>
    </w:p>
    <w:p w:rsidR="00DC1AC2" w:rsidRPr="00DC1AC2" w:rsidRDefault="00DC1AC2" w:rsidP="00DC1A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C1AC2">
        <w:rPr>
          <w:rFonts w:ascii="Times New Roman" w:hAnsi="Times New Roman" w:cs="Times New Roman"/>
          <w:sz w:val="26"/>
          <w:szCs w:val="26"/>
        </w:rPr>
        <w:t>где:</w:t>
      </w:r>
    </w:p>
    <w:p w:rsidR="00DC1AC2" w:rsidRPr="00DC1AC2" w:rsidRDefault="00DC1AC2" w:rsidP="00DC1A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AC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AC2">
        <w:rPr>
          <w:rFonts w:ascii="Times New Roman" w:hAnsi="Times New Roman" w:cs="Times New Roman"/>
          <w:sz w:val="26"/>
          <w:szCs w:val="26"/>
        </w:rPr>
        <w:t> – количество каналов передачи данных сети Интернет                                      с i-й пропускной способностью;</w:t>
      </w:r>
    </w:p>
    <w:p w:rsidR="00DC1AC2" w:rsidRPr="00DC1AC2" w:rsidRDefault="00DC1AC2" w:rsidP="00DC1A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AC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AC2">
        <w:rPr>
          <w:rFonts w:ascii="Times New Roman" w:hAnsi="Times New Roman" w:cs="Times New Roman"/>
          <w:sz w:val="26"/>
          <w:szCs w:val="26"/>
        </w:rPr>
        <w:t> – месячная цена аренды канала передачи данных сети Интернет                         с i-й пропускной способностью;</w:t>
      </w:r>
    </w:p>
    <w:p w:rsidR="008662E2" w:rsidRPr="00F472FB" w:rsidRDefault="00DC1AC2" w:rsidP="00F472FB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AC2">
        <w:rPr>
          <w:rFonts w:ascii="Times New Roman" w:hAnsi="Times New Roman" w:cs="Times New Roman"/>
          <w:sz w:val="26"/>
          <w:szCs w:val="26"/>
        </w:rPr>
        <w:t>– количество месяцев аренды канала передачи данных сети Интернет с i-й пропускной</w:t>
      </w:r>
      <w:r w:rsidR="007E0242">
        <w:rPr>
          <w:rFonts w:ascii="Times New Roman" w:hAnsi="Times New Roman" w:cs="Times New Roman"/>
          <w:sz w:val="26"/>
          <w:szCs w:val="26"/>
        </w:rPr>
        <w:t xml:space="preserve"> способностью.</w:t>
      </w:r>
    </w:p>
    <w:p w:rsidR="004F35C5" w:rsidRPr="001D0B4B" w:rsidRDefault="004F35C5" w:rsidP="004F35C5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410"/>
        <w:gridCol w:w="1974"/>
        <w:gridCol w:w="2278"/>
      </w:tblGrid>
      <w:tr w:rsidR="007E0242" w:rsidRPr="007E0242" w:rsidTr="007E0242">
        <w:tc>
          <w:tcPr>
            <w:tcW w:w="3119" w:type="dxa"/>
          </w:tcPr>
          <w:p w:rsidR="007E0242" w:rsidRPr="007E0242" w:rsidRDefault="00D5780F" w:rsidP="007E02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r w:rsidR="007E0242" w:rsidRPr="007E02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2410" w:type="dxa"/>
          </w:tcPr>
          <w:p w:rsidR="007E0242" w:rsidRPr="007E0242" w:rsidRDefault="007E0242" w:rsidP="007E02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74" w:type="dxa"/>
            <w:vAlign w:val="center"/>
          </w:tcPr>
          <w:p w:rsidR="007E0242" w:rsidRPr="007E0242" w:rsidRDefault="007E0242" w:rsidP="007E02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2278" w:type="dxa"/>
            <w:vAlign w:val="center"/>
          </w:tcPr>
          <w:p w:rsidR="007E0242" w:rsidRPr="007E0242" w:rsidRDefault="007E0242" w:rsidP="007E02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за единицу в месяц, руб.</w:t>
            </w:r>
          </w:p>
          <w:p w:rsidR="007E0242" w:rsidRPr="007E0242" w:rsidRDefault="007E0242" w:rsidP="007E02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242" w:rsidRPr="007E0242" w:rsidTr="007E0242">
        <w:trPr>
          <w:trHeight w:val="415"/>
        </w:trPr>
        <w:tc>
          <w:tcPr>
            <w:tcW w:w="3119" w:type="dxa"/>
          </w:tcPr>
          <w:p w:rsidR="007E0242" w:rsidRPr="007E0242" w:rsidRDefault="007E0242" w:rsidP="00990FA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замещающие муниципальную до</w:t>
            </w:r>
            <w:r w:rsidR="00C11D3C">
              <w:rPr>
                <w:rFonts w:ascii="Times New Roman" w:eastAsia="Times New Roman" w:hAnsi="Times New Roman" w:cs="Times New Roman"/>
                <w:sz w:val="24"/>
                <w:szCs w:val="24"/>
              </w:rPr>
              <w:t>лжность; должности муниципальной службы;</w:t>
            </w:r>
            <w:bookmarkStart w:id="0" w:name="_GoBack"/>
            <w:bookmarkEnd w:id="0"/>
            <w:r w:rsidR="0091687C">
              <w:rPr>
                <w:rFonts w:ascii="Times New Roman" w:hAnsi="Times New Roman" w:cs="Times New Roman"/>
                <w:sz w:val="24"/>
                <w:szCs w:val="24"/>
              </w:rPr>
              <w:t>работники,</w:t>
            </w:r>
            <w:r w:rsidR="00990FA6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муниципальными служащими</w:t>
            </w:r>
          </w:p>
        </w:tc>
        <w:tc>
          <w:tcPr>
            <w:tcW w:w="2410" w:type="dxa"/>
          </w:tcPr>
          <w:p w:rsidR="007E0242" w:rsidRPr="00C11D3C" w:rsidRDefault="00C11D3C" w:rsidP="008662E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канал передачи данных с пропускной способностью 256 Кб</w:t>
            </w:r>
            <w:r w:rsidRPr="00C11D3C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74" w:type="dxa"/>
            <w:vAlign w:val="center"/>
          </w:tcPr>
          <w:p w:rsidR="007E0242" w:rsidRPr="00F872E7" w:rsidRDefault="007E0242" w:rsidP="007E02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vAlign w:val="center"/>
          </w:tcPr>
          <w:p w:rsidR="007E0242" w:rsidRPr="00851825" w:rsidRDefault="00851825" w:rsidP="0085182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</w:t>
            </w:r>
            <w:r w:rsidR="002A1414" w:rsidRPr="00851825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  <w:r w:rsidR="007E0242" w:rsidRPr="0085182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F1BFC" w:rsidRDefault="004F1BFC" w:rsidP="00F872E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4F71" w:rsidRPr="00A00F54" w:rsidRDefault="002B4F71" w:rsidP="00D33632">
      <w:pPr>
        <w:pStyle w:val="ConsPlusNormal"/>
        <w:numPr>
          <w:ilvl w:val="1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F54">
        <w:rPr>
          <w:rFonts w:ascii="Times New Roman" w:hAnsi="Times New Roman" w:cs="Times New Roman"/>
          <w:sz w:val="26"/>
          <w:szCs w:val="26"/>
        </w:rPr>
        <w:t>Затраты на оплату иных услуг связи в сфере информационно-коммуникационных технологий (</w:t>
      </w:r>
      <w:r w:rsidRPr="00A00F54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86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F54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2B4F71" w:rsidRPr="00A00F54" w:rsidRDefault="002B4F71" w:rsidP="002B4F7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00F54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809625" cy="4286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F54">
        <w:rPr>
          <w:rFonts w:ascii="Times New Roman" w:hAnsi="Times New Roman" w:cs="Times New Roman"/>
          <w:sz w:val="26"/>
          <w:szCs w:val="26"/>
        </w:rPr>
        <w:t>,</w:t>
      </w:r>
    </w:p>
    <w:p w:rsidR="002B4F71" w:rsidRPr="00A00F54" w:rsidRDefault="002B4F71" w:rsidP="002B4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0F54">
        <w:rPr>
          <w:rFonts w:ascii="Times New Roman" w:hAnsi="Times New Roman" w:cs="Times New Roman"/>
          <w:sz w:val="26"/>
          <w:szCs w:val="26"/>
        </w:rPr>
        <w:t>где:</w:t>
      </w:r>
    </w:p>
    <w:p w:rsidR="002B4F71" w:rsidRPr="00A00F54" w:rsidRDefault="002B4F71" w:rsidP="006D7C8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F54">
        <w:rPr>
          <w:rFonts w:ascii="Times New Roman" w:hAnsi="Times New Roman" w:cs="Times New Roman"/>
          <w:sz w:val="26"/>
          <w:szCs w:val="26"/>
        </w:rPr>
        <w:t>– цена по i-й иной услуге связи, определяемая по фактическим данным отчетного финансового года.</w:t>
      </w:r>
    </w:p>
    <w:p w:rsidR="002B4F71" w:rsidRDefault="002B4F71" w:rsidP="002B4F71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568"/>
        <w:gridCol w:w="4110"/>
        <w:gridCol w:w="4927"/>
      </w:tblGrid>
      <w:tr w:rsidR="002B4F71" w:rsidTr="002B4F71">
        <w:tc>
          <w:tcPr>
            <w:tcW w:w="568" w:type="dxa"/>
          </w:tcPr>
          <w:p w:rsidR="002B4F71" w:rsidRDefault="002B4F71" w:rsidP="002B4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85F" w:rsidRPr="00F54F6E" w:rsidRDefault="0032185F" w:rsidP="002B4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2B4F71" w:rsidRPr="00F54F6E" w:rsidRDefault="002B4F71" w:rsidP="002B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связи</w:t>
            </w:r>
          </w:p>
        </w:tc>
        <w:tc>
          <w:tcPr>
            <w:tcW w:w="4927" w:type="dxa"/>
          </w:tcPr>
          <w:p w:rsidR="002B4F71" w:rsidRPr="00F54F6E" w:rsidRDefault="002B4F71" w:rsidP="002B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Предельная цена на затраты, в год, руб.</w:t>
            </w:r>
          </w:p>
        </w:tc>
      </w:tr>
      <w:tr w:rsidR="002B4F71" w:rsidTr="002B4F71">
        <w:tc>
          <w:tcPr>
            <w:tcW w:w="568" w:type="dxa"/>
          </w:tcPr>
          <w:p w:rsidR="002B4F71" w:rsidRPr="00F54F6E" w:rsidRDefault="002B4F71" w:rsidP="002B4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B4F71" w:rsidRPr="00F54F6E" w:rsidRDefault="002B4F71" w:rsidP="002B4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Вэб-хостинг</w:t>
            </w:r>
          </w:p>
        </w:tc>
        <w:tc>
          <w:tcPr>
            <w:tcW w:w="4927" w:type="dxa"/>
          </w:tcPr>
          <w:p w:rsidR="002B4F71" w:rsidRPr="00F54F6E" w:rsidRDefault="002B4F71" w:rsidP="002B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B4F71" w:rsidTr="002B4F71">
        <w:tc>
          <w:tcPr>
            <w:tcW w:w="568" w:type="dxa"/>
          </w:tcPr>
          <w:p w:rsidR="002B4F71" w:rsidRPr="00F54F6E" w:rsidRDefault="002B4F71" w:rsidP="002B4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B4F71" w:rsidRPr="00F54F6E" w:rsidRDefault="002B4F71" w:rsidP="002B4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 xml:space="preserve">Доменное имя </w:t>
            </w:r>
          </w:p>
        </w:tc>
        <w:tc>
          <w:tcPr>
            <w:tcW w:w="4927" w:type="dxa"/>
          </w:tcPr>
          <w:p w:rsidR="002B4F71" w:rsidRPr="00F54F6E" w:rsidRDefault="002B4F71" w:rsidP="002B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0D1D5B" w:rsidRPr="009E4B6C" w:rsidRDefault="000D1D5B" w:rsidP="00F872E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E4B6C" w:rsidRDefault="00D33632" w:rsidP="000D1D5B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="002A1414" w:rsidRPr="00CB24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2A1414">
        <w:rPr>
          <w:rFonts w:ascii="Times New Roman" w:eastAsia="Times New Roman" w:hAnsi="Times New Roman" w:cs="Times New Roman"/>
          <w:b/>
          <w:sz w:val="26"/>
          <w:szCs w:val="26"/>
        </w:rPr>
        <w:t>Затраты на содержание имущества</w:t>
      </w:r>
    </w:p>
    <w:p w:rsidR="00A64927" w:rsidRPr="000D1D5B" w:rsidRDefault="00A64927" w:rsidP="000D1D5B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4B6C" w:rsidRPr="009E4B6C" w:rsidRDefault="00D33632" w:rsidP="005879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1414" w:rsidRPr="002A1414">
        <w:rPr>
          <w:rFonts w:ascii="Times New Roman" w:hAnsi="Times New Roman" w:cs="Times New Roman"/>
          <w:sz w:val="26"/>
          <w:szCs w:val="26"/>
        </w:rPr>
        <w:t xml:space="preserve">.1. </w:t>
      </w:r>
      <w:r w:rsidR="002A1414" w:rsidRPr="002A1414">
        <w:rPr>
          <w:rFonts w:ascii="Times New Roman" w:eastAsia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</w:t>
      </w:r>
      <w:r w:rsidR="009E4B6C">
        <w:rPr>
          <w:rFonts w:ascii="Times New Roman" w:eastAsia="Times New Roman" w:hAnsi="Times New Roman" w:cs="Times New Roman"/>
          <w:sz w:val="26"/>
          <w:szCs w:val="26"/>
        </w:rPr>
        <w:t>вычислительной техники</w:t>
      </w:r>
      <w:r w:rsidR="009E4B6C" w:rsidRPr="007D28D0">
        <w:rPr>
          <w:rFonts w:ascii="Times New Roman" w:hAnsi="Times New Roman" w:cs="Times New Roman"/>
          <w:sz w:val="28"/>
          <w:szCs w:val="28"/>
        </w:rPr>
        <w:t xml:space="preserve"> (</w:t>
      </w:r>
      <w:r w:rsidR="009E4B6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B6C" w:rsidRPr="007D28D0">
        <w:rPr>
          <w:rFonts w:ascii="Times New Roman" w:hAnsi="Times New Roman" w:cs="Times New Roman"/>
          <w:sz w:val="28"/>
          <w:szCs w:val="28"/>
        </w:rPr>
        <w:t xml:space="preserve">) </w:t>
      </w:r>
      <w:r w:rsidR="009E4B6C" w:rsidRPr="009E4B6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9E4B6C" w:rsidRPr="009E4B6C" w:rsidRDefault="009E4B6C" w:rsidP="009E4B6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E4B6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1125" cy="4286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B6C">
        <w:rPr>
          <w:rFonts w:ascii="Times New Roman" w:hAnsi="Times New Roman" w:cs="Times New Roman"/>
          <w:sz w:val="26"/>
          <w:szCs w:val="26"/>
        </w:rPr>
        <w:t>,</w:t>
      </w:r>
    </w:p>
    <w:p w:rsidR="009E4B6C" w:rsidRPr="009E4B6C" w:rsidRDefault="009E4B6C" w:rsidP="009E4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4B6C">
        <w:rPr>
          <w:rFonts w:ascii="Times New Roman" w:hAnsi="Times New Roman" w:cs="Times New Roman"/>
          <w:sz w:val="26"/>
          <w:szCs w:val="26"/>
        </w:rPr>
        <w:t>где:</w:t>
      </w:r>
    </w:p>
    <w:p w:rsidR="009E4B6C" w:rsidRPr="009E4B6C" w:rsidRDefault="009E4B6C" w:rsidP="009E4B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B6C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B6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E4B6C">
        <w:rPr>
          <w:rFonts w:ascii="Times New Roman" w:hAnsi="Times New Roman" w:cs="Times New Roman"/>
          <w:sz w:val="26"/>
          <w:szCs w:val="26"/>
        </w:rPr>
        <w:t>–</w:t>
      </w:r>
      <w:r w:rsidRPr="009E4B6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E4B6C">
        <w:rPr>
          <w:rFonts w:ascii="Times New Roman" w:hAnsi="Times New Roman" w:cs="Times New Roman"/>
          <w:sz w:val="26"/>
          <w:szCs w:val="26"/>
        </w:rPr>
        <w:t>фактическое количество i-х рабочих станций, но не более предельного количества i-х рабочих станций;</w:t>
      </w:r>
    </w:p>
    <w:p w:rsidR="009E4B6C" w:rsidRPr="009E4B6C" w:rsidRDefault="009E4B6C" w:rsidP="009E4B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B6C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B6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E4B6C">
        <w:rPr>
          <w:rFonts w:ascii="Times New Roman" w:hAnsi="Times New Roman" w:cs="Times New Roman"/>
          <w:sz w:val="26"/>
          <w:szCs w:val="26"/>
        </w:rPr>
        <w:t>–</w:t>
      </w:r>
      <w:r w:rsidRPr="009E4B6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E4B6C">
        <w:rPr>
          <w:rFonts w:ascii="Times New Roman" w:hAnsi="Times New Roman" w:cs="Times New Roman"/>
          <w:sz w:val="26"/>
          <w:szCs w:val="26"/>
        </w:rPr>
        <w:t>стоимость технического обслуживания и регламентно-профилактического ремонта в расчете на одну i-ю рабочую станцию в год.</w:t>
      </w:r>
    </w:p>
    <w:p w:rsidR="009E4B6C" w:rsidRPr="009E4B6C" w:rsidRDefault="009E4B6C" w:rsidP="009E4B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B6C">
        <w:rPr>
          <w:rFonts w:ascii="Times New Roman" w:hAnsi="Times New Roman" w:cs="Times New Roman"/>
          <w:sz w:val="26"/>
          <w:szCs w:val="26"/>
        </w:rPr>
        <w:t>При определении предельного количество i-х рабочих станций (</w:t>
      </w:r>
      <w:r w:rsidRPr="009E4B6C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9E4B6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9E4B6C">
        <w:rPr>
          <w:rFonts w:ascii="Times New Roman" w:hAnsi="Times New Roman" w:cs="Times New Roman"/>
          <w:sz w:val="26"/>
          <w:szCs w:val="26"/>
          <w:vertAlign w:val="subscript"/>
        </w:rPr>
        <w:t>рвт предел</w:t>
      </w:r>
      <w:r w:rsidRPr="009E4B6C">
        <w:rPr>
          <w:rFonts w:ascii="Times New Roman" w:hAnsi="Times New Roman" w:cs="Times New Roman"/>
          <w:sz w:val="26"/>
          <w:szCs w:val="26"/>
        </w:rPr>
        <w:t>) должно соблюдаться следующее условие:</w:t>
      </w:r>
    </w:p>
    <w:p w:rsidR="009E4B6C" w:rsidRPr="00C33426" w:rsidRDefault="009E4B6C" w:rsidP="009E4B6C">
      <w:pPr>
        <w:pStyle w:val="ConsPlusNormal"/>
        <w:ind w:left="3539" w:firstLine="1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C3342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9E4B6C" w:rsidRPr="00C33426" w:rsidRDefault="009E4B6C" w:rsidP="009E4B6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3426">
        <w:rPr>
          <w:rFonts w:ascii="Times New Roman" w:hAnsi="Times New Roman" w:cs="Times New Roman"/>
          <w:sz w:val="26"/>
          <w:szCs w:val="26"/>
        </w:rPr>
        <w:t>∑</w:t>
      </w:r>
      <w:r w:rsidRPr="00C3342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C3342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C33426">
        <w:rPr>
          <w:rFonts w:ascii="Times New Roman" w:hAnsi="Times New Roman" w:cs="Times New Roman"/>
          <w:sz w:val="26"/>
          <w:szCs w:val="26"/>
          <w:vertAlign w:val="subscript"/>
        </w:rPr>
        <w:t>рвт предел</w:t>
      </w:r>
      <w:r w:rsidRPr="00C33426">
        <w:rPr>
          <w:rFonts w:ascii="Times New Roman" w:hAnsi="Times New Roman" w:cs="Times New Roman"/>
          <w:sz w:val="26"/>
          <w:szCs w:val="26"/>
        </w:rPr>
        <w:t> = Ч</w:t>
      </w:r>
      <w:r w:rsidRPr="00C33426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C33426">
        <w:rPr>
          <w:rFonts w:ascii="Times New Roman" w:hAnsi="Times New Roman" w:cs="Times New Roman"/>
          <w:sz w:val="26"/>
          <w:szCs w:val="26"/>
        </w:rPr>
        <w:t> × 1,5,</w:t>
      </w:r>
    </w:p>
    <w:p w:rsidR="009E4B6C" w:rsidRPr="00C33426" w:rsidRDefault="009E4B6C" w:rsidP="009E4B6C">
      <w:pPr>
        <w:pStyle w:val="ConsPlusNormal"/>
        <w:ind w:left="2831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3426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C33426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9E4B6C" w:rsidRPr="009E4B6C" w:rsidRDefault="009E4B6C" w:rsidP="009E4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4B6C">
        <w:rPr>
          <w:rFonts w:ascii="Times New Roman" w:hAnsi="Times New Roman" w:cs="Times New Roman"/>
          <w:sz w:val="26"/>
          <w:szCs w:val="26"/>
        </w:rPr>
        <w:t>где:</w:t>
      </w:r>
    </w:p>
    <w:p w:rsidR="00C11D3C" w:rsidRDefault="009E4B6C" w:rsidP="00F87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B6C">
        <w:rPr>
          <w:rFonts w:ascii="Times New Roman" w:hAnsi="Times New Roman" w:cs="Times New Roman"/>
          <w:sz w:val="26"/>
          <w:szCs w:val="26"/>
        </w:rPr>
        <w:t>Ч</w:t>
      </w:r>
      <w:r w:rsidRPr="009E4B6C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9E4B6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E4B6C">
        <w:rPr>
          <w:rFonts w:ascii="Times New Roman" w:hAnsi="Times New Roman" w:cs="Times New Roman"/>
          <w:sz w:val="26"/>
          <w:szCs w:val="26"/>
        </w:rPr>
        <w:t>–</w:t>
      </w:r>
      <w:r w:rsidRPr="009E4B6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E4B6C">
        <w:rPr>
          <w:rFonts w:ascii="Times New Roman" w:hAnsi="Times New Roman" w:cs="Times New Roman"/>
          <w:sz w:val="26"/>
          <w:szCs w:val="26"/>
        </w:rPr>
        <w:t xml:space="preserve">расчетная численность основных работников, </w:t>
      </w:r>
      <w:r w:rsidR="003C19DF">
        <w:rPr>
          <w:rFonts w:ascii="Times New Roman" w:hAnsi="Times New Roman" w:cs="Times New Roman"/>
          <w:sz w:val="26"/>
          <w:szCs w:val="26"/>
        </w:rPr>
        <w:t xml:space="preserve">определяемая в соответствии с пунктами  18, 20 - 22 общих требований к определению </w:t>
      </w:r>
      <w:r w:rsidR="003C19DF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9E4B6C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Российской Федерации      от 13 октября 2014 года № 1047 (далее – общие требования к определению нормативных затрат).</w:t>
      </w:r>
    </w:p>
    <w:p w:rsidR="008662E2" w:rsidRDefault="008662E2" w:rsidP="00F87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769"/>
        <w:gridCol w:w="3193"/>
        <w:gridCol w:w="1817"/>
        <w:gridCol w:w="3792"/>
      </w:tblGrid>
      <w:tr w:rsidR="00C11D3C" w:rsidRPr="00F54F6E" w:rsidTr="004F1BFC">
        <w:tc>
          <w:tcPr>
            <w:tcW w:w="534" w:type="dxa"/>
          </w:tcPr>
          <w:p w:rsidR="00C11D3C" w:rsidRPr="00F54F6E" w:rsidRDefault="00C11D3C" w:rsidP="004F1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18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C11D3C" w:rsidRPr="00F54F6E" w:rsidRDefault="00C11D3C" w:rsidP="004F1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C11D3C" w:rsidRPr="00F54F6E" w:rsidRDefault="00C11D3C" w:rsidP="004F1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3934" w:type="dxa"/>
          </w:tcPr>
          <w:p w:rsidR="00C11D3C" w:rsidRPr="00F54F6E" w:rsidRDefault="00C11D3C" w:rsidP="00A00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="006D7931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</w:t>
            </w:r>
            <w:r w:rsidR="00A00F54" w:rsidRPr="00F54F6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</w:tr>
      <w:tr w:rsidR="00C11D3C" w:rsidRPr="00F54F6E" w:rsidTr="004F1BFC">
        <w:tc>
          <w:tcPr>
            <w:tcW w:w="534" w:type="dxa"/>
          </w:tcPr>
          <w:p w:rsidR="00C11D3C" w:rsidRPr="00F54F6E" w:rsidRDefault="00C11D3C" w:rsidP="004F1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11D3C" w:rsidRPr="00F54F6E" w:rsidRDefault="00C11D3C" w:rsidP="00C11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F6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1843" w:type="dxa"/>
          </w:tcPr>
          <w:p w:rsidR="00F872E7" w:rsidRPr="00F54F6E" w:rsidRDefault="00F872E7" w:rsidP="004F1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3C" w:rsidRPr="00F54F6E" w:rsidRDefault="00E53FB5" w:rsidP="004F1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F872E7" w:rsidRPr="00F54F6E" w:rsidRDefault="00F872E7" w:rsidP="004F1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3C" w:rsidRPr="00F54F6E" w:rsidRDefault="000F7B05" w:rsidP="000F7B05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</w:tbl>
    <w:p w:rsidR="00A00F54" w:rsidRPr="009E4B6C" w:rsidRDefault="00A00F54" w:rsidP="00F872E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E4B6C" w:rsidRPr="009E4B6C" w:rsidRDefault="00E53FB5" w:rsidP="00E53FB5">
      <w:pPr>
        <w:pStyle w:val="ConsPlusNormal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9E4B6C" w:rsidRPr="009E4B6C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локальных вычислительных сетей (</w:t>
      </w:r>
      <w:r w:rsidR="009E4B6C" w:rsidRPr="009E4B6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B6C" w:rsidRPr="009E4B6C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9E4B6C" w:rsidRPr="009E4B6C" w:rsidRDefault="009E4B6C" w:rsidP="009E4B6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E4B6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1125" cy="4286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B6C">
        <w:rPr>
          <w:rFonts w:ascii="Times New Roman" w:hAnsi="Times New Roman" w:cs="Times New Roman"/>
          <w:sz w:val="26"/>
          <w:szCs w:val="26"/>
        </w:rPr>
        <w:t>,</w:t>
      </w:r>
    </w:p>
    <w:p w:rsidR="009E4B6C" w:rsidRPr="009E4B6C" w:rsidRDefault="009E4B6C" w:rsidP="009E4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4B6C">
        <w:rPr>
          <w:rFonts w:ascii="Times New Roman" w:hAnsi="Times New Roman" w:cs="Times New Roman"/>
          <w:sz w:val="26"/>
          <w:szCs w:val="26"/>
        </w:rPr>
        <w:t>где:</w:t>
      </w:r>
    </w:p>
    <w:p w:rsidR="009E4B6C" w:rsidRPr="009E4B6C" w:rsidRDefault="009E4B6C" w:rsidP="009E4B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B6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B6C">
        <w:rPr>
          <w:rFonts w:ascii="Times New Roman" w:hAnsi="Times New Roman" w:cs="Times New Roman"/>
          <w:sz w:val="26"/>
          <w:szCs w:val="26"/>
        </w:rPr>
        <w:t> – количество устройств локальных вычислительных сетей i-го вида;</w:t>
      </w:r>
    </w:p>
    <w:p w:rsidR="009E4B6C" w:rsidRDefault="006541E9" w:rsidP="00664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 id="_x0000_i1025" type="#_x0000_t75" style="width:22.5pt;height:18pt;visibility:visible;mso-wrap-style:square" o:bullet="t">
            <v:imagedata r:id="rId28" o:title=""/>
          </v:shape>
        </w:pict>
      </w:r>
      <w:r w:rsidR="009E4B6C" w:rsidRPr="009E4B6C">
        <w:rPr>
          <w:rFonts w:ascii="Times New Roman" w:hAnsi="Times New Roman" w:cs="Times New Roman"/>
          <w:sz w:val="26"/>
          <w:szCs w:val="26"/>
        </w:rPr>
        <w:t> – стоимость технического обслуживания и регламентно-профилактического ремонта одного устройства локальных вычисл</w:t>
      </w:r>
      <w:r w:rsidR="00664C4E">
        <w:rPr>
          <w:rFonts w:ascii="Times New Roman" w:hAnsi="Times New Roman" w:cs="Times New Roman"/>
          <w:sz w:val="26"/>
          <w:szCs w:val="26"/>
        </w:rPr>
        <w:t>ительных сетей i-го вида в год.</w:t>
      </w:r>
    </w:p>
    <w:p w:rsidR="0032185F" w:rsidRDefault="0032185F" w:rsidP="00664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40"/>
        <w:gridCol w:w="3258"/>
        <w:gridCol w:w="1842"/>
        <w:gridCol w:w="3931"/>
      </w:tblGrid>
      <w:tr w:rsidR="00AC7B0C" w:rsidTr="00AC7B0C">
        <w:tc>
          <w:tcPr>
            <w:tcW w:w="534" w:type="dxa"/>
          </w:tcPr>
          <w:p w:rsidR="00AC7B0C" w:rsidRDefault="00AC7B0C" w:rsidP="00664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85F" w:rsidRPr="0032185F" w:rsidRDefault="0032185F" w:rsidP="00664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AC7B0C" w:rsidRPr="0032185F" w:rsidRDefault="00AC7B0C" w:rsidP="00AC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5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AC7B0C" w:rsidRPr="0032185F" w:rsidRDefault="00AC7B0C" w:rsidP="00AC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5F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3934" w:type="dxa"/>
          </w:tcPr>
          <w:p w:rsidR="00AC7B0C" w:rsidRPr="0032185F" w:rsidRDefault="00D602AF" w:rsidP="00A00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5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  <w:r w:rsidR="00AC7B0C" w:rsidRPr="0032185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одного устройства, руб. </w:t>
            </w:r>
          </w:p>
        </w:tc>
      </w:tr>
      <w:tr w:rsidR="00AC7B0C" w:rsidTr="00AC7B0C">
        <w:tc>
          <w:tcPr>
            <w:tcW w:w="534" w:type="dxa"/>
          </w:tcPr>
          <w:p w:rsidR="00AC7B0C" w:rsidRPr="0032185F" w:rsidRDefault="00AC7B0C" w:rsidP="00AC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C7B0C" w:rsidRPr="0032185F" w:rsidRDefault="00AC7B0C" w:rsidP="00AC7B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85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регламентно-профилактический ремонт локальных вычислительных сетей</w:t>
            </w:r>
          </w:p>
        </w:tc>
        <w:tc>
          <w:tcPr>
            <w:tcW w:w="1843" w:type="dxa"/>
          </w:tcPr>
          <w:p w:rsidR="00F872E7" w:rsidRPr="0032185F" w:rsidRDefault="00F872E7" w:rsidP="00AC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7" w:rsidRPr="0032185F" w:rsidRDefault="00F872E7" w:rsidP="00AC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0C" w:rsidRPr="0032185F" w:rsidRDefault="00AC7B0C" w:rsidP="00AC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872E7" w:rsidRPr="0032185F" w:rsidRDefault="00F872E7" w:rsidP="00AC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E7" w:rsidRPr="0032185F" w:rsidRDefault="00F872E7" w:rsidP="00AC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0C" w:rsidRPr="0032185F" w:rsidRDefault="00AC7B0C" w:rsidP="00AC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D3C" w:rsidRPr="003218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18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11D3C" w:rsidRPr="003218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C7B0C" w:rsidRPr="00AE5ADA" w:rsidRDefault="00AC7B0C" w:rsidP="00664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ADA" w:rsidRPr="00AE5ADA" w:rsidRDefault="00E53FB5" w:rsidP="00664C4E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5ADA" w:rsidRPr="00AE5ADA">
        <w:rPr>
          <w:rFonts w:ascii="Times New Roman" w:hAnsi="Times New Roman" w:cs="Times New Roman"/>
          <w:sz w:val="26"/>
          <w:szCs w:val="26"/>
        </w:rPr>
        <w:t>.</w:t>
      </w:r>
      <w:r w:rsidR="00DF5236">
        <w:rPr>
          <w:rFonts w:ascii="Times New Roman" w:hAnsi="Times New Roman" w:cs="Times New Roman"/>
          <w:sz w:val="26"/>
          <w:szCs w:val="26"/>
        </w:rPr>
        <w:t>3</w:t>
      </w:r>
      <w:r w:rsidR="00664C4E">
        <w:rPr>
          <w:rFonts w:ascii="Times New Roman" w:hAnsi="Times New Roman" w:cs="Times New Roman"/>
          <w:sz w:val="26"/>
          <w:szCs w:val="26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 бесперебойного питания (</w:t>
      </w:r>
      <w:r w:rsidR="00AE5ADA" w:rsidRPr="00AE5AD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ADA" w:rsidRPr="00AE5ADA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AE5ADA" w:rsidRPr="00AE5ADA" w:rsidRDefault="00AE5ADA" w:rsidP="00AE5AD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5ADA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1125" cy="428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AD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E5ADA" w:rsidRPr="00AE5ADA" w:rsidRDefault="00AE5ADA" w:rsidP="00AE5AD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ADA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AE5ADA" w:rsidRPr="00AE5ADA" w:rsidRDefault="00AE5ADA" w:rsidP="00AE5AD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ADA">
        <w:rPr>
          <w:rFonts w:ascii="Times New Roman" w:eastAsia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ADA">
        <w:rPr>
          <w:rFonts w:ascii="Times New Roman" w:eastAsia="Times New Roman" w:hAnsi="Times New Roman" w:cs="Times New Roman"/>
          <w:sz w:val="26"/>
          <w:szCs w:val="26"/>
        </w:rPr>
        <w:t> – количество модулей бесперебойного питания i-го вида;</w:t>
      </w:r>
    </w:p>
    <w:p w:rsidR="0032185F" w:rsidRDefault="00AE5ADA" w:rsidP="00AE5AD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ADA">
        <w:rPr>
          <w:rFonts w:ascii="Times New Roman" w:eastAsia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ADA">
        <w:rPr>
          <w:rFonts w:ascii="Times New Roman" w:eastAsia="Times New Roman" w:hAnsi="Times New Roman" w:cs="Times New Roman"/>
          <w:sz w:val="26"/>
          <w:szCs w:val="26"/>
        </w:rPr>
        <w:t> – стоимость технического обслуживания и регламентно-профилактического ремонта одного модуля 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есперебойного питания i-го вида </w:t>
      </w:r>
      <w:r w:rsidR="005C1853">
        <w:rPr>
          <w:rFonts w:ascii="Times New Roman" w:eastAsia="Times New Roman" w:hAnsi="Times New Roman" w:cs="Times New Roman"/>
          <w:sz w:val="26"/>
          <w:szCs w:val="26"/>
        </w:rPr>
        <w:t>в год.</w:t>
      </w:r>
    </w:p>
    <w:p w:rsidR="00990FA6" w:rsidRDefault="00990FA6" w:rsidP="00AE5AD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85F" w:rsidRPr="005C1853" w:rsidRDefault="0032185F" w:rsidP="00AE5AD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2977"/>
      </w:tblGrid>
      <w:tr w:rsidR="00E53FB5" w:rsidRPr="00AE5ADA" w:rsidTr="00E53FB5">
        <w:tc>
          <w:tcPr>
            <w:tcW w:w="567" w:type="dxa"/>
            <w:shd w:val="clear" w:color="auto" w:fill="auto"/>
          </w:tcPr>
          <w:p w:rsidR="00E53FB5" w:rsidRPr="00AE5ADA" w:rsidRDefault="00E53FB5" w:rsidP="00AE5A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E53FB5" w:rsidRPr="00AE5ADA" w:rsidRDefault="00E53FB5" w:rsidP="00AE5A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</w:tcPr>
          <w:p w:rsidR="00E53FB5" w:rsidRPr="00AE5ADA" w:rsidRDefault="00E53FB5" w:rsidP="00522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бесперебойного питания, ед.</w:t>
            </w:r>
          </w:p>
        </w:tc>
        <w:tc>
          <w:tcPr>
            <w:tcW w:w="2977" w:type="dxa"/>
            <w:shd w:val="clear" w:color="auto" w:fill="auto"/>
          </w:tcPr>
          <w:p w:rsidR="00E53FB5" w:rsidRPr="00AE5ADA" w:rsidRDefault="00E53FB5" w:rsidP="00A00F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цена за единицу услуг, руб.   </w:t>
            </w:r>
          </w:p>
        </w:tc>
      </w:tr>
      <w:tr w:rsidR="00E53FB5" w:rsidRPr="00AE5ADA" w:rsidTr="00E53FB5">
        <w:trPr>
          <w:trHeight w:val="1073"/>
        </w:trPr>
        <w:tc>
          <w:tcPr>
            <w:tcW w:w="567" w:type="dxa"/>
            <w:shd w:val="clear" w:color="auto" w:fill="auto"/>
          </w:tcPr>
          <w:p w:rsidR="00E53FB5" w:rsidRPr="00AE5ADA" w:rsidRDefault="00E53FB5" w:rsidP="00AE5A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E53FB5" w:rsidRPr="00AE5ADA" w:rsidRDefault="00E53FB5" w:rsidP="00E53F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регламентно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-профилактический ремонт систембесперебойного питания</w:t>
            </w:r>
          </w:p>
        </w:tc>
        <w:tc>
          <w:tcPr>
            <w:tcW w:w="2268" w:type="dxa"/>
            <w:shd w:val="clear" w:color="auto" w:fill="auto"/>
          </w:tcPr>
          <w:p w:rsidR="00E53FB5" w:rsidRDefault="00E53FB5" w:rsidP="00AE5A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FB5" w:rsidRDefault="00E53FB5" w:rsidP="00AE5A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FB5" w:rsidRPr="00AE5ADA" w:rsidRDefault="00E53FB5" w:rsidP="00AE5A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E53FB5" w:rsidRDefault="00E53FB5" w:rsidP="00AE5A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FB5" w:rsidRDefault="00E53FB5" w:rsidP="00AE5A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FB5" w:rsidRPr="00AE5ADA" w:rsidRDefault="00E53FB5" w:rsidP="00AE5A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A00F54" w:rsidRDefault="00A00F54" w:rsidP="005C1853">
      <w:pPr>
        <w:pStyle w:val="ConsPlusNormal"/>
        <w:tabs>
          <w:tab w:val="left" w:pos="709"/>
          <w:tab w:val="left" w:pos="1276"/>
        </w:tabs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92EED" w:rsidRPr="00892EED" w:rsidRDefault="00E53FB5" w:rsidP="005C1853">
      <w:pPr>
        <w:pStyle w:val="ConsPlusNormal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892EED">
        <w:rPr>
          <w:rFonts w:ascii="Times New Roman" w:hAnsi="Times New Roman" w:cs="Times New Roman"/>
          <w:sz w:val="26"/>
          <w:szCs w:val="26"/>
        </w:rPr>
        <w:t>.</w:t>
      </w:r>
      <w:r w:rsidR="00DF5236">
        <w:rPr>
          <w:rFonts w:ascii="Times New Roman" w:hAnsi="Times New Roman" w:cs="Times New Roman"/>
          <w:sz w:val="26"/>
          <w:szCs w:val="26"/>
        </w:rPr>
        <w:t>4</w:t>
      </w:r>
      <w:r w:rsidR="005C1853">
        <w:rPr>
          <w:rFonts w:ascii="Times New Roman" w:hAnsi="Times New Roman" w:cs="Times New Roman"/>
          <w:sz w:val="26"/>
          <w:szCs w:val="26"/>
        </w:rPr>
        <w:t xml:space="preserve">. </w:t>
      </w:r>
      <w:r w:rsidR="00892EED" w:rsidRPr="00892EED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892EED" w:rsidRPr="00892EED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EED" w:rsidRPr="00892EE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92EED" w:rsidRPr="00892EED" w:rsidRDefault="00892EED" w:rsidP="00892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2EED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8750" cy="4286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E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2185F" w:rsidRDefault="00892EED" w:rsidP="00892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</w:pPr>
      <w:r w:rsidRPr="00892EE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892EED" w:rsidRPr="00892EED" w:rsidRDefault="00A3274F" w:rsidP="00892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EED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ED">
        <w:rPr>
          <w:rFonts w:ascii="Times New Roman" w:eastAsia="Times New Roman" w:hAnsi="Times New Roman" w:cs="Times New Roman"/>
          <w:sz w:val="26"/>
          <w:szCs w:val="26"/>
        </w:rPr>
        <w:t> – количество i-х принтеров, многофункциональных устройств                           и копировальных аппаратов (оргтехн</w:t>
      </w:r>
      <w:r w:rsidR="007125BE">
        <w:rPr>
          <w:rFonts w:ascii="Times New Roman" w:eastAsia="Times New Roman" w:hAnsi="Times New Roman" w:cs="Times New Roman"/>
          <w:sz w:val="26"/>
          <w:szCs w:val="26"/>
        </w:rPr>
        <w:t>ики).</w:t>
      </w:r>
    </w:p>
    <w:p w:rsidR="00892EED" w:rsidRDefault="00A3274F" w:rsidP="00892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EED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ED">
        <w:rPr>
          <w:rFonts w:ascii="Times New Roman" w:eastAsia="Times New Roman" w:hAnsi="Times New Roman" w:cs="Times New Roman"/>
          <w:sz w:val="26"/>
          <w:szCs w:val="26"/>
        </w:rPr>
        <w:t>– стоимость технического обслуживания и регламентно-профилактического ремонта i-х принтеров, многофункциональных устройств                            и копировальных аппаратов (оргтехники) в год.</w:t>
      </w:r>
    </w:p>
    <w:p w:rsidR="0032185F" w:rsidRDefault="0032185F" w:rsidP="00892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606" w:type="dxa"/>
        <w:tblLook w:val="04A0"/>
      </w:tblPr>
      <w:tblGrid>
        <w:gridCol w:w="540"/>
        <w:gridCol w:w="3827"/>
        <w:gridCol w:w="2262"/>
        <w:gridCol w:w="2977"/>
      </w:tblGrid>
      <w:tr w:rsidR="00E53FB5" w:rsidTr="00E53FB5">
        <w:tc>
          <w:tcPr>
            <w:tcW w:w="540" w:type="dxa"/>
          </w:tcPr>
          <w:p w:rsidR="00E53FB5" w:rsidRDefault="00E53FB5" w:rsidP="00892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2A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53FB5" w:rsidRDefault="00E53FB5" w:rsidP="00866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2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2" w:type="dxa"/>
          </w:tcPr>
          <w:p w:rsidR="00E53FB5" w:rsidRDefault="00E53FB5" w:rsidP="00866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  ед</w:t>
            </w:r>
            <w:r w:rsidRPr="008662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E53FB5" w:rsidRPr="008662E2" w:rsidRDefault="00E53FB5" w:rsidP="00866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2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за единицу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Pr="008662E2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E53FB5" w:rsidTr="00E53FB5">
        <w:tc>
          <w:tcPr>
            <w:tcW w:w="540" w:type="dxa"/>
          </w:tcPr>
          <w:p w:rsidR="00E53FB5" w:rsidRDefault="00E53FB5" w:rsidP="00892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E53FB5" w:rsidRDefault="00E53FB5" w:rsidP="00892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2E2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Многофункциональные устройства</w:t>
            </w:r>
          </w:p>
        </w:tc>
        <w:tc>
          <w:tcPr>
            <w:tcW w:w="2262" w:type="dxa"/>
          </w:tcPr>
          <w:p w:rsidR="00E53FB5" w:rsidRDefault="00E53FB5" w:rsidP="00866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E53FB5" w:rsidRDefault="00E53FB5" w:rsidP="00866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2E2">
              <w:rPr>
                <w:rFonts w:ascii="Times New Roman" w:eastAsia="Times New Roman" w:hAnsi="Times New Roman" w:cs="Times New Roman"/>
                <w:sz w:val="26"/>
                <w:szCs w:val="26"/>
              </w:rPr>
              <w:t>6 000,00</w:t>
            </w:r>
          </w:p>
        </w:tc>
      </w:tr>
      <w:tr w:rsidR="00E53FB5" w:rsidTr="00E53FB5">
        <w:tc>
          <w:tcPr>
            <w:tcW w:w="540" w:type="dxa"/>
          </w:tcPr>
          <w:p w:rsidR="00E53FB5" w:rsidRDefault="00E53FB5" w:rsidP="00892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53FB5" w:rsidRDefault="00E53FB5" w:rsidP="00892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2E2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2262" w:type="dxa"/>
          </w:tcPr>
          <w:p w:rsidR="00E53FB5" w:rsidRDefault="00E53FB5" w:rsidP="00866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53FB5" w:rsidRDefault="00E53FB5" w:rsidP="00866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2E2">
              <w:rPr>
                <w:rFonts w:ascii="Times New Roman" w:eastAsia="Times New Roman" w:hAnsi="Times New Roman" w:cs="Times New Roman"/>
                <w:sz w:val="26"/>
                <w:szCs w:val="26"/>
              </w:rPr>
              <w:t>5 000,00</w:t>
            </w:r>
          </w:p>
        </w:tc>
      </w:tr>
    </w:tbl>
    <w:p w:rsidR="007C5C24" w:rsidRDefault="007C5C24" w:rsidP="00043A09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0768" w:rsidRDefault="00E53FB5" w:rsidP="00030768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0307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="00030768" w:rsidRPr="00CB24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30768">
        <w:rPr>
          <w:rFonts w:ascii="Times New Roman" w:eastAsia="Times New Roman" w:hAnsi="Times New Roman" w:cs="Times New Roman"/>
          <w:b/>
          <w:sz w:val="26"/>
          <w:szCs w:val="26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D602AF" w:rsidRDefault="00D602AF" w:rsidP="00030768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02AF" w:rsidRPr="00D602AF" w:rsidRDefault="00E53FB5" w:rsidP="003218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02AF" w:rsidRPr="00D602AF">
        <w:rPr>
          <w:rFonts w:ascii="Times New Roman" w:hAnsi="Times New Roman" w:cs="Times New Roman"/>
          <w:sz w:val="26"/>
          <w:szCs w:val="26"/>
        </w:rPr>
        <w:t>.1</w:t>
      </w:r>
      <w:r w:rsidR="0032185F">
        <w:rPr>
          <w:rFonts w:ascii="Times New Roman" w:hAnsi="Times New Roman" w:cs="Times New Roman"/>
          <w:sz w:val="26"/>
          <w:szCs w:val="26"/>
        </w:rPr>
        <w:t>.</w:t>
      </w:r>
      <w:r w:rsidR="00D602AF" w:rsidRPr="00D602AF">
        <w:rPr>
          <w:rFonts w:ascii="Times New Roman" w:hAnsi="Times New Roman" w:cs="Times New Roman"/>
          <w:sz w:val="26"/>
          <w:szCs w:val="26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D602AF" w:rsidRPr="00D602A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2AF" w:rsidRPr="00D602A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602AF" w:rsidRPr="00D602AF" w:rsidRDefault="00043A09" w:rsidP="008D0D2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02A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668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AF" w:rsidRPr="00D602AF" w:rsidRDefault="00D602AF" w:rsidP="00D756CF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602AF">
        <w:rPr>
          <w:rFonts w:ascii="Times New Roman" w:hAnsi="Times New Roman" w:cs="Times New Roman"/>
          <w:sz w:val="26"/>
          <w:szCs w:val="26"/>
        </w:rPr>
        <w:t>где:</w:t>
      </w:r>
    </w:p>
    <w:p w:rsidR="00D602AF" w:rsidRPr="00D602AF" w:rsidRDefault="00D602AF" w:rsidP="0032185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A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AF">
        <w:rPr>
          <w:rFonts w:ascii="Times New Roman" w:hAnsi="Times New Roman" w:cs="Times New Roman"/>
          <w:sz w:val="26"/>
          <w:szCs w:val="26"/>
        </w:rPr>
        <w:t> – затраты на оплату услуг по сопровождению справочно-правовыхсистем;</w:t>
      </w:r>
    </w:p>
    <w:p w:rsidR="00D602AF" w:rsidRPr="00D602AF" w:rsidRDefault="00D602AF" w:rsidP="0032185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A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2AF">
        <w:rPr>
          <w:rFonts w:ascii="Times New Roman" w:hAnsi="Times New Roman" w:cs="Times New Roman"/>
          <w:sz w:val="26"/>
          <w:szCs w:val="26"/>
        </w:rPr>
        <w:t> – затраты на оплату услуг по сопровождению и приобретению иного программного обеспечения.</w:t>
      </w:r>
    </w:p>
    <w:p w:rsidR="00D602AF" w:rsidRDefault="00D602AF" w:rsidP="0032185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AF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                       и приобретению простых (неисключительных) лицензий на использование программного обеспечения не входят в затраты на приобретение общесистемного программного обеспечения.</w:t>
      </w:r>
    </w:p>
    <w:p w:rsidR="00D602AF" w:rsidRDefault="00D602AF" w:rsidP="00D756CF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1F94" w:rsidRDefault="00B61F94" w:rsidP="00D756CF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28D9" w:rsidRPr="00F32AD2" w:rsidRDefault="00E53FB5" w:rsidP="00D756C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6CF">
        <w:rPr>
          <w:rFonts w:ascii="Times New Roman" w:hAnsi="Times New Roman" w:cs="Times New Roman"/>
          <w:sz w:val="26"/>
          <w:szCs w:val="26"/>
        </w:rPr>
        <w:t>.2</w:t>
      </w:r>
      <w:r w:rsidR="00F32AD2">
        <w:rPr>
          <w:rFonts w:ascii="Times New Roman" w:hAnsi="Times New Roman" w:cs="Times New Roman"/>
          <w:sz w:val="26"/>
          <w:szCs w:val="26"/>
        </w:rPr>
        <w:t xml:space="preserve">. </w:t>
      </w:r>
      <w:r w:rsidR="00CB28D9" w:rsidRPr="00F32AD2">
        <w:rPr>
          <w:rFonts w:ascii="Times New Roman" w:hAnsi="Times New Roman" w:cs="Times New Roman"/>
          <w:sz w:val="26"/>
          <w:szCs w:val="26"/>
        </w:rPr>
        <w:t>Затраты на оплату услуг по сопровождению справочно-правовых систем (</w:t>
      </w:r>
      <w:r w:rsidR="00CB28D9" w:rsidRPr="00CB28D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8D9" w:rsidRPr="00F32AD2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CB28D9" w:rsidRPr="00CB28D9" w:rsidRDefault="00CB28D9" w:rsidP="00CB2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CB28D9">
        <w:rPr>
          <w:rFonts w:ascii="Times New Roman" w:hAnsi="Times New Roman" w:cs="Times New Roman"/>
          <w:sz w:val="26"/>
          <w:szCs w:val="26"/>
        </w:rPr>
        <w:tab/>
      </w:r>
      <w:r w:rsidRPr="00CB28D9">
        <w:rPr>
          <w:rFonts w:ascii="Times New Roman" w:hAnsi="Times New Roman" w:cs="Times New Roman"/>
          <w:sz w:val="26"/>
          <w:szCs w:val="26"/>
        </w:rPr>
        <w:tab/>
      </w:r>
      <w:r w:rsidRPr="00CB28D9">
        <w:rPr>
          <w:rFonts w:ascii="Times New Roman" w:hAnsi="Times New Roman" w:cs="Times New Roman"/>
          <w:sz w:val="26"/>
          <w:szCs w:val="26"/>
        </w:rPr>
        <w:tab/>
      </w:r>
      <w:r w:rsidRPr="00CB28D9">
        <w:rPr>
          <w:rFonts w:ascii="Times New Roman" w:hAnsi="Times New Roman" w:cs="Times New Roman"/>
          <w:sz w:val="26"/>
          <w:szCs w:val="26"/>
        </w:rPr>
        <w:tab/>
      </w:r>
      <w:r w:rsidRPr="00CB28D9">
        <w:rPr>
          <w:rFonts w:ascii="Times New Roman" w:hAnsi="Times New Roman" w:cs="Times New Roman"/>
          <w:sz w:val="26"/>
          <w:szCs w:val="26"/>
        </w:rPr>
        <w:tab/>
      </w:r>
      <w:r w:rsidRPr="00CB28D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CB28D9" w:rsidRPr="00CB28D9" w:rsidRDefault="00CB28D9" w:rsidP="00CB28D9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CB28D9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CB28D9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CB28D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B28D9">
        <w:rPr>
          <w:rFonts w:ascii="Times New Roman" w:hAnsi="Times New Roman" w:cs="Times New Roman"/>
          <w:sz w:val="26"/>
          <w:szCs w:val="26"/>
        </w:rPr>
        <w:t>=</w:t>
      </w:r>
      <w:r w:rsidRPr="00CB28D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B28D9">
        <w:rPr>
          <w:rFonts w:ascii="Times New Roman" w:hAnsi="Times New Roman" w:cs="Times New Roman"/>
          <w:sz w:val="26"/>
          <w:szCs w:val="26"/>
        </w:rPr>
        <w:t>∑</w:t>
      </w:r>
      <w:r w:rsidRPr="00CB28D9">
        <w:rPr>
          <w:rFonts w:ascii="Times New Roman" w:hAnsi="Times New Roman" w:cs="Times New Roman"/>
          <w:sz w:val="26"/>
          <w:szCs w:val="26"/>
          <w:lang w:val="en-US"/>
        </w:rPr>
        <w:t> P</w:t>
      </w:r>
      <w:r w:rsidRPr="00CB28D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CB28D9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CB28D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B28D9">
        <w:rPr>
          <w:rFonts w:ascii="Times New Roman" w:hAnsi="Times New Roman" w:cs="Times New Roman"/>
          <w:sz w:val="26"/>
          <w:szCs w:val="26"/>
        </w:rPr>
        <w:t>×</w:t>
      </w:r>
      <w:r w:rsidRPr="00CB28D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B28D9">
        <w:rPr>
          <w:rFonts w:ascii="Times New Roman" w:hAnsi="Times New Roman" w:cs="Times New Roman"/>
          <w:sz w:val="26"/>
          <w:szCs w:val="26"/>
        </w:rPr>
        <w:t>М</w:t>
      </w:r>
      <w:r w:rsidRPr="00CB28D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CB28D9">
        <w:rPr>
          <w:rFonts w:ascii="Times New Roman" w:hAnsi="Times New Roman" w:cs="Times New Roman"/>
          <w:sz w:val="26"/>
          <w:szCs w:val="26"/>
        </w:rPr>
        <w:t>,</w:t>
      </w:r>
    </w:p>
    <w:p w:rsidR="00CB28D9" w:rsidRPr="00CB28D9" w:rsidRDefault="00CB28D9" w:rsidP="00CB2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B28D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B28D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B28D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B28D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B28D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B28D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CB28D9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CB28D9" w:rsidRPr="00CB28D9" w:rsidRDefault="00CB28D9" w:rsidP="00CB28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28D9">
        <w:rPr>
          <w:rFonts w:ascii="Times New Roman" w:hAnsi="Times New Roman" w:cs="Times New Roman"/>
          <w:sz w:val="26"/>
          <w:szCs w:val="26"/>
        </w:rPr>
        <w:t>где:</w:t>
      </w:r>
    </w:p>
    <w:p w:rsidR="00CB28D9" w:rsidRPr="00CB28D9" w:rsidRDefault="00CB28D9" w:rsidP="00CB28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28D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CB28D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CB28D9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CB28D9">
        <w:rPr>
          <w:rFonts w:ascii="Times New Roman" w:hAnsi="Times New Roman" w:cs="Times New Roman"/>
          <w:sz w:val="26"/>
          <w:szCs w:val="26"/>
        </w:rPr>
        <w:t> – цена сопровождения i-й справочно-правовой системы в месяц, определяемая в соответствии со статьей 22</w:t>
      </w:r>
      <w:r w:rsidR="00B61F94" w:rsidRPr="00B61F94">
        <w:rPr>
          <w:rFonts w:ascii="Times New Roman" w:hAnsi="Times New Roman" w:cs="Times New Roman"/>
          <w:sz w:val="26"/>
          <w:szCs w:val="26"/>
        </w:rPr>
        <w:t>Федерального закона от  05 апреля 2013 года  № 44-ФЗ «О контрактной системе в сфере закупок товаров, работ, услуг для обеспечения государственных и муниципальных нужд»</w:t>
      </w:r>
      <w:r w:rsidR="00B61F94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B61F94">
        <w:rPr>
          <w:rFonts w:ascii="Times New Roman" w:hAnsi="Times New Roman" w:cs="Times New Roman"/>
          <w:bCs/>
          <w:sz w:val="26"/>
          <w:szCs w:val="26"/>
        </w:rPr>
        <w:t>Закон</w:t>
      </w:r>
      <w:r w:rsidR="00600D9E">
        <w:rPr>
          <w:rFonts w:ascii="Times New Roman" w:hAnsi="Times New Roman" w:cs="Times New Roman"/>
          <w:bCs/>
          <w:sz w:val="26"/>
          <w:szCs w:val="26"/>
        </w:rPr>
        <w:t xml:space="preserve"> 44-ФЗ</w:t>
      </w:r>
      <w:r w:rsidR="00B61F94">
        <w:rPr>
          <w:rFonts w:ascii="Times New Roman" w:hAnsi="Times New Roman" w:cs="Times New Roman"/>
          <w:bCs/>
          <w:sz w:val="26"/>
          <w:szCs w:val="26"/>
        </w:rPr>
        <w:t>)</w:t>
      </w:r>
      <w:r w:rsidRPr="00CB28D9">
        <w:rPr>
          <w:rFonts w:ascii="Times New Roman" w:hAnsi="Times New Roman" w:cs="Times New Roman"/>
          <w:bCs/>
          <w:sz w:val="26"/>
          <w:szCs w:val="26"/>
        </w:rPr>
        <w:t>;</w:t>
      </w:r>
    </w:p>
    <w:p w:rsidR="00D756CF" w:rsidRDefault="00CB28D9" w:rsidP="00F87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8D9">
        <w:rPr>
          <w:rFonts w:ascii="Times New Roman" w:hAnsi="Times New Roman" w:cs="Times New Roman"/>
          <w:sz w:val="26"/>
          <w:szCs w:val="26"/>
        </w:rPr>
        <w:t>М</w:t>
      </w:r>
      <w:r w:rsidRPr="00CB28D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CB28D9">
        <w:rPr>
          <w:rFonts w:ascii="Times New Roman" w:hAnsi="Times New Roman" w:cs="Times New Roman"/>
          <w:sz w:val="26"/>
          <w:szCs w:val="26"/>
        </w:rPr>
        <w:t> – количество месяцев сопровождения</w:t>
      </w:r>
      <w:r w:rsidR="00D756CF">
        <w:rPr>
          <w:rFonts w:ascii="Times New Roman" w:hAnsi="Times New Roman" w:cs="Times New Roman"/>
          <w:sz w:val="26"/>
          <w:szCs w:val="26"/>
        </w:rPr>
        <w:t xml:space="preserve"> i-й справочно-правовой системы.</w:t>
      </w:r>
    </w:p>
    <w:p w:rsidR="00C74486" w:rsidRDefault="00C74486" w:rsidP="00F87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606" w:type="dxa"/>
        <w:tblLook w:val="04A0"/>
      </w:tblPr>
      <w:tblGrid>
        <w:gridCol w:w="534"/>
        <w:gridCol w:w="4071"/>
        <w:gridCol w:w="2303"/>
        <w:gridCol w:w="2698"/>
      </w:tblGrid>
      <w:tr w:rsidR="00D756CF" w:rsidRPr="00C74486" w:rsidTr="004210DE">
        <w:tc>
          <w:tcPr>
            <w:tcW w:w="534" w:type="dxa"/>
          </w:tcPr>
          <w:p w:rsidR="00D756CF" w:rsidRPr="00C74486" w:rsidRDefault="00D756CF" w:rsidP="004F1BFC">
            <w:pPr>
              <w:pStyle w:val="ConsPlusNormal"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1" w:type="dxa"/>
          </w:tcPr>
          <w:p w:rsidR="00D756CF" w:rsidRPr="00C74486" w:rsidRDefault="00D756CF" w:rsidP="00043A09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303" w:type="dxa"/>
          </w:tcPr>
          <w:p w:rsidR="00D756CF" w:rsidRPr="00C74486" w:rsidRDefault="00D756CF" w:rsidP="00043A09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6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2698" w:type="dxa"/>
          </w:tcPr>
          <w:p w:rsidR="00D756CF" w:rsidRPr="00C74486" w:rsidRDefault="00D756CF" w:rsidP="00043A09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6">
              <w:rPr>
                <w:rFonts w:ascii="Times New Roman" w:hAnsi="Times New Roman" w:cs="Times New Roman"/>
                <w:sz w:val="24"/>
                <w:szCs w:val="24"/>
              </w:rPr>
              <w:t>Предельная цена в месяц, руб.</w:t>
            </w:r>
          </w:p>
        </w:tc>
      </w:tr>
      <w:tr w:rsidR="00D756CF" w:rsidRPr="00C74486" w:rsidTr="004210DE">
        <w:tc>
          <w:tcPr>
            <w:tcW w:w="534" w:type="dxa"/>
          </w:tcPr>
          <w:p w:rsidR="00D756CF" w:rsidRPr="00C74486" w:rsidRDefault="00D756CF" w:rsidP="004F1BFC">
            <w:pPr>
              <w:pStyle w:val="ConsPlusNormal"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</w:tcPr>
          <w:p w:rsidR="00D756CF" w:rsidRPr="00C74486" w:rsidRDefault="00D756CF" w:rsidP="00990FA6">
            <w:pPr>
              <w:pStyle w:val="ConsPlusNormal"/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информационных услуг, а также техническое сопровождение и обновление установленных экземпляров справочной правовой системы, в том числе флэш-версия  (сетевая, не более 5 одновременных доступов  к одному экземпляру </w:t>
            </w:r>
            <w:r w:rsidR="00990F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486">
              <w:rPr>
                <w:rFonts w:ascii="Times New Roman" w:hAnsi="Times New Roman" w:cs="Times New Roman"/>
                <w:sz w:val="24"/>
                <w:szCs w:val="24"/>
              </w:rPr>
              <w:t>истемы)</w:t>
            </w:r>
          </w:p>
        </w:tc>
        <w:tc>
          <w:tcPr>
            <w:tcW w:w="2303" w:type="dxa"/>
          </w:tcPr>
          <w:p w:rsidR="00D756CF" w:rsidRPr="00C74486" w:rsidRDefault="00D756CF" w:rsidP="004F1BFC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CF" w:rsidRPr="00C74486" w:rsidRDefault="00D756CF" w:rsidP="004F1BFC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CF" w:rsidRPr="00C74486" w:rsidRDefault="00D756CF" w:rsidP="004F1BFC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8" w:type="dxa"/>
          </w:tcPr>
          <w:p w:rsidR="00D756CF" w:rsidRPr="00C74486" w:rsidRDefault="00D756CF" w:rsidP="004F1BFC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CF" w:rsidRPr="00C74486" w:rsidRDefault="00D756CF" w:rsidP="004F1BFC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CF" w:rsidRPr="00C74486" w:rsidRDefault="00043A09" w:rsidP="00C74486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74486" w:rsidRPr="00C74486">
              <w:rPr>
                <w:rFonts w:ascii="Times New Roman" w:hAnsi="Times New Roman" w:cs="Times New Roman"/>
                <w:sz w:val="24"/>
                <w:szCs w:val="24"/>
              </w:rPr>
              <w:t xml:space="preserve"> 400,0</w:t>
            </w:r>
            <w:r w:rsidRPr="00C74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72E7" w:rsidRDefault="00F872E7" w:rsidP="00B40D95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28D9" w:rsidRPr="00F32AD2" w:rsidRDefault="00E53FB5" w:rsidP="00D756C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56CF">
        <w:rPr>
          <w:rFonts w:ascii="Times New Roman" w:hAnsi="Times New Roman" w:cs="Times New Roman"/>
          <w:sz w:val="26"/>
          <w:szCs w:val="26"/>
        </w:rPr>
        <w:t xml:space="preserve">.3. </w:t>
      </w:r>
      <w:r w:rsidR="00CB28D9" w:rsidRPr="00F32AD2">
        <w:rPr>
          <w:rFonts w:ascii="Times New Roman" w:hAnsi="Times New Roman" w:cs="Times New Roman"/>
          <w:sz w:val="26"/>
          <w:szCs w:val="26"/>
        </w:rPr>
        <w:t>Затраты на оплату услуг по сопровождению и приобретению иного программного обеспечения (</w:t>
      </w:r>
      <w:r w:rsidR="00CB28D9" w:rsidRPr="00CB28D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8D9" w:rsidRPr="00F32AD2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CB28D9" w:rsidRPr="00CB28D9" w:rsidRDefault="00CB28D9" w:rsidP="00CB28D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28D9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439312" cy="396457"/>
            <wp:effectExtent l="0" t="0" r="0" b="381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28" cy="3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8D9">
        <w:rPr>
          <w:rFonts w:ascii="Times New Roman" w:hAnsi="Times New Roman" w:cs="Times New Roman"/>
          <w:sz w:val="26"/>
          <w:szCs w:val="26"/>
        </w:rPr>
        <w:t>,</w:t>
      </w:r>
    </w:p>
    <w:p w:rsidR="00CB28D9" w:rsidRPr="00CB28D9" w:rsidRDefault="00CB28D9" w:rsidP="00CB28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28D9">
        <w:rPr>
          <w:rFonts w:ascii="Times New Roman" w:hAnsi="Times New Roman" w:cs="Times New Roman"/>
          <w:sz w:val="26"/>
          <w:szCs w:val="26"/>
        </w:rPr>
        <w:t>где:</w:t>
      </w:r>
    </w:p>
    <w:p w:rsidR="00CB28D9" w:rsidRPr="00CB28D9" w:rsidRDefault="00CB28D9" w:rsidP="00CB2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8D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290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8D9">
        <w:rPr>
          <w:rFonts w:ascii="Times New Roman" w:hAnsi="Times New Roman" w:cs="Times New Roman"/>
          <w:sz w:val="26"/>
          <w:szCs w:val="26"/>
        </w:rPr>
        <w:t> – цена сопровождения g-го иного программного обеспечения,                             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                                         по сопровождению g-го иного программного обеспечения;</w:t>
      </w:r>
    </w:p>
    <w:p w:rsidR="00E53FB5" w:rsidRDefault="00CB28D9" w:rsidP="00B61F94">
      <w:pPr>
        <w:pStyle w:val="ConsPlusNormal"/>
        <w:numPr>
          <w:ilvl w:val="0"/>
          <w:numId w:val="7"/>
        </w:numPr>
        <w:tabs>
          <w:tab w:val="clear" w:pos="720"/>
          <w:tab w:val="num" w:pos="142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28D9">
        <w:rPr>
          <w:rFonts w:ascii="Times New Roman" w:hAnsi="Times New Roman" w:cs="Times New Roman"/>
          <w:sz w:val="26"/>
          <w:szCs w:val="26"/>
        </w:rPr>
        <w:t>– 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F3E6F" w:rsidRPr="00B61F94" w:rsidRDefault="002F3E6F" w:rsidP="002F3E6F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812"/>
        <w:gridCol w:w="3401"/>
      </w:tblGrid>
      <w:tr w:rsidR="005C169A" w:rsidRPr="00CB28D9" w:rsidTr="00B61F94">
        <w:tc>
          <w:tcPr>
            <w:tcW w:w="392" w:type="dxa"/>
            <w:shd w:val="clear" w:color="auto" w:fill="auto"/>
          </w:tcPr>
          <w:p w:rsidR="005C169A" w:rsidRPr="00CB28D9" w:rsidRDefault="005C169A" w:rsidP="0001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8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5C169A" w:rsidRPr="00CB28D9" w:rsidRDefault="005C169A" w:rsidP="0001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программного обеспечения </w:t>
            </w:r>
          </w:p>
        </w:tc>
        <w:tc>
          <w:tcPr>
            <w:tcW w:w="3401" w:type="dxa"/>
            <w:shd w:val="clear" w:color="auto" w:fill="auto"/>
          </w:tcPr>
          <w:p w:rsidR="005C169A" w:rsidRPr="00CB28D9" w:rsidRDefault="005C169A" w:rsidP="0001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8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на затраты в год, руб.</w:t>
            </w:r>
          </w:p>
        </w:tc>
      </w:tr>
      <w:tr w:rsidR="005C169A" w:rsidRPr="00CB28D9" w:rsidTr="00B61F94">
        <w:tc>
          <w:tcPr>
            <w:tcW w:w="392" w:type="dxa"/>
            <w:shd w:val="clear" w:color="auto" w:fill="auto"/>
          </w:tcPr>
          <w:p w:rsidR="005C169A" w:rsidRPr="00CB28D9" w:rsidRDefault="005C169A" w:rsidP="0001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C169A" w:rsidRPr="00894FB5" w:rsidRDefault="00894FB5" w:rsidP="0001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</w:t>
            </w:r>
            <w:r w:rsidR="00EB1897">
              <w:rPr>
                <w:rFonts w:ascii="Times New Roman" w:hAnsi="Times New Roman" w:cs="Times New Roman"/>
              </w:rPr>
              <w:t xml:space="preserve"> по сопровождению программного обеспечения АС «УРМ»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C169A" w:rsidRPr="00CB28D9" w:rsidRDefault="00EB1897" w:rsidP="0001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5C169A" w:rsidRPr="00CB28D9" w:rsidTr="00B61F94">
        <w:tc>
          <w:tcPr>
            <w:tcW w:w="392" w:type="dxa"/>
            <w:shd w:val="clear" w:color="auto" w:fill="auto"/>
          </w:tcPr>
          <w:p w:rsidR="005C169A" w:rsidRPr="00CB28D9" w:rsidRDefault="005C169A" w:rsidP="0001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C169A" w:rsidRPr="00CB28D9" w:rsidRDefault="00EB1897" w:rsidP="0001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обеспечению</w:t>
            </w:r>
            <w:r w:rsidR="0080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(сопровождению)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программного обеспечения АС «Смета»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C169A" w:rsidRPr="005C169A" w:rsidRDefault="00C35517" w:rsidP="00C35517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1897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F872E7" w:rsidRPr="00CB28D9" w:rsidTr="00B61F94">
        <w:tc>
          <w:tcPr>
            <w:tcW w:w="392" w:type="dxa"/>
            <w:shd w:val="clear" w:color="auto" w:fill="auto"/>
          </w:tcPr>
          <w:p w:rsidR="00F872E7" w:rsidRPr="00CB28D9" w:rsidRDefault="00F872E7" w:rsidP="0001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872E7" w:rsidRPr="00CB28D9" w:rsidRDefault="00F872E7" w:rsidP="0001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обновлению программного обеспечения АС «Смета»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872E7" w:rsidRPr="00E53FB5" w:rsidRDefault="00F872E7" w:rsidP="00B61F94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FB5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CB28D9" w:rsidRPr="00CB28D9" w:rsidRDefault="00C31367" w:rsidP="00194A8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3FB5">
        <w:rPr>
          <w:rFonts w:ascii="Times New Roman" w:hAnsi="Times New Roman" w:cs="Times New Roman"/>
          <w:sz w:val="26"/>
          <w:szCs w:val="26"/>
        </w:rPr>
        <w:t xml:space="preserve">4.4. </w:t>
      </w:r>
      <w:r w:rsidR="00CB28D9" w:rsidRPr="00CB28D9">
        <w:rPr>
          <w:rFonts w:ascii="Times New Roman" w:hAnsi="Times New Roman" w:cs="Times New Roman"/>
          <w:sz w:val="26"/>
          <w:szCs w:val="26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CB28D9" w:rsidRPr="00CB28D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8D9" w:rsidRPr="00CB28D9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CB28D9" w:rsidRPr="00CB28D9" w:rsidRDefault="00CB28D9" w:rsidP="00CB28D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28D9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266825" cy="4286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8D9">
        <w:rPr>
          <w:rFonts w:ascii="Times New Roman" w:hAnsi="Times New Roman" w:cs="Times New Roman"/>
          <w:sz w:val="26"/>
          <w:szCs w:val="26"/>
        </w:rPr>
        <w:t>,</w:t>
      </w:r>
    </w:p>
    <w:p w:rsidR="00CB28D9" w:rsidRPr="00CB28D9" w:rsidRDefault="00CB28D9" w:rsidP="00CB28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28D9">
        <w:rPr>
          <w:rFonts w:ascii="Times New Roman" w:hAnsi="Times New Roman" w:cs="Times New Roman"/>
          <w:sz w:val="26"/>
          <w:szCs w:val="26"/>
        </w:rPr>
        <w:t>где:</w:t>
      </w:r>
    </w:p>
    <w:p w:rsidR="00CB28D9" w:rsidRPr="00CB28D9" w:rsidRDefault="00CB28D9" w:rsidP="00CB2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8D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8D9">
        <w:rPr>
          <w:rFonts w:ascii="Times New Roman" w:hAnsi="Times New Roman" w:cs="Times New Roman"/>
          <w:sz w:val="26"/>
          <w:szCs w:val="26"/>
        </w:rPr>
        <w:t> 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40D95" w:rsidRDefault="00CB28D9" w:rsidP="00B27EB1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8D9">
        <w:rPr>
          <w:rFonts w:ascii="Times New Roman" w:hAnsi="Times New Roman" w:cs="Times New Roman"/>
          <w:sz w:val="26"/>
          <w:szCs w:val="26"/>
        </w:rPr>
        <w:t>– цена единицы простой (неисключительной) лицензии                                     на использование i-го программного обеспечения по защите информации.</w:t>
      </w:r>
    </w:p>
    <w:p w:rsidR="003D4856" w:rsidRPr="00B40D95" w:rsidRDefault="003D4856" w:rsidP="003D4856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9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3406"/>
        <w:gridCol w:w="1612"/>
        <w:gridCol w:w="1949"/>
        <w:gridCol w:w="1859"/>
      </w:tblGrid>
      <w:tr w:rsidR="00E24CEB" w:rsidRPr="00912713" w:rsidTr="000971F2">
        <w:trPr>
          <w:trHeight w:val="579"/>
        </w:trPr>
        <w:tc>
          <w:tcPr>
            <w:tcW w:w="619" w:type="dxa"/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27EB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6" w:type="dxa"/>
            <w:vAlign w:val="center"/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2" w:type="dxa"/>
            <w:vAlign w:val="center"/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949" w:type="dxa"/>
            <w:vAlign w:val="center"/>
          </w:tcPr>
          <w:p w:rsidR="00E24CEB" w:rsidRPr="00B40D95" w:rsidRDefault="00E24CEB" w:rsidP="00D5780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за единицу, руб</w:t>
            </w:r>
            <w:r w:rsidR="00D578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E24CEB" w:rsidRPr="00912713" w:rsidTr="000971F2">
        <w:trPr>
          <w:trHeight w:val="7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Неисключительные права на антивирусное программное обеспечение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EB" w:rsidRPr="00B40D95" w:rsidRDefault="00E24CEB" w:rsidP="00492F40">
            <w:pPr>
              <w:tabs>
                <w:tab w:val="left" w:pos="39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раз в год</w:t>
            </w:r>
          </w:p>
        </w:tc>
      </w:tr>
      <w:tr w:rsidR="00E24CEB" w:rsidRPr="00912713" w:rsidTr="000971F2">
        <w:trPr>
          <w:trHeight w:val="73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Генерация ключа электронной подписи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EB" w:rsidRPr="00B40D95" w:rsidRDefault="00E24CEB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EB" w:rsidRPr="000971F2" w:rsidRDefault="000971F2" w:rsidP="000971F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EB" w:rsidRPr="00B40D95" w:rsidRDefault="00E24CEB" w:rsidP="000971F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35517" w:rsidRPr="00912713" w:rsidTr="000971F2">
        <w:trPr>
          <w:trHeight w:val="73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4" w:rsidRDefault="00052474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517" w:rsidRPr="00B40D95" w:rsidRDefault="00C35517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17" w:rsidRPr="00B40D95" w:rsidRDefault="00C35517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ПО «Криптопро»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17" w:rsidRPr="00B40D95" w:rsidRDefault="00C35517" w:rsidP="00492F4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17" w:rsidRDefault="00C35517" w:rsidP="000971F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17" w:rsidRPr="00B40D95" w:rsidRDefault="00C35517" w:rsidP="000971F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3D4856" w:rsidRDefault="003D4856" w:rsidP="003D4856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7EB1" w:rsidRDefault="00B27EB1" w:rsidP="00F9402E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0FB1" w:rsidRDefault="008C6CF7" w:rsidP="00F9402E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="00F9402E" w:rsidRPr="00CB24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F9402E">
        <w:rPr>
          <w:rFonts w:ascii="Times New Roman" w:eastAsia="Times New Roman" w:hAnsi="Times New Roman" w:cs="Times New Roman"/>
          <w:b/>
          <w:sz w:val="26"/>
          <w:szCs w:val="26"/>
        </w:rPr>
        <w:t>Затраты на приобретение</w:t>
      </w:r>
      <w:r w:rsidR="00770FB1">
        <w:rPr>
          <w:rFonts w:ascii="Times New Roman" w:eastAsia="Times New Roman" w:hAnsi="Times New Roman" w:cs="Times New Roman"/>
          <w:b/>
          <w:sz w:val="26"/>
          <w:szCs w:val="26"/>
        </w:rPr>
        <w:t xml:space="preserve"> основных средств</w:t>
      </w:r>
    </w:p>
    <w:p w:rsidR="00770FB1" w:rsidRPr="00770FB1" w:rsidRDefault="00770FB1" w:rsidP="00F9402E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0FB1" w:rsidRPr="00770FB1" w:rsidRDefault="00761711" w:rsidP="002D773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70FB1" w:rsidRPr="00770FB1">
        <w:rPr>
          <w:rFonts w:ascii="Times New Roman" w:hAnsi="Times New Roman" w:cs="Times New Roman"/>
          <w:sz w:val="26"/>
          <w:szCs w:val="26"/>
        </w:rPr>
        <w:t>.1.Затраты на приобретение рабочих станций (системный блок, монитор, устройства ввода информации) (</w:t>
      </w:r>
      <w:r w:rsidR="00770FB1" w:rsidRPr="00770FB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7175" cy="2381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FB1" w:rsidRPr="00770FB1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770FB1" w:rsidRPr="00770FB1" w:rsidRDefault="00770FB1" w:rsidP="00770FB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70FB1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600325" cy="42862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rFonts w:ascii="Times New Roman" w:hAnsi="Times New Roman" w:cs="Times New Roman"/>
          <w:sz w:val="26"/>
          <w:szCs w:val="26"/>
        </w:rPr>
        <w:t>,</w:t>
      </w:r>
    </w:p>
    <w:p w:rsidR="00770FB1" w:rsidRPr="00770FB1" w:rsidRDefault="00770FB1" w:rsidP="00770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0FB1">
        <w:rPr>
          <w:rFonts w:ascii="Times New Roman" w:hAnsi="Times New Roman" w:cs="Times New Roman"/>
          <w:sz w:val="26"/>
          <w:szCs w:val="26"/>
        </w:rPr>
        <w:t>где:</w:t>
      </w:r>
    </w:p>
    <w:p w:rsidR="00770FB1" w:rsidRPr="00770FB1" w:rsidRDefault="00770FB1" w:rsidP="00770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B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9600" cy="2381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rFonts w:ascii="Times New Roman" w:hAnsi="Times New Roman" w:cs="Times New Roman"/>
          <w:sz w:val="26"/>
          <w:szCs w:val="26"/>
        </w:rPr>
        <w:t> – предельное количество рабочих станций по i-й должности;</w:t>
      </w:r>
    </w:p>
    <w:p w:rsidR="00770FB1" w:rsidRPr="00770FB1" w:rsidRDefault="00770FB1" w:rsidP="00770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B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33400" cy="2381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rFonts w:ascii="Times New Roman" w:hAnsi="Times New Roman" w:cs="Times New Roman"/>
          <w:sz w:val="26"/>
          <w:szCs w:val="26"/>
        </w:rPr>
        <w:t> – фактическое количество рабочих станций по i-й должности;</w:t>
      </w:r>
    </w:p>
    <w:p w:rsidR="00770FB1" w:rsidRPr="00770FB1" w:rsidRDefault="00770FB1" w:rsidP="00770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B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rFonts w:ascii="Times New Roman" w:hAnsi="Times New Roman" w:cs="Times New Roman"/>
          <w:sz w:val="26"/>
          <w:szCs w:val="26"/>
        </w:rPr>
        <w:t> – цена приобретения одной рабочей станции по i-й должности</w:t>
      </w:r>
      <w:r w:rsidR="00600D9E">
        <w:rPr>
          <w:rFonts w:ascii="Times New Roman" w:hAnsi="Times New Roman" w:cs="Times New Roman"/>
          <w:sz w:val="26"/>
          <w:szCs w:val="26"/>
        </w:rPr>
        <w:t>.</w:t>
      </w:r>
    </w:p>
    <w:p w:rsidR="00770FB1" w:rsidRPr="00770FB1" w:rsidRDefault="00770FB1" w:rsidP="00770F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B1">
        <w:rPr>
          <w:rFonts w:ascii="Times New Roman" w:hAnsi="Times New Roman" w:cs="Times New Roman"/>
          <w:sz w:val="26"/>
          <w:szCs w:val="26"/>
        </w:rPr>
        <w:t>При определении предельного количества рабочих станций                                          по i-й должности (</w:t>
      </w:r>
      <w:r w:rsidRPr="00770FB1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770FB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770FB1">
        <w:rPr>
          <w:rFonts w:ascii="Times New Roman" w:hAnsi="Times New Roman" w:cs="Times New Roman"/>
          <w:sz w:val="26"/>
          <w:szCs w:val="26"/>
          <w:vertAlign w:val="subscript"/>
        </w:rPr>
        <w:t>рст предел</w:t>
      </w:r>
      <w:r w:rsidRPr="00770FB1">
        <w:rPr>
          <w:rFonts w:ascii="Times New Roman" w:hAnsi="Times New Roman" w:cs="Times New Roman"/>
          <w:sz w:val="26"/>
          <w:szCs w:val="26"/>
        </w:rPr>
        <w:t>) должно соблюдаться следующее условие:</w:t>
      </w:r>
    </w:p>
    <w:p w:rsidR="00770FB1" w:rsidRPr="00770FB1" w:rsidRDefault="00770FB1" w:rsidP="00770FB1">
      <w:pPr>
        <w:pStyle w:val="ConsPlusNormal"/>
        <w:ind w:left="3539" w:firstLine="1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770FB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770FB1" w:rsidRPr="00770FB1" w:rsidRDefault="00770FB1" w:rsidP="00770FB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0FB1">
        <w:rPr>
          <w:rFonts w:ascii="Times New Roman" w:hAnsi="Times New Roman" w:cs="Times New Roman"/>
          <w:sz w:val="26"/>
          <w:szCs w:val="26"/>
        </w:rPr>
        <w:t>∑</w:t>
      </w:r>
      <w:r w:rsidRPr="00770FB1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770FB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770FB1">
        <w:rPr>
          <w:rFonts w:ascii="Times New Roman" w:hAnsi="Times New Roman" w:cs="Times New Roman"/>
          <w:sz w:val="26"/>
          <w:szCs w:val="26"/>
          <w:vertAlign w:val="subscript"/>
        </w:rPr>
        <w:t>рст предел</w:t>
      </w:r>
      <w:r w:rsidRPr="00770FB1">
        <w:rPr>
          <w:rFonts w:ascii="Times New Roman" w:hAnsi="Times New Roman" w:cs="Times New Roman"/>
          <w:sz w:val="26"/>
          <w:szCs w:val="26"/>
        </w:rPr>
        <w:t> = Ч</w:t>
      </w:r>
      <w:r w:rsidRPr="00770FB1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770FB1">
        <w:rPr>
          <w:rFonts w:ascii="Times New Roman" w:hAnsi="Times New Roman" w:cs="Times New Roman"/>
          <w:sz w:val="26"/>
          <w:szCs w:val="26"/>
        </w:rPr>
        <w:t> × 1,5,</w:t>
      </w:r>
    </w:p>
    <w:p w:rsidR="00770FB1" w:rsidRPr="00770FB1" w:rsidRDefault="00770FB1" w:rsidP="00770FB1">
      <w:pPr>
        <w:pStyle w:val="ConsPlusNormal"/>
        <w:ind w:left="2831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70FB1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770FB1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770FB1" w:rsidRPr="00770FB1" w:rsidRDefault="00770FB1" w:rsidP="00770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0FB1">
        <w:rPr>
          <w:rFonts w:ascii="Times New Roman" w:hAnsi="Times New Roman" w:cs="Times New Roman"/>
          <w:sz w:val="26"/>
          <w:szCs w:val="26"/>
        </w:rPr>
        <w:t>где:</w:t>
      </w:r>
    </w:p>
    <w:p w:rsidR="00585CA5" w:rsidRPr="00585CA5" w:rsidRDefault="00770FB1" w:rsidP="00B27EB1">
      <w:pPr>
        <w:pStyle w:val="ConsPlusNormal"/>
        <w:numPr>
          <w:ilvl w:val="0"/>
          <w:numId w:val="2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B1">
        <w:rPr>
          <w:rFonts w:ascii="Times New Roman" w:hAnsi="Times New Roman" w:cs="Times New Roman"/>
          <w:sz w:val="26"/>
          <w:szCs w:val="26"/>
        </w:rPr>
        <w:t>– расчетная численность основных работников</w:t>
      </w:r>
      <w:r w:rsidR="00AA3735">
        <w:rPr>
          <w:rFonts w:ascii="Times New Roman" w:hAnsi="Times New Roman" w:cs="Times New Roman"/>
          <w:sz w:val="26"/>
          <w:szCs w:val="26"/>
        </w:rPr>
        <w:t xml:space="preserve">, определяемая </w:t>
      </w:r>
      <w:r w:rsidR="00585CA5">
        <w:rPr>
          <w:rFonts w:ascii="Times New Roman" w:hAnsi="Times New Roman" w:cs="Times New Roman"/>
          <w:sz w:val="26"/>
          <w:szCs w:val="26"/>
        </w:rPr>
        <w:t xml:space="preserve">в соответствии с пунктами 18, 20-22  </w:t>
      </w:r>
      <w:r w:rsidR="00585CA5" w:rsidRPr="00585CA5">
        <w:rPr>
          <w:rFonts w:ascii="Times New Roman" w:hAnsi="Times New Roman" w:cs="Times New Roman"/>
          <w:sz w:val="26"/>
          <w:szCs w:val="26"/>
        </w:rPr>
        <w:t>общих требований к определению нормативных затрат.</w:t>
      </w:r>
    </w:p>
    <w:p w:rsidR="00B40D95" w:rsidRPr="00B40D95" w:rsidRDefault="00B40D95" w:rsidP="00585CA5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835"/>
        <w:gridCol w:w="1843"/>
        <w:gridCol w:w="1276"/>
      </w:tblGrid>
      <w:tr w:rsidR="005A74FE" w:rsidRPr="00F239E8" w:rsidTr="005A74FE">
        <w:trPr>
          <w:trHeight w:val="1187"/>
        </w:trPr>
        <w:tc>
          <w:tcPr>
            <w:tcW w:w="709" w:type="dxa"/>
          </w:tcPr>
          <w:p w:rsidR="005A74FE" w:rsidRPr="005B04CF" w:rsidRDefault="005A74FE" w:rsidP="00F239E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C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5A74FE" w:rsidRPr="005B04CF" w:rsidRDefault="005A74FE" w:rsidP="00F239E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5A74FE" w:rsidRPr="005B04CF" w:rsidRDefault="005A74FE" w:rsidP="005A74F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на КСП</w:t>
            </w:r>
          </w:p>
        </w:tc>
        <w:tc>
          <w:tcPr>
            <w:tcW w:w="1843" w:type="dxa"/>
            <w:vAlign w:val="center"/>
          </w:tcPr>
          <w:p w:rsidR="005A74FE" w:rsidRPr="005B04CF" w:rsidRDefault="005A74FE" w:rsidP="00F239E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за единицу в руб.</w:t>
            </w:r>
          </w:p>
          <w:p w:rsidR="005A74FE" w:rsidRPr="005B04CF" w:rsidRDefault="005A74FE" w:rsidP="00F239E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4FE" w:rsidRDefault="005A74FE" w:rsidP="00F239E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C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  <w:p w:rsidR="005A74FE" w:rsidRPr="005B04CF" w:rsidRDefault="005A74FE" w:rsidP="00B40D9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4FE" w:rsidRPr="00F239E8" w:rsidTr="005A74FE">
        <w:trPr>
          <w:trHeight w:val="636"/>
        </w:trPr>
        <w:tc>
          <w:tcPr>
            <w:tcW w:w="709" w:type="dxa"/>
          </w:tcPr>
          <w:p w:rsidR="005A74FE" w:rsidRPr="005B04CF" w:rsidRDefault="005A74FE" w:rsidP="00F239E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A74FE" w:rsidRPr="005B04CF" w:rsidRDefault="005A74FE" w:rsidP="005B04C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портативный (ноутбуки)</w:t>
            </w:r>
          </w:p>
        </w:tc>
        <w:tc>
          <w:tcPr>
            <w:tcW w:w="2835" w:type="dxa"/>
          </w:tcPr>
          <w:p w:rsidR="002F3E6F" w:rsidRDefault="002F3E6F" w:rsidP="005A74F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4FE" w:rsidRPr="005B04CF" w:rsidRDefault="005A74FE" w:rsidP="005A74F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A74FE" w:rsidRPr="00600D9E" w:rsidRDefault="005A74FE" w:rsidP="005A74F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9E">
              <w:rPr>
                <w:rFonts w:ascii="Times New Roman" w:eastAsia="Times New Roman" w:hAnsi="Times New Roman" w:cs="Times New Roman"/>
                <w:sz w:val="24"/>
                <w:szCs w:val="24"/>
              </w:rPr>
              <w:t>75 000,00</w:t>
            </w:r>
          </w:p>
        </w:tc>
        <w:tc>
          <w:tcPr>
            <w:tcW w:w="1276" w:type="dxa"/>
          </w:tcPr>
          <w:p w:rsidR="005A74FE" w:rsidRDefault="005A74FE" w:rsidP="00B4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4FE" w:rsidRDefault="005A74FE" w:rsidP="00B4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A74FE" w:rsidRPr="00600D9E" w:rsidRDefault="005A74FE" w:rsidP="00B4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4FE" w:rsidRPr="00F239E8" w:rsidTr="005A74FE">
        <w:trPr>
          <w:trHeight w:val="365"/>
        </w:trPr>
        <w:tc>
          <w:tcPr>
            <w:tcW w:w="709" w:type="dxa"/>
          </w:tcPr>
          <w:p w:rsidR="005A74FE" w:rsidRPr="005B04CF" w:rsidRDefault="005A74FE" w:rsidP="00F239E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4FE" w:rsidRPr="005B04CF" w:rsidRDefault="005A74FE" w:rsidP="00585CA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персональный (тип моноблок, системный блок и монитор)</w:t>
            </w:r>
          </w:p>
        </w:tc>
        <w:tc>
          <w:tcPr>
            <w:tcW w:w="2835" w:type="dxa"/>
          </w:tcPr>
          <w:p w:rsidR="002F3E6F" w:rsidRDefault="002F3E6F" w:rsidP="005A74F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4FE" w:rsidRPr="00193B3E" w:rsidRDefault="005A74FE" w:rsidP="005A74F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A74FE" w:rsidRPr="005B04CF" w:rsidRDefault="005A74FE" w:rsidP="005A74F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75 000,00</w:t>
            </w:r>
          </w:p>
        </w:tc>
        <w:tc>
          <w:tcPr>
            <w:tcW w:w="1276" w:type="dxa"/>
          </w:tcPr>
          <w:p w:rsidR="005A74FE" w:rsidRDefault="005A74FE" w:rsidP="005A74F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4FE" w:rsidRPr="005B04CF" w:rsidRDefault="005A74FE" w:rsidP="00600D9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62E2" w:rsidRPr="00B27EB1" w:rsidRDefault="008662E2" w:rsidP="00B27EB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174A" w:rsidRPr="00761711" w:rsidRDefault="0049174A" w:rsidP="00C31367">
      <w:pPr>
        <w:pStyle w:val="a4"/>
        <w:widowControl w:val="0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711">
        <w:rPr>
          <w:rFonts w:ascii="Times New Roman" w:eastAsia="Times New Roman" w:hAnsi="Times New Roman" w:cs="Times New Roman"/>
          <w:sz w:val="26"/>
          <w:szCs w:val="26"/>
        </w:rPr>
        <w:t>Затраты на приобретение принтеров, многофункциональных устройств                                    и копировальных аппаратов (оргтехники) (</w:t>
      </w:r>
      <w:r w:rsidRPr="0049174A">
        <w:rPr>
          <w:rFonts w:eastAsia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711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49174A" w:rsidRPr="0049174A" w:rsidRDefault="0049174A" w:rsidP="004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174A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49555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74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49174A" w:rsidRPr="0049174A" w:rsidRDefault="0049174A" w:rsidP="00491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74A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49174A" w:rsidRPr="0049174A" w:rsidRDefault="0049174A" w:rsidP="004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74A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429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74A">
        <w:rPr>
          <w:rFonts w:ascii="Times New Roman" w:eastAsia="Times New Roman" w:hAnsi="Times New Roman" w:cs="Times New Roman"/>
          <w:sz w:val="26"/>
          <w:szCs w:val="26"/>
        </w:rPr>
        <w:t> – количество i-го типа принтера, многофункционального устройства и копир</w:t>
      </w:r>
      <w:r w:rsidR="00933D2F">
        <w:rPr>
          <w:rFonts w:ascii="Times New Roman" w:eastAsia="Times New Roman" w:hAnsi="Times New Roman" w:cs="Times New Roman"/>
          <w:sz w:val="26"/>
          <w:szCs w:val="26"/>
        </w:rPr>
        <w:t>овального аппарата (оргтехники);</w:t>
      </w:r>
    </w:p>
    <w:p w:rsidR="0049174A" w:rsidRPr="0049174A" w:rsidRDefault="0049174A" w:rsidP="004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74A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143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74A">
        <w:rPr>
          <w:rFonts w:ascii="Times New Roman" w:eastAsia="Times New Roman" w:hAnsi="Times New Roman" w:cs="Times New Roman"/>
          <w:sz w:val="26"/>
          <w:szCs w:val="26"/>
        </w:rPr>
        <w:t> – фактическое количество i-го типа принтера, многофункционального устройства и копировального аппарата (оргтехники);</w:t>
      </w:r>
    </w:p>
    <w:p w:rsidR="0049174A" w:rsidRPr="00D5780F" w:rsidRDefault="0049174A" w:rsidP="00A3560B">
      <w:pPr>
        <w:pStyle w:val="a4"/>
        <w:widowControl w:val="0"/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80F">
        <w:rPr>
          <w:rFonts w:ascii="Times New Roman" w:eastAsia="Times New Roman" w:hAnsi="Times New Roman" w:cs="Times New Roman"/>
          <w:sz w:val="26"/>
          <w:szCs w:val="26"/>
        </w:rPr>
        <w:t>– цена одного i-го типа принтера, многофункционального устройства                          и копир</w:t>
      </w:r>
      <w:r w:rsidR="00933D2F" w:rsidRPr="00D5780F">
        <w:rPr>
          <w:rFonts w:ascii="Times New Roman" w:eastAsia="Times New Roman" w:hAnsi="Times New Roman" w:cs="Times New Roman"/>
          <w:sz w:val="26"/>
          <w:szCs w:val="26"/>
        </w:rPr>
        <w:t>овального аппарата (оргтехники).</w:t>
      </w:r>
    </w:p>
    <w:p w:rsidR="00D5780F" w:rsidRPr="00D5780F" w:rsidRDefault="00D5780F" w:rsidP="00D5780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674"/>
        <w:gridCol w:w="1843"/>
        <w:gridCol w:w="2268"/>
        <w:gridCol w:w="2160"/>
      </w:tblGrid>
      <w:tr w:rsidR="003522F0" w:rsidRPr="0049174A" w:rsidTr="00A3560B">
        <w:trPr>
          <w:trHeight w:val="836"/>
        </w:trPr>
        <w:tc>
          <w:tcPr>
            <w:tcW w:w="695" w:type="dxa"/>
          </w:tcPr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4" w:type="dxa"/>
          </w:tcPr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3522F0" w:rsidRPr="00110445" w:rsidRDefault="00C31367" w:rsidP="00D5780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22F0"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на  КСП</w:t>
            </w:r>
          </w:p>
        </w:tc>
        <w:tc>
          <w:tcPr>
            <w:tcW w:w="2268" w:type="dxa"/>
          </w:tcPr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за единицу в месяц, руб.</w:t>
            </w:r>
          </w:p>
        </w:tc>
        <w:tc>
          <w:tcPr>
            <w:tcW w:w="2160" w:type="dxa"/>
          </w:tcPr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полезного использования, лет</w:t>
            </w:r>
          </w:p>
        </w:tc>
      </w:tr>
      <w:tr w:rsidR="00D5780F" w:rsidRPr="0049174A" w:rsidTr="00A3560B">
        <w:trPr>
          <w:trHeight w:val="440"/>
        </w:trPr>
        <w:tc>
          <w:tcPr>
            <w:tcW w:w="695" w:type="dxa"/>
            <w:vMerge w:val="restart"/>
          </w:tcPr>
          <w:p w:rsidR="00D5780F" w:rsidRPr="00110445" w:rsidRDefault="00D5780F" w:rsidP="00A3560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D5780F" w:rsidRDefault="00D5780F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  <w:p w:rsidR="00D5780F" w:rsidRPr="00110445" w:rsidRDefault="00D5780F" w:rsidP="003522F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80F" w:rsidRPr="00110445" w:rsidRDefault="00D5780F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5780F" w:rsidRDefault="00D5780F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80F" w:rsidRDefault="00D5780F" w:rsidP="00D5780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80F" w:rsidRPr="00110445" w:rsidRDefault="00D5780F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160" w:type="dxa"/>
            <w:vMerge w:val="restart"/>
          </w:tcPr>
          <w:p w:rsidR="00D5780F" w:rsidRDefault="00D5780F" w:rsidP="00D5780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80F" w:rsidRDefault="00D5780F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80F" w:rsidRPr="00110445" w:rsidRDefault="00D5780F" w:rsidP="00D5780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2F0" w:rsidRPr="0049174A" w:rsidTr="00A3560B">
        <w:trPr>
          <w:trHeight w:val="560"/>
        </w:trPr>
        <w:tc>
          <w:tcPr>
            <w:tcW w:w="695" w:type="dxa"/>
            <w:vMerge/>
          </w:tcPr>
          <w:p w:rsidR="003522F0" w:rsidRPr="00110445" w:rsidRDefault="003522F0" w:rsidP="00A3560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522F0" w:rsidRDefault="00D5780F" w:rsidP="00D5780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струйный</w:t>
            </w:r>
          </w:p>
        </w:tc>
        <w:tc>
          <w:tcPr>
            <w:tcW w:w="1843" w:type="dxa"/>
          </w:tcPr>
          <w:p w:rsidR="003522F0" w:rsidRPr="00110445" w:rsidRDefault="00D5780F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3522F0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2F0" w:rsidRPr="0049174A" w:rsidTr="00A3560B">
        <w:trPr>
          <w:trHeight w:val="397"/>
        </w:trPr>
        <w:tc>
          <w:tcPr>
            <w:tcW w:w="695" w:type="dxa"/>
          </w:tcPr>
          <w:p w:rsidR="003522F0" w:rsidRPr="00110445" w:rsidRDefault="003522F0" w:rsidP="00A3560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43" w:type="dxa"/>
          </w:tcPr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2160" w:type="dxa"/>
          </w:tcPr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522F0" w:rsidRPr="00110445" w:rsidRDefault="003522F0" w:rsidP="004917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6DE4" w:rsidRDefault="00B86DE4" w:rsidP="00110445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1367" w:rsidRDefault="00C31367" w:rsidP="00010A75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0A75" w:rsidRDefault="00761711" w:rsidP="00010A75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="00010A75" w:rsidRPr="00CB24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933D2F">
        <w:rPr>
          <w:rFonts w:ascii="Times New Roman" w:eastAsia="Times New Roman" w:hAnsi="Times New Roman" w:cs="Times New Roman"/>
          <w:b/>
          <w:sz w:val="26"/>
          <w:szCs w:val="26"/>
        </w:rPr>
        <w:t>Затраты на приобретение материальных</w:t>
      </w:r>
      <w:r w:rsidR="00010A75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запасов</w:t>
      </w:r>
    </w:p>
    <w:p w:rsidR="006909A3" w:rsidRPr="006909A3" w:rsidRDefault="006909A3" w:rsidP="006909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A75" w:rsidRPr="00761711" w:rsidRDefault="00010A75" w:rsidP="007617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711">
        <w:rPr>
          <w:rFonts w:ascii="Times New Roman" w:eastAsia="Times New Roman" w:hAnsi="Times New Roman" w:cs="Times New Roman"/>
          <w:sz w:val="26"/>
          <w:szCs w:val="26"/>
        </w:rPr>
        <w:t>Затраты на приобретение мониторов (</w:t>
      </w:r>
      <w:r w:rsidRPr="00010A75">
        <w:rPr>
          <w:rFonts w:eastAsia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711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8750" cy="4286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010A75" w:rsidRPr="008662E2" w:rsidRDefault="00010A75" w:rsidP="00162FD8">
      <w:pPr>
        <w:pStyle w:val="a4"/>
        <w:widowControl w:val="0"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2E2">
        <w:rPr>
          <w:rFonts w:ascii="Times New Roman" w:eastAsia="Times New Roman" w:hAnsi="Times New Roman" w:cs="Times New Roman"/>
          <w:sz w:val="26"/>
          <w:szCs w:val="26"/>
        </w:rPr>
        <w:t>– планируемое к приобретению количество i-х мониторов;</w:t>
      </w:r>
    </w:p>
    <w:p w:rsidR="002B0FE7" w:rsidRPr="00DC47E1" w:rsidRDefault="006541E9" w:rsidP="00DC47E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 id="Рисунок 10" o:spid="_x0000_i1026" type="#_x0000_t75" style="width:25.5pt;height:18pt;visibility:visible;mso-wrap-style:square">
            <v:imagedata r:id="rId58" o:title=""/>
          </v:shape>
        </w:pict>
      </w:r>
      <w:r w:rsidR="008662E2" w:rsidRPr="008662E2">
        <w:rPr>
          <w:rFonts w:ascii="Times New Roman" w:eastAsia="Times New Roman" w:hAnsi="Times New Roman" w:cs="Times New Roman"/>
          <w:sz w:val="26"/>
          <w:szCs w:val="26"/>
        </w:rPr>
        <w:t> – цена одного i-го монитора.</w:t>
      </w:r>
    </w:p>
    <w:tbl>
      <w:tblPr>
        <w:tblpPr w:leftFromText="180" w:rightFromText="180" w:vertAnchor="text" w:horzAnchor="page" w:tblpX="1653" w:tblpY="5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410"/>
        <w:gridCol w:w="2268"/>
        <w:gridCol w:w="2268"/>
      </w:tblGrid>
      <w:tr w:rsidR="002B0FE7" w:rsidRPr="00E54B7C" w:rsidTr="00761711">
        <w:trPr>
          <w:trHeight w:val="868"/>
        </w:trPr>
        <w:tc>
          <w:tcPr>
            <w:tcW w:w="675" w:type="dxa"/>
          </w:tcPr>
          <w:p w:rsidR="002B0FE7" w:rsidRPr="00B317C7" w:rsidRDefault="002B0FE7" w:rsidP="002B0F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2B0FE7" w:rsidRPr="00B317C7" w:rsidRDefault="002B0FE7" w:rsidP="002B0FE7">
            <w:pPr>
              <w:tabs>
                <w:tab w:val="left" w:pos="567"/>
                <w:tab w:val="left" w:pos="709"/>
                <w:tab w:val="left" w:pos="15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2B0FE7" w:rsidRPr="00B317C7" w:rsidRDefault="002B0FE7" w:rsidP="002B0F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 КСП</w:t>
            </w:r>
          </w:p>
        </w:tc>
        <w:tc>
          <w:tcPr>
            <w:tcW w:w="2268" w:type="dxa"/>
          </w:tcPr>
          <w:p w:rsidR="002B0FE7" w:rsidRPr="00B317C7" w:rsidRDefault="002B0FE7" w:rsidP="002B0F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2268" w:type="dxa"/>
          </w:tcPr>
          <w:p w:rsidR="002B0FE7" w:rsidRPr="00B317C7" w:rsidRDefault="002B0FE7" w:rsidP="002B0F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</w:tr>
      <w:tr w:rsidR="002B0FE7" w:rsidRPr="00E54B7C" w:rsidTr="00761711">
        <w:trPr>
          <w:trHeight w:val="381"/>
        </w:trPr>
        <w:tc>
          <w:tcPr>
            <w:tcW w:w="675" w:type="dxa"/>
          </w:tcPr>
          <w:p w:rsidR="002B0FE7" w:rsidRPr="00B317C7" w:rsidRDefault="002B0FE7" w:rsidP="002B0F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0FE7" w:rsidRPr="00B317C7" w:rsidRDefault="002B0FE7" w:rsidP="002B0F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0FE7" w:rsidRPr="00B317C7" w:rsidRDefault="002B0FE7" w:rsidP="002B0F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2410" w:type="dxa"/>
          </w:tcPr>
          <w:p w:rsidR="002B0FE7" w:rsidRPr="00B317C7" w:rsidRDefault="00761711" w:rsidP="002B0F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="00AA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 с </w:t>
            </w:r>
            <w:r w:rsidR="00AA3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учетом пункта 5</w:t>
            </w:r>
            <w:r w:rsidR="000E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r w:rsidR="000E0DE6" w:rsidRPr="000E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</w:t>
            </w:r>
          </w:p>
        </w:tc>
        <w:tc>
          <w:tcPr>
            <w:tcW w:w="2268" w:type="dxa"/>
          </w:tcPr>
          <w:p w:rsidR="002B0FE7" w:rsidRPr="00B317C7" w:rsidRDefault="002B0FE7" w:rsidP="002B0F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15 000,00</w:t>
            </w:r>
          </w:p>
        </w:tc>
        <w:tc>
          <w:tcPr>
            <w:tcW w:w="2268" w:type="dxa"/>
          </w:tcPr>
          <w:p w:rsidR="002B0FE7" w:rsidRPr="00B317C7" w:rsidRDefault="00761711" w:rsidP="002B0F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0A75" w:rsidRDefault="00010A75" w:rsidP="00DC4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556C" w:rsidRPr="0056280B" w:rsidRDefault="0067556C" w:rsidP="0056280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0A75" w:rsidRPr="00761711" w:rsidRDefault="00010A75" w:rsidP="005879B4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711">
        <w:rPr>
          <w:rFonts w:ascii="Times New Roman" w:eastAsia="Times New Roman" w:hAnsi="Times New Roman" w:cs="Times New Roman"/>
          <w:sz w:val="26"/>
          <w:szCs w:val="26"/>
        </w:rPr>
        <w:t>Затраты на приобретение системных блоков (</w:t>
      </w:r>
      <w:r w:rsidRPr="00010A75">
        <w:rPr>
          <w:rFonts w:eastAsia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711">
        <w:rPr>
          <w:rFonts w:ascii="Times New Roman" w:eastAsia="Times New Roman" w:hAnsi="Times New Roman" w:cs="Times New Roman"/>
          <w:sz w:val="26"/>
          <w:szCs w:val="26"/>
        </w:rPr>
        <w:t xml:space="preserve">) определяются                             по формуле: 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47775" cy="4286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 – планируемое к приобретению количество i-х системных блоков;</w:t>
      </w:r>
    </w:p>
    <w:p w:rsidR="002B0FE7" w:rsidRPr="002B0FE7" w:rsidRDefault="00010A75" w:rsidP="002B0FE7">
      <w:pPr>
        <w:pStyle w:val="a4"/>
        <w:widowControl w:val="0"/>
        <w:numPr>
          <w:ilvl w:val="0"/>
          <w:numId w:val="2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56C">
        <w:rPr>
          <w:rFonts w:ascii="Times New Roman" w:eastAsia="Times New Roman" w:hAnsi="Times New Roman" w:cs="Times New Roman"/>
          <w:sz w:val="26"/>
          <w:szCs w:val="26"/>
        </w:rPr>
        <w:t>– цена одного i-го системного блока.</w:t>
      </w:r>
    </w:p>
    <w:tbl>
      <w:tblPr>
        <w:tblpPr w:leftFromText="180" w:rightFromText="180" w:vertAnchor="text" w:horzAnchor="page" w:tblpX="1653" w:tblpY="5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410"/>
        <w:gridCol w:w="2268"/>
        <w:gridCol w:w="2268"/>
      </w:tblGrid>
      <w:tr w:rsidR="002B0FE7" w:rsidRPr="00B317C7" w:rsidTr="000E0DE6">
        <w:trPr>
          <w:trHeight w:val="560"/>
        </w:trPr>
        <w:tc>
          <w:tcPr>
            <w:tcW w:w="675" w:type="dxa"/>
          </w:tcPr>
          <w:p w:rsidR="002B0FE7" w:rsidRPr="00B317C7" w:rsidRDefault="002B0FE7" w:rsidP="002B79A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2B0FE7" w:rsidRPr="00B317C7" w:rsidRDefault="002B0FE7" w:rsidP="002B79AE">
            <w:pPr>
              <w:tabs>
                <w:tab w:val="left" w:pos="567"/>
                <w:tab w:val="left" w:pos="709"/>
                <w:tab w:val="left" w:pos="15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2B0FE7" w:rsidRPr="00B317C7" w:rsidRDefault="002B0FE7" w:rsidP="002B79A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 КСП</w:t>
            </w:r>
          </w:p>
        </w:tc>
        <w:tc>
          <w:tcPr>
            <w:tcW w:w="2268" w:type="dxa"/>
          </w:tcPr>
          <w:p w:rsidR="002B0FE7" w:rsidRPr="00B317C7" w:rsidRDefault="002B0FE7" w:rsidP="002B79A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2268" w:type="dxa"/>
          </w:tcPr>
          <w:p w:rsidR="002B0FE7" w:rsidRPr="00B317C7" w:rsidRDefault="002B0FE7" w:rsidP="002B79A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</w:tr>
      <w:tr w:rsidR="002B0FE7" w:rsidRPr="00B317C7" w:rsidTr="00761711">
        <w:trPr>
          <w:trHeight w:val="381"/>
        </w:trPr>
        <w:tc>
          <w:tcPr>
            <w:tcW w:w="675" w:type="dxa"/>
          </w:tcPr>
          <w:p w:rsidR="002B0FE7" w:rsidRPr="00B317C7" w:rsidRDefault="002B0FE7" w:rsidP="002B79A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0FE7" w:rsidRPr="00B317C7" w:rsidRDefault="002B0FE7" w:rsidP="002B79A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0FE7" w:rsidRPr="00B317C7" w:rsidRDefault="002B0FE7" w:rsidP="002B79A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410" w:type="dxa"/>
          </w:tcPr>
          <w:p w:rsidR="002B0FE7" w:rsidRPr="00B317C7" w:rsidRDefault="00761711" w:rsidP="002B79A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="00AA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 с учетом пункта 5</w:t>
            </w:r>
            <w:r w:rsidR="000E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r w:rsidR="000E0DE6" w:rsidRPr="000E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</w:t>
            </w:r>
          </w:p>
        </w:tc>
        <w:tc>
          <w:tcPr>
            <w:tcW w:w="2268" w:type="dxa"/>
          </w:tcPr>
          <w:p w:rsidR="002B0FE7" w:rsidRPr="00B317C7" w:rsidRDefault="007908F5" w:rsidP="002B79A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B0FE7" w:rsidRPr="00B317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268" w:type="dxa"/>
          </w:tcPr>
          <w:p w:rsidR="002B0FE7" w:rsidRPr="00B317C7" w:rsidRDefault="00AA3FC0" w:rsidP="002B79A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B0FE7" w:rsidRPr="002B0FE7" w:rsidRDefault="002B0FE7" w:rsidP="002B0F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45C" w:rsidRDefault="002F645C" w:rsidP="002F645C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0A75" w:rsidRPr="0011034D" w:rsidRDefault="00010A75" w:rsidP="007617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4D">
        <w:rPr>
          <w:rFonts w:ascii="Times New Roman" w:eastAsia="Times New Roman" w:hAnsi="Times New Roman" w:cs="Times New Roman"/>
          <w:sz w:val="26"/>
          <w:szCs w:val="26"/>
        </w:rPr>
        <w:t>Затраты на приобретение других запасных частей для вычислительной техники (</w:t>
      </w:r>
      <w:r w:rsidRPr="0011034D">
        <w:rPr>
          <w:rFonts w:eastAsia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34D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010A75" w:rsidRPr="0011034D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034D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1125" cy="4286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34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10A75" w:rsidRPr="0011034D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4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010A75" w:rsidRPr="0011034D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4D">
        <w:rPr>
          <w:rFonts w:ascii="Times New Roman" w:eastAsia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34D">
        <w:rPr>
          <w:rFonts w:ascii="Times New Roman" w:eastAsia="Times New Roman" w:hAnsi="Times New Roman" w:cs="Times New Roman"/>
          <w:sz w:val="26"/>
          <w:szCs w:val="26"/>
        </w:rPr>
        <w:t> – планируемое к приобретению количество i-х запасных частей                                 для вычислительной техники, которое определяется по средним фактическим данным за 3 предыдущих финансовых года;</w:t>
      </w:r>
    </w:p>
    <w:p w:rsidR="0011034D" w:rsidRPr="00116A38" w:rsidRDefault="00010A75" w:rsidP="00B317C7">
      <w:pPr>
        <w:pStyle w:val="a4"/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034D">
        <w:rPr>
          <w:rFonts w:ascii="Times New Roman" w:eastAsia="Times New Roman" w:hAnsi="Times New Roman" w:cs="Times New Roman"/>
          <w:sz w:val="26"/>
          <w:szCs w:val="26"/>
        </w:rPr>
        <w:t>– цена одной единицы i-й запасной части для вычислительной техники.</w:t>
      </w:r>
    </w:p>
    <w:p w:rsidR="00010A75" w:rsidRPr="00B4407D" w:rsidRDefault="00010A75" w:rsidP="007617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07D">
        <w:rPr>
          <w:rFonts w:ascii="Times New Roman" w:eastAsia="Times New Roman" w:hAnsi="Times New Roman" w:cs="Times New Roman"/>
          <w:sz w:val="26"/>
          <w:szCs w:val="26"/>
        </w:rPr>
        <w:t>Затраты на приобретение магнитных и оптических носителей информации (</w:t>
      </w:r>
      <w:r w:rsidRPr="00010A75">
        <w:rPr>
          <w:rFonts w:eastAsia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07D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95400" cy="4286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 – планируемое к приобретению количество i-го носителя информации</w:t>
      </w:r>
      <w:r w:rsidR="00B86DE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16A38" w:rsidRDefault="00010A75" w:rsidP="00B317C7">
      <w:pPr>
        <w:pStyle w:val="a4"/>
        <w:widowControl w:val="0"/>
        <w:numPr>
          <w:ilvl w:val="0"/>
          <w:numId w:val="28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A38">
        <w:rPr>
          <w:rFonts w:ascii="Times New Roman" w:eastAsia="Times New Roman" w:hAnsi="Times New Roman" w:cs="Times New Roman"/>
          <w:sz w:val="26"/>
          <w:szCs w:val="26"/>
        </w:rPr>
        <w:t>– цена одной единицы i-го носителя информации</w:t>
      </w:r>
      <w:r w:rsidR="00B86DE4" w:rsidRPr="00116A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17C7" w:rsidRPr="00B317C7" w:rsidRDefault="00B317C7" w:rsidP="00B317C7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14" w:tblpY="1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203"/>
        <w:gridCol w:w="2203"/>
        <w:gridCol w:w="2203"/>
        <w:gridCol w:w="2048"/>
      </w:tblGrid>
      <w:tr w:rsidR="00832951" w:rsidRPr="00752CE8" w:rsidTr="00B317C7">
        <w:trPr>
          <w:trHeight w:val="836"/>
        </w:trPr>
        <w:tc>
          <w:tcPr>
            <w:tcW w:w="807" w:type="dxa"/>
            <w:tcBorders>
              <w:right w:val="single" w:sz="4" w:space="0" w:color="auto"/>
            </w:tcBorders>
          </w:tcPr>
          <w:p w:rsidR="00832951" w:rsidRPr="00752CE8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CE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</w:tcPr>
          <w:p w:rsidR="00832951" w:rsidRPr="00752CE8" w:rsidRDefault="00832951" w:rsidP="00B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3" w:type="dxa"/>
          </w:tcPr>
          <w:p w:rsidR="00832951" w:rsidRPr="00752CE8" w:rsidRDefault="00832951" w:rsidP="00B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2F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КСП</w:t>
            </w: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832951" w:rsidRPr="00752CE8" w:rsidRDefault="00832951" w:rsidP="00B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51" w:rsidRPr="00752CE8" w:rsidRDefault="00832951" w:rsidP="00B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2C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  <w:p w:rsidR="00832951" w:rsidRPr="00752CE8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2951" w:rsidRPr="00752CE8" w:rsidTr="00B317C7">
        <w:trPr>
          <w:trHeight w:val="465"/>
        </w:trPr>
        <w:tc>
          <w:tcPr>
            <w:tcW w:w="807" w:type="dxa"/>
          </w:tcPr>
          <w:p w:rsidR="00832951" w:rsidRPr="00752CE8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C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832951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Флэш-память </w:t>
            </w: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2203" w:type="dxa"/>
          </w:tcPr>
          <w:p w:rsidR="00832951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832951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2F1902" w:rsidRPr="00752CE8" w:rsidRDefault="00832951" w:rsidP="002F190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951" w:rsidRPr="00752CE8" w:rsidTr="00B317C7">
        <w:trPr>
          <w:trHeight w:val="465"/>
        </w:trPr>
        <w:tc>
          <w:tcPr>
            <w:tcW w:w="807" w:type="dxa"/>
          </w:tcPr>
          <w:p w:rsidR="00832951" w:rsidRPr="00752CE8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832951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Съемный (жёсткий диск) диск</w:t>
            </w:r>
          </w:p>
        </w:tc>
        <w:tc>
          <w:tcPr>
            <w:tcW w:w="2203" w:type="dxa"/>
          </w:tcPr>
          <w:p w:rsidR="00832951" w:rsidRDefault="002F645C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832951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048" w:type="dxa"/>
            <w:vAlign w:val="center"/>
          </w:tcPr>
          <w:p w:rsidR="00832951" w:rsidRPr="00752CE8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951" w:rsidRPr="00752CE8" w:rsidTr="00B317C7">
        <w:trPr>
          <w:trHeight w:val="828"/>
        </w:trPr>
        <w:tc>
          <w:tcPr>
            <w:tcW w:w="807" w:type="dxa"/>
          </w:tcPr>
          <w:p w:rsidR="00832951" w:rsidRPr="00752CE8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3" w:type="dxa"/>
          </w:tcPr>
          <w:p w:rsidR="00832951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Компактный диск (</w:t>
            </w: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RV</w:t>
            </w: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32951">
              <w:rPr>
                <w:rFonts w:ascii="Times New Roman" w:eastAsia="Times New Roman" w:hAnsi="Times New Roman" w:cs="Times New Roman"/>
                <w:sz w:val="24"/>
                <w:szCs w:val="24"/>
              </w:rPr>
              <w:t>и.т.д.)</w:t>
            </w:r>
          </w:p>
        </w:tc>
        <w:tc>
          <w:tcPr>
            <w:tcW w:w="2203" w:type="dxa"/>
          </w:tcPr>
          <w:p w:rsidR="00832951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951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832951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951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048" w:type="dxa"/>
            <w:vAlign w:val="center"/>
          </w:tcPr>
          <w:p w:rsidR="00832951" w:rsidRPr="00752CE8" w:rsidRDefault="00832951" w:rsidP="00B317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66F1" w:rsidRPr="00116A38" w:rsidRDefault="008066F1" w:rsidP="00116A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0A75" w:rsidRPr="00527323" w:rsidRDefault="00010A75" w:rsidP="007617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323">
        <w:rPr>
          <w:rFonts w:ascii="Times New Roman" w:eastAsia="Times New Roman" w:hAnsi="Times New Roman" w:cs="Times New Roman"/>
          <w:sz w:val="26"/>
          <w:szCs w:val="26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010A75">
        <w:rPr>
          <w:rFonts w:eastAsia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323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962025" cy="2381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8600" cy="2381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 xml:space="preserve"> – затраты на приобретение расходных материалов для принтеров, многофункциональных устройств и копировальных аппаратов (оргтехники), определяемые в соответствии с пунктом </w:t>
      </w:r>
      <w:r w:rsidR="0018404D" w:rsidRPr="0018404D">
        <w:rPr>
          <w:rFonts w:ascii="Times New Roman" w:eastAsia="Times New Roman" w:hAnsi="Times New Roman" w:cs="Times New Roman"/>
          <w:sz w:val="26"/>
          <w:szCs w:val="26"/>
        </w:rPr>
        <w:t>6</w:t>
      </w:r>
      <w:r w:rsidR="00705CC1">
        <w:rPr>
          <w:rFonts w:ascii="Times New Roman" w:eastAsia="Times New Roman" w:hAnsi="Times New Roman" w:cs="Times New Roman"/>
          <w:sz w:val="26"/>
          <w:szCs w:val="26"/>
        </w:rPr>
        <w:t>.6.</w:t>
      </w:r>
      <w:r w:rsidRPr="00010A75">
        <w:rPr>
          <w:rFonts w:ascii="Times New Roman" w:eastAsia="Times New Roman" w:hAnsi="Times New Roman" w:cs="Times New Roman"/>
          <w:sz w:val="26"/>
          <w:szCs w:val="26"/>
        </w:rPr>
        <w:t xml:space="preserve"> настоящих Правил;</w:t>
      </w:r>
    </w:p>
    <w:p w:rsidR="00B86DE4" w:rsidRDefault="00010A75" w:rsidP="003F7F4F">
      <w:pPr>
        <w:pStyle w:val="a4"/>
        <w:widowControl w:val="0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DE4">
        <w:rPr>
          <w:rFonts w:ascii="Times New Roman" w:eastAsia="Times New Roman" w:hAnsi="Times New Roman" w:cs="Times New Roman"/>
          <w:sz w:val="26"/>
          <w:szCs w:val="26"/>
        </w:rPr>
        <w:t xml:space="preserve">– затраты на приобретение запасных частей для принтеров, многофункциональных устройств и копировальных аппаратов (оргтехники), определяемые в соответствии с пунктом </w:t>
      </w:r>
      <w:r w:rsidR="0018404D" w:rsidRPr="0018404D">
        <w:rPr>
          <w:rFonts w:ascii="Times New Roman" w:eastAsia="Times New Roman" w:hAnsi="Times New Roman" w:cs="Times New Roman"/>
          <w:sz w:val="26"/>
          <w:szCs w:val="26"/>
        </w:rPr>
        <w:t>6</w:t>
      </w:r>
      <w:r w:rsidR="00705CC1" w:rsidRPr="00B86DE4"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B86DE4">
        <w:rPr>
          <w:rFonts w:ascii="Times New Roman" w:eastAsia="Times New Roman" w:hAnsi="Times New Roman" w:cs="Times New Roman"/>
          <w:sz w:val="26"/>
          <w:szCs w:val="26"/>
        </w:rPr>
        <w:t xml:space="preserve"> настоящих Правил.</w:t>
      </w:r>
    </w:p>
    <w:p w:rsidR="00010A75" w:rsidRPr="00705CC1" w:rsidRDefault="00010A75" w:rsidP="007617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CC1">
        <w:rPr>
          <w:rFonts w:ascii="Times New Roman" w:eastAsia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010A75">
        <w:rPr>
          <w:rFonts w:eastAsia="Times New Roman"/>
          <w:noProof/>
          <w:position w:val="-14"/>
        </w:rPr>
        <w:drawing>
          <wp:inline distT="0" distB="0" distL="0" distR="0">
            <wp:extent cx="228600" cy="2381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CC1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85900" cy="355668"/>
            <wp:effectExtent l="0" t="0" r="0" b="635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64927" w:rsidRDefault="00A64927" w:rsidP="0001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800" cy="2381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 – фактическое количество принтеров, многофункциональных устройств и копировальных аппаратов (оргтехники) i-го типа;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381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 – 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3F7F4F" w:rsidRDefault="00010A75" w:rsidP="003F7F4F">
      <w:pPr>
        <w:pStyle w:val="a4"/>
        <w:widowControl w:val="0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2E2">
        <w:rPr>
          <w:rFonts w:ascii="Times New Roman" w:eastAsia="Times New Roman" w:hAnsi="Times New Roman" w:cs="Times New Roman"/>
          <w:sz w:val="26"/>
          <w:szCs w:val="26"/>
        </w:rPr>
        <w:t>– цена расходного материала по i-му типу принтеров, многофункциональных устройств и копировальных аппаратов (оргт</w:t>
      </w:r>
      <w:r w:rsidR="003F7F4F">
        <w:rPr>
          <w:rFonts w:ascii="Times New Roman" w:eastAsia="Times New Roman" w:hAnsi="Times New Roman" w:cs="Times New Roman"/>
          <w:sz w:val="26"/>
          <w:szCs w:val="26"/>
        </w:rPr>
        <w:t xml:space="preserve">ехники).   </w:t>
      </w:r>
    </w:p>
    <w:p w:rsidR="002F645C" w:rsidRPr="00052474" w:rsidRDefault="002F645C" w:rsidP="0005247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1983"/>
        <w:gridCol w:w="1587"/>
        <w:gridCol w:w="1671"/>
        <w:gridCol w:w="2037"/>
        <w:gridCol w:w="1729"/>
      </w:tblGrid>
      <w:tr w:rsidR="00DF6E2A" w:rsidRPr="00B40F7A" w:rsidTr="00DF6E2A">
        <w:trPr>
          <w:trHeight w:val="753"/>
        </w:trPr>
        <w:tc>
          <w:tcPr>
            <w:tcW w:w="564" w:type="dxa"/>
          </w:tcPr>
          <w:p w:rsidR="00DF6E2A" w:rsidRPr="00AB305C" w:rsidRDefault="00DF6E2A" w:rsidP="00705CC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3" w:type="dxa"/>
          </w:tcPr>
          <w:p w:rsidR="00DF6E2A" w:rsidRPr="00AB305C" w:rsidRDefault="00DF6E2A" w:rsidP="00705CC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:rsidR="00DF6E2A" w:rsidRPr="00AB305C" w:rsidRDefault="00DF6E2A" w:rsidP="00705CC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принтера </w:t>
            </w:r>
          </w:p>
        </w:tc>
        <w:tc>
          <w:tcPr>
            <w:tcW w:w="1671" w:type="dxa"/>
          </w:tcPr>
          <w:p w:rsidR="00DF6E2A" w:rsidRPr="00AB305C" w:rsidRDefault="00DF6E2A" w:rsidP="00C9730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</w:t>
            </w:r>
            <w:r w:rsidRPr="00AB305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принтеров</w:t>
            </w:r>
          </w:p>
        </w:tc>
        <w:tc>
          <w:tcPr>
            <w:tcW w:w="2037" w:type="dxa"/>
          </w:tcPr>
          <w:p w:rsidR="00DF6E2A" w:rsidRPr="00AB305C" w:rsidRDefault="003F7F4F" w:rsidP="0097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расходных материалов        на </w:t>
            </w:r>
            <w:r w:rsidR="009714E3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единицу</w:t>
            </w:r>
          </w:p>
        </w:tc>
        <w:tc>
          <w:tcPr>
            <w:tcW w:w="1729" w:type="dxa"/>
          </w:tcPr>
          <w:p w:rsidR="00DF6E2A" w:rsidRPr="00AB305C" w:rsidRDefault="00DF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DF6E2A" w:rsidRPr="00B40F7A" w:rsidTr="00DF6E2A">
        <w:trPr>
          <w:trHeight w:val="286"/>
        </w:trPr>
        <w:tc>
          <w:tcPr>
            <w:tcW w:w="564" w:type="dxa"/>
          </w:tcPr>
          <w:p w:rsidR="00DF6E2A" w:rsidRPr="00AB305C" w:rsidRDefault="00DF6E2A" w:rsidP="00705CC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DF6E2A" w:rsidRPr="00AB305C" w:rsidRDefault="00DF6E2A" w:rsidP="00705CC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Тонер-картридж для принтеров (для цветной печати)</w:t>
            </w:r>
          </w:p>
        </w:tc>
        <w:tc>
          <w:tcPr>
            <w:tcW w:w="1587" w:type="dxa"/>
          </w:tcPr>
          <w:p w:rsidR="00DF6E2A" w:rsidRPr="00AB305C" w:rsidRDefault="00DF6E2A" w:rsidP="00AB305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Струйный</w:t>
            </w:r>
          </w:p>
        </w:tc>
        <w:tc>
          <w:tcPr>
            <w:tcW w:w="1671" w:type="dxa"/>
          </w:tcPr>
          <w:p w:rsidR="00DF6E2A" w:rsidRPr="00AB305C" w:rsidRDefault="00DF6E2A" w:rsidP="00C9730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2F645C" w:rsidRDefault="00DF6E2A" w:rsidP="003F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5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F7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6E2A" w:rsidRPr="00AB305C" w:rsidRDefault="002F645C" w:rsidP="003F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729" w:type="dxa"/>
          </w:tcPr>
          <w:p w:rsidR="00DF6E2A" w:rsidRPr="00AB305C" w:rsidRDefault="00DF6E2A" w:rsidP="00BD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F6E2A" w:rsidRPr="00B40F7A" w:rsidTr="00DF6E2A">
        <w:trPr>
          <w:trHeight w:val="286"/>
        </w:trPr>
        <w:tc>
          <w:tcPr>
            <w:tcW w:w="564" w:type="dxa"/>
          </w:tcPr>
          <w:p w:rsidR="00DF6E2A" w:rsidRPr="00AB305C" w:rsidRDefault="00DF6E2A" w:rsidP="00705CC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DF6E2A" w:rsidRPr="00AB305C" w:rsidRDefault="00DF6E2A" w:rsidP="00705CC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5C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Тонер-картридж для принтеров</w:t>
            </w:r>
            <w:r w:rsidR="003F7F4F">
              <w:rPr>
                <w:rFonts w:ascii="Times New Roman" w:eastAsia="Times New Roman" w:hAnsi="Times New Roman" w:cs="Times New Roman"/>
                <w:sz w:val="24"/>
                <w:szCs w:val="24"/>
              </w:rPr>
              <w:t>/МФУ</w:t>
            </w:r>
            <w:r w:rsidRPr="00AB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черно-белой печати)</w:t>
            </w:r>
          </w:p>
        </w:tc>
        <w:tc>
          <w:tcPr>
            <w:tcW w:w="1587" w:type="dxa"/>
          </w:tcPr>
          <w:p w:rsidR="00DF6E2A" w:rsidRPr="00AB305C" w:rsidRDefault="00DF6E2A" w:rsidP="00AB305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Лазерный</w:t>
            </w:r>
          </w:p>
        </w:tc>
        <w:tc>
          <w:tcPr>
            <w:tcW w:w="1671" w:type="dxa"/>
          </w:tcPr>
          <w:p w:rsidR="00DF6E2A" w:rsidRPr="00AB305C" w:rsidRDefault="00DF6E2A" w:rsidP="00C9730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2F645C" w:rsidRDefault="003F7F4F" w:rsidP="003F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</w:t>
            </w:r>
          </w:p>
          <w:p w:rsidR="00DF6E2A" w:rsidRPr="00AB305C" w:rsidRDefault="002F645C" w:rsidP="003F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1729" w:type="dxa"/>
          </w:tcPr>
          <w:p w:rsidR="00DF6E2A" w:rsidRPr="00AB305C" w:rsidRDefault="007908F5" w:rsidP="007C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E2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8662E2" w:rsidRDefault="008662E2" w:rsidP="008662E2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0A75" w:rsidRPr="00FA5DF4" w:rsidRDefault="00010A75" w:rsidP="00761711">
      <w:pPr>
        <w:pStyle w:val="a4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5DF4">
        <w:rPr>
          <w:rFonts w:ascii="Times New Roman" w:eastAsia="Times New Roman" w:hAnsi="Times New Roman" w:cs="Times New Roman"/>
          <w:sz w:val="26"/>
          <w:szCs w:val="26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r w:rsidRPr="00010A75">
        <w:rPr>
          <w:rFonts w:eastAsia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DF4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219200" cy="4286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AB305C" w:rsidRPr="00AB305C" w:rsidRDefault="00010A75" w:rsidP="00AB3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 – планируемое к приобретению количество i-х запасных частей                               для принтеров, многофункциональных устройств и копиро</w:t>
      </w:r>
      <w:r w:rsidR="00AB305C">
        <w:rPr>
          <w:rFonts w:ascii="Times New Roman" w:eastAsia="Times New Roman" w:hAnsi="Times New Roman" w:cs="Times New Roman"/>
          <w:sz w:val="26"/>
          <w:szCs w:val="26"/>
        </w:rPr>
        <w:t>вальных аппаратов (оргтехники);</w:t>
      </w:r>
    </w:p>
    <w:p w:rsidR="00AB305C" w:rsidRDefault="00010A75" w:rsidP="00B86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 – цена о</w:t>
      </w:r>
      <w:r w:rsidR="00B86DE4">
        <w:rPr>
          <w:rFonts w:ascii="Times New Roman" w:eastAsia="Times New Roman" w:hAnsi="Times New Roman" w:cs="Times New Roman"/>
          <w:sz w:val="26"/>
          <w:szCs w:val="26"/>
        </w:rPr>
        <w:t>дной единицы i-й запасной части.</w:t>
      </w:r>
    </w:p>
    <w:tbl>
      <w:tblPr>
        <w:tblpPr w:leftFromText="180" w:rightFromText="180" w:vertAnchor="text" w:horzAnchor="margin" w:tblpY="558"/>
        <w:tblW w:w="9560" w:type="dxa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"/>
        <w:gridCol w:w="4593"/>
        <w:gridCol w:w="2153"/>
        <w:gridCol w:w="2177"/>
      </w:tblGrid>
      <w:tr w:rsidR="00E96D39" w:rsidRPr="00E96D39" w:rsidTr="002B79AE">
        <w:trPr>
          <w:trHeight w:val="1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9" w:rsidRDefault="00E96D39" w:rsidP="00E9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6D39" w:rsidRPr="00E96D39" w:rsidRDefault="00E96D39" w:rsidP="00E96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D39" w:rsidRPr="00E96D39" w:rsidRDefault="00E96D39" w:rsidP="0011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9" w:rsidRDefault="00E96D39" w:rsidP="0011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запасных частей, </w:t>
            </w:r>
          </w:p>
          <w:p w:rsidR="00E96D39" w:rsidRPr="00E96D39" w:rsidRDefault="00E96D39" w:rsidP="0011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3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9714E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  <w:r w:rsidRPr="00E96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9" w:rsidRPr="00E96D39" w:rsidRDefault="00E96D39" w:rsidP="00DF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одной единицы,                руб.</w:t>
            </w:r>
          </w:p>
        </w:tc>
      </w:tr>
      <w:tr w:rsidR="00E96D39" w:rsidRPr="00E96D39" w:rsidTr="000E0DE6">
        <w:trPr>
          <w:trHeight w:val="12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9" w:rsidRPr="00E96D39" w:rsidRDefault="00E96D39" w:rsidP="003C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FF9" w:rsidRDefault="00E96D39" w:rsidP="000C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Принтеры, </w:t>
            </w:r>
          </w:p>
          <w:p w:rsidR="00E96D39" w:rsidRPr="00E96D39" w:rsidRDefault="000C0FF9" w:rsidP="000C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96D39" w:rsidRPr="00E96D3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ногофункцион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устройс</w:t>
            </w:r>
            <w:r w:rsidRPr="000E0DE6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9" w:rsidRPr="00E96D39" w:rsidRDefault="00985758" w:rsidP="0098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0E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пункта 5.2 </w:t>
            </w:r>
            <w:r w:rsidR="000E0DE6" w:rsidRPr="000E0DE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настоящих Правил</w:t>
            </w:r>
          </w:p>
          <w:p w:rsidR="00E96D39" w:rsidRPr="000E0DE6" w:rsidRDefault="00E96D39" w:rsidP="003C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9" w:rsidRPr="00E96D39" w:rsidRDefault="00E96D39" w:rsidP="0090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39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:rsidR="00E96D39" w:rsidRDefault="00E96D39" w:rsidP="00E96D39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Par379"/>
      <w:bookmarkEnd w:id="1"/>
    </w:p>
    <w:p w:rsidR="00E96D39" w:rsidRDefault="00E96D39" w:rsidP="00C473B8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0A75" w:rsidRPr="009E5030" w:rsidRDefault="000D78A9" w:rsidP="00C473B8">
      <w:pPr>
        <w:spacing w:after="0"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</w:t>
      </w:r>
      <w:r w:rsidR="009E5030" w:rsidRPr="00CB24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bookmarkStart w:id="2" w:name="Par381"/>
      <w:bookmarkEnd w:id="2"/>
      <w:r w:rsidR="00010A75" w:rsidRPr="009E5030">
        <w:rPr>
          <w:rFonts w:ascii="Times New Roman" w:eastAsia="Times New Roman" w:hAnsi="Times New Roman" w:cs="Times New Roman"/>
          <w:b/>
          <w:sz w:val="26"/>
          <w:szCs w:val="26"/>
        </w:rPr>
        <w:t>Затраты на услуги связи, не отнесенные к затратам на услуги связи</w:t>
      </w:r>
    </w:p>
    <w:p w:rsidR="00010A75" w:rsidRDefault="00010A75" w:rsidP="009E5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5030">
        <w:rPr>
          <w:rFonts w:ascii="Times New Roman" w:eastAsia="Times New Roman" w:hAnsi="Times New Roman" w:cs="Times New Roman"/>
          <w:b/>
          <w:sz w:val="26"/>
          <w:szCs w:val="26"/>
        </w:rPr>
        <w:t>в рамках затрат на информационно-коммуникационные технологии</w:t>
      </w:r>
    </w:p>
    <w:p w:rsidR="00DA495A" w:rsidRPr="009E5030" w:rsidRDefault="00DA495A" w:rsidP="009E5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0A75" w:rsidRPr="00B420CF" w:rsidRDefault="00B420CF" w:rsidP="00B420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</w:t>
      </w:r>
      <w:r w:rsidR="00010A75" w:rsidRPr="00B420CF">
        <w:rPr>
          <w:rFonts w:ascii="Times New Roman" w:eastAsia="Times New Roman" w:hAnsi="Times New Roman" w:cs="Times New Roman"/>
          <w:sz w:val="26"/>
          <w:szCs w:val="26"/>
        </w:rPr>
        <w:t>Затраты на оплату услуг почтовой связи (З</w:t>
      </w:r>
      <w:r w:rsidR="00010A75" w:rsidRPr="00B420C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="00010A75" w:rsidRPr="00B420CF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10A75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 = З</w:t>
      </w:r>
      <w:r w:rsidRPr="00010A75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пф</w:t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 × ИПЦ,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010A75" w:rsidRPr="00010A75" w:rsidRDefault="00010A75" w:rsidP="00010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10A75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пф</w:t>
      </w:r>
      <w:r w:rsidRPr="00010A75">
        <w:rPr>
          <w:rFonts w:ascii="Times New Roman" w:eastAsia="Times New Roman" w:hAnsi="Times New Roman" w:cs="Times New Roman"/>
          <w:sz w:val="26"/>
          <w:szCs w:val="26"/>
        </w:rPr>
        <w:t> – фактические затраты на оплату услуг почтовой связи в отчетном финансовом году;</w:t>
      </w:r>
    </w:p>
    <w:p w:rsidR="002B73F3" w:rsidRDefault="00010A75" w:rsidP="002B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A75">
        <w:rPr>
          <w:rFonts w:ascii="Times New Roman" w:eastAsia="Times New Roman" w:hAnsi="Times New Roman" w:cs="Times New Roman"/>
          <w:sz w:val="26"/>
          <w:szCs w:val="26"/>
        </w:rPr>
        <w:t>ИПЦ – 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2F645C" w:rsidRDefault="002F645C" w:rsidP="002B7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1814" w:rsidRDefault="00B420CF" w:rsidP="004C1814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4C1814" w:rsidRPr="00AB499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C1814">
        <w:rPr>
          <w:rFonts w:ascii="Times New Roman" w:hAnsi="Times New Roman" w:cs="Times New Roman"/>
          <w:b/>
          <w:sz w:val="26"/>
          <w:szCs w:val="26"/>
        </w:rPr>
        <w:t>Затраты на коммунальные услуги</w:t>
      </w:r>
    </w:p>
    <w:p w:rsidR="005D3F82" w:rsidRDefault="005D3F82" w:rsidP="004C1814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C1814" w:rsidRDefault="004C1814" w:rsidP="00E3163F">
      <w:pPr>
        <w:pStyle w:val="ConsPlusNormal"/>
        <w:numPr>
          <w:ilvl w:val="1"/>
          <w:numId w:val="40"/>
        </w:numPr>
        <w:tabs>
          <w:tab w:val="left" w:pos="1276"/>
        </w:tabs>
        <w:ind w:hanging="371"/>
        <w:jc w:val="both"/>
        <w:rPr>
          <w:rFonts w:ascii="Times New Roman" w:hAnsi="Times New Roman" w:cs="Times New Roman"/>
          <w:sz w:val="26"/>
          <w:szCs w:val="26"/>
        </w:rPr>
      </w:pPr>
      <w:r w:rsidRPr="004C1814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DC7C05">
        <w:rPr>
          <w:rFonts w:ascii="Times New Roman" w:hAnsi="Times New Roman" w:cs="Times New Roman"/>
          <w:sz w:val="26"/>
          <w:szCs w:val="26"/>
        </w:rPr>
        <w:t xml:space="preserve">воду питьевую </w:t>
      </w:r>
      <w:r w:rsidRPr="004C1814">
        <w:rPr>
          <w:rFonts w:ascii="Times New Roman" w:hAnsi="Times New Roman" w:cs="Times New Roman"/>
          <w:sz w:val="26"/>
          <w:szCs w:val="26"/>
        </w:rPr>
        <w:t>(</w:t>
      </w:r>
      <w:r w:rsidR="00DC7C05">
        <w:rPr>
          <w:rFonts w:ascii="Times New Roman" w:hAnsi="Times New Roman" w:cs="Times New Roman"/>
          <w:sz w:val="26"/>
          <w:szCs w:val="26"/>
        </w:rPr>
        <w:t>З</w:t>
      </w:r>
      <w:r w:rsidR="00DC7C05">
        <w:rPr>
          <w:rFonts w:ascii="Times New Roman" w:hAnsi="Times New Roman" w:cs="Times New Roman"/>
          <w:sz w:val="26"/>
          <w:szCs w:val="26"/>
          <w:vertAlign w:val="subscript"/>
        </w:rPr>
        <w:t>вп</w:t>
      </w:r>
      <w:r w:rsidRPr="004C1814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DC7C05" w:rsidRPr="004C1814" w:rsidRDefault="00DC7C05" w:rsidP="00DC7C05">
      <w:pPr>
        <w:pStyle w:val="ConsPlusNormal"/>
        <w:tabs>
          <w:tab w:val="left" w:pos="1276"/>
        </w:tabs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1814" w:rsidRPr="00DC7C05" w:rsidRDefault="00DC7C05" w:rsidP="004C18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7C05">
        <w:rPr>
          <w:rFonts w:ascii="Times New Roman" w:hAnsi="Times New Roman" w:cs="Times New Roman"/>
          <w:noProof/>
          <w:position w:val="-12"/>
          <w:sz w:val="28"/>
          <w:szCs w:val="28"/>
        </w:rPr>
        <w:t>З</w:t>
      </w:r>
      <w:r w:rsidRPr="00DC7C05">
        <w:rPr>
          <w:rFonts w:ascii="Times New Roman" w:hAnsi="Times New Roman" w:cs="Times New Roman"/>
          <w:noProof/>
          <w:position w:val="-12"/>
          <w:sz w:val="28"/>
          <w:szCs w:val="28"/>
          <w:vertAlign w:val="subscript"/>
        </w:rPr>
        <w:t>вп</w:t>
      </w:r>
      <w:r w:rsidRPr="00DC7C05">
        <w:rPr>
          <w:rFonts w:ascii="Times New Roman" w:hAnsi="Times New Roman" w:cs="Times New Roman"/>
          <w:noProof/>
          <w:position w:val="-12"/>
          <w:sz w:val="28"/>
          <w:szCs w:val="28"/>
        </w:rPr>
        <w:t>=П</w:t>
      </w:r>
      <w:r w:rsidRPr="00DC7C05">
        <w:rPr>
          <w:rFonts w:ascii="Times New Roman" w:hAnsi="Times New Roman" w:cs="Times New Roman"/>
          <w:noProof/>
          <w:position w:val="-12"/>
          <w:sz w:val="28"/>
          <w:szCs w:val="28"/>
          <w:vertAlign w:val="subscript"/>
        </w:rPr>
        <w:t>вп</w:t>
      </w:r>
      <w:r w:rsidRPr="00DC7C05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×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val="en-US"/>
        </w:rPr>
        <w:t>P</w:t>
      </w:r>
      <w:r w:rsidRPr="00DC7C05">
        <w:rPr>
          <w:rFonts w:ascii="Times New Roman" w:hAnsi="Times New Roman" w:cs="Times New Roman"/>
          <w:noProof/>
          <w:position w:val="-12"/>
          <w:sz w:val="28"/>
          <w:szCs w:val="28"/>
          <w:vertAlign w:val="subscript"/>
        </w:rPr>
        <w:t>вп</w:t>
      </w:r>
      <w:r w:rsidRPr="00DC7C05">
        <w:rPr>
          <w:rFonts w:ascii="Times New Roman" w:hAnsi="Times New Roman" w:cs="Times New Roman"/>
          <w:noProof/>
          <w:position w:val="-12"/>
          <w:sz w:val="28"/>
          <w:szCs w:val="28"/>
        </w:rPr>
        <w:t>,</w:t>
      </w:r>
    </w:p>
    <w:p w:rsidR="004C1814" w:rsidRPr="004C1814" w:rsidRDefault="004C1814" w:rsidP="004C18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814">
        <w:rPr>
          <w:rFonts w:ascii="Times New Roman" w:hAnsi="Times New Roman" w:cs="Times New Roman"/>
          <w:sz w:val="26"/>
          <w:szCs w:val="26"/>
        </w:rPr>
        <w:t>где:</w:t>
      </w:r>
    </w:p>
    <w:p w:rsidR="004C1814" w:rsidRPr="004C1814" w:rsidRDefault="00DC7C05" w:rsidP="00DC7C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C05">
        <w:rPr>
          <w:rFonts w:ascii="Times New Roman" w:hAnsi="Times New Roman" w:cs="Times New Roman"/>
          <w:sz w:val="26"/>
          <w:szCs w:val="26"/>
        </w:rPr>
        <w:t>П</w:t>
      </w:r>
      <w:r w:rsidRPr="00DC7C05">
        <w:rPr>
          <w:rFonts w:ascii="Times New Roman" w:hAnsi="Times New Roman" w:cs="Times New Roman"/>
          <w:sz w:val="26"/>
          <w:szCs w:val="26"/>
          <w:vertAlign w:val="subscript"/>
        </w:rPr>
        <w:t>вп</w:t>
      </w:r>
      <w:r w:rsidR="00D97B23">
        <w:rPr>
          <w:rFonts w:ascii="Times New Roman" w:hAnsi="Times New Roman" w:cs="Times New Roman"/>
          <w:sz w:val="26"/>
          <w:szCs w:val="26"/>
        </w:rPr>
        <w:t> – расчетная потребность воды</w:t>
      </w:r>
      <w:r>
        <w:rPr>
          <w:rFonts w:ascii="Times New Roman" w:hAnsi="Times New Roman" w:cs="Times New Roman"/>
          <w:sz w:val="26"/>
          <w:szCs w:val="26"/>
        </w:rPr>
        <w:t xml:space="preserve"> питьевой</w:t>
      </w:r>
      <w:r w:rsidR="004C1814" w:rsidRPr="004C1814">
        <w:rPr>
          <w:rFonts w:ascii="Times New Roman" w:hAnsi="Times New Roman" w:cs="Times New Roman"/>
          <w:sz w:val="26"/>
          <w:szCs w:val="26"/>
        </w:rPr>
        <w:t>;</w:t>
      </w:r>
    </w:p>
    <w:p w:rsidR="004C1814" w:rsidRDefault="004C1814" w:rsidP="004C18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814">
        <w:rPr>
          <w:rFonts w:ascii="Times New Roman" w:hAnsi="Times New Roman" w:cs="Times New Roman"/>
          <w:sz w:val="26"/>
          <w:szCs w:val="26"/>
        </w:rPr>
        <w:t> </w:t>
      </w:r>
      <w:r w:rsidR="00DC7C0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DC7C05" w:rsidRPr="00DC7C05">
        <w:rPr>
          <w:rFonts w:ascii="Times New Roman" w:hAnsi="Times New Roman" w:cs="Times New Roman"/>
          <w:sz w:val="26"/>
          <w:szCs w:val="26"/>
          <w:vertAlign w:val="subscript"/>
        </w:rPr>
        <w:t>вп</w:t>
      </w:r>
      <w:r w:rsidRPr="004C1814">
        <w:rPr>
          <w:rFonts w:ascii="Times New Roman" w:hAnsi="Times New Roman" w:cs="Times New Roman"/>
          <w:sz w:val="26"/>
          <w:szCs w:val="26"/>
        </w:rPr>
        <w:t>– </w:t>
      </w:r>
      <w:r w:rsidR="00DC7C05">
        <w:rPr>
          <w:rFonts w:ascii="Times New Roman" w:hAnsi="Times New Roman" w:cs="Times New Roman"/>
          <w:sz w:val="26"/>
          <w:szCs w:val="26"/>
        </w:rPr>
        <w:t xml:space="preserve">цена за единицу </w:t>
      </w:r>
      <w:r w:rsidR="00D97B23" w:rsidRPr="00D97B23">
        <w:rPr>
          <w:rFonts w:ascii="Times New Roman" w:hAnsi="Times New Roman" w:cs="Times New Roman"/>
          <w:sz w:val="26"/>
          <w:szCs w:val="26"/>
        </w:rPr>
        <w:t>воды питьевой</w:t>
      </w:r>
      <w:r w:rsidRPr="004C1814">
        <w:rPr>
          <w:rFonts w:ascii="Times New Roman" w:hAnsi="Times New Roman" w:cs="Times New Roman"/>
          <w:sz w:val="26"/>
          <w:szCs w:val="26"/>
        </w:rPr>
        <w:t>;</w:t>
      </w:r>
    </w:p>
    <w:p w:rsidR="00C42C64" w:rsidRPr="004C1814" w:rsidRDefault="00C42C64" w:rsidP="004C18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40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002"/>
        <w:gridCol w:w="2002"/>
        <w:gridCol w:w="1683"/>
        <w:gridCol w:w="3163"/>
      </w:tblGrid>
      <w:tr w:rsidR="00162FD8" w:rsidRPr="00496C21" w:rsidTr="004E5B5F">
        <w:trPr>
          <w:trHeight w:val="727"/>
        </w:trPr>
        <w:tc>
          <w:tcPr>
            <w:tcW w:w="568" w:type="dxa"/>
            <w:vAlign w:val="center"/>
          </w:tcPr>
          <w:p w:rsidR="00162FD8" w:rsidRPr="004E5B5F" w:rsidRDefault="00162FD8" w:rsidP="00162F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2" w:type="dxa"/>
          </w:tcPr>
          <w:p w:rsidR="00162FD8" w:rsidRPr="004E5B5F" w:rsidRDefault="00162FD8" w:rsidP="0016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2" w:type="dxa"/>
          </w:tcPr>
          <w:p w:rsidR="00162FD8" w:rsidRPr="004E5B5F" w:rsidRDefault="00162FD8" w:rsidP="0016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3" w:type="dxa"/>
            <w:vAlign w:val="center"/>
          </w:tcPr>
          <w:p w:rsidR="006542FE" w:rsidRDefault="00162FD8" w:rsidP="00162F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162FD8" w:rsidRPr="004E5B5F" w:rsidRDefault="00162FD8" w:rsidP="00162F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65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 </w:t>
            </w: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  <w:p w:rsidR="00162FD8" w:rsidRPr="004E5B5F" w:rsidRDefault="00162FD8" w:rsidP="00162F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162FD8" w:rsidRPr="004E5B5F" w:rsidRDefault="00162FD8" w:rsidP="00162F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  <w:p w:rsidR="00162FD8" w:rsidRPr="004E5B5F" w:rsidRDefault="00162FD8" w:rsidP="00162FD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FD8" w:rsidRPr="004E5B5F" w:rsidRDefault="00162FD8" w:rsidP="00162FD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FD8" w:rsidRPr="00496C21" w:rsidTr="004E5B5F">
        <w:tc>
          <w:tcPr>
            <w:tcW w:w="568" w:type="dxa"/>
          </w:tcPr>
          <w:p w:rsidR="00162FD8" w:rsidRPr="004E5B5F" w:rsidRDefault="00162FD8" w:rsidP="00162FD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162FD8" w:rsidRPr="004E5B5F" w:rsidRDefault="00162FD8" w:rsidP="0016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питьевая </w:t>
            </w:r>
          </w:p>
        </w:tc>
        <w:tc>
          <w:tcPr>
            <w:tcW w:w="2002" w:type="dxa"/>
          </w:tcPr>
          <w:p w:rsidR="002B79AE" w:rsidRDefault="00162FD8" w:rsidP="0016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162FD8" w:rsidRPr="004E5B5F" w:rsidRDefault="002B79AE" w:rsidP="0016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емкостью</w:t>
            </w:r>
            <w:r w:rsidR="00162FD8"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19,3 л.)</w:t>
            </w:r>
          </w:p>
        </w:tc>
        <w:tc>
          <w:tcPr>
            <w:tcW w:w="1683" w:type="dxa"/>
          </w:tcPr>
          <w:p w:rsidR="00162FD8" w:rsidRPr="004E5B5F" w:rsidRDefault="006542FE" w:rsidP="0016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3" w:type="dxa"/>
          </w:tcPr>
          <w:p w:rsidR="00162FD8" w:rsidRPr="004E5B5F" w:rsidRDefault="00162FD8" w:rsidP="0016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5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162FD8" w:rsidRDefault="00162FD8" w:rsidP="00916F4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3" w:name="Par559"/>
      <w:bookmarkEnd w:id="3"/>
    </w:p>
    <w:p w:rsidR="00916F43" w:rsidRPr="00916F43" w:rsidRDefault="00B420CF" w:rsidP="00916F4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916F43" w:rsidRPr="00916F43">
        <w:rPr>
          <w:rFonts w:ascii="Times New Roman" w:hAnsi="Times New Roman" w:cs="Times New Roman"/>
          <w:b/>
          <w:sz w:val="26"/>
          <w:szCs w:val="26"/>
        </w:rPr>
        <w:t xml:space="preserve">. Затраты на приобретение прочих работ и услуг, не относящиеся </w:t>
      </w:r>
    </w:p>
    <w:p w:rsidR="00916F43" w:rsidRPr="00916F43" w:rsidRDefault="00916F43" w:rsidP="00916F4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916F43">
        <w:rPr>
          <w:rFonts w:ascii="Times New Roman" w:hAnsi="Times New Roman" w:cs="Times New Roman"/>
          <w:b/>
          <w:sz w:val="26"/>
          <w:szCs w:val="26"/>
        </w:rPr>
        <w:t xml:space="preserve">к затратам на услуги связи, транспортные услуги, оплату расходов </w:t>
      </w:r>
    </w:p>
    <w:p w:rsidR="00916F43" w:rsidRPr="00916F43" w:rsidRDefault="00916F43" w:rsidP="00916F4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916F43">
        <w:rPr>
          <w:rFonts w:ascii="Times New Roman" w:hAnsi="Times New Roman" w:cs="Times New Roman"/>
          <w:b/>
          <w:sz w:val="26"/>
          <w:szCs w:val="26"/>
        </w:rPr>
        <w:t xml:space="preserve">по договорам об оказании услуг, связанных с проездом и наймом </w:t>
      </w:r>
    </w:p>
    <w:p w:rsidR="00916F43" w:rsidRPr="00916F43" w:rsidRDefault="00916F43" w:rsidP="00916F4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916F43">
        <w:rPr>
          <w:rFonts w:ascii="Times New Roman" w:hAnsi="Times New Roman" w:cs="Times New Roman"/>
          <w:b/>
          <w:sz w:val="26"/>
          <w:szCs w:val="26"/>
        </w:rPr>
        <w:t xml:space="preserve">жилого помещения в связи с командированием работников, </w:t>
      </w:r>
    </w:p>
    <w:p w:rsidR="00916F43" w:rsidRPr="00916F43" w:rsidRDefault="00916F43" w:rsidP="00916F4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916F43">
        <w:rPr>
          <w:rFonts w:ascii="Times New Roman" w:hAnsi="Times New Roman" w:cs="Times New Roman"/>
          <w:b/>
          <w:sz w:val="26"/>
          <w:szCs w:val="26"/>
        </w:rPr>
        <w:t xml:space="preserve">заключаемым со сторонними организациями, а также к затратам </w:t>
      </w:r>
    </w:p>
    <w:p w:rsidR="00916F43" w:rsidRPr="00916F43" w:rsidRDefault="00916F43" w:rsidP="00916F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43">
        <w:rPr>
          <w:rFonts w:ascii="Times New Roman" w:hAnsi="Times New Roman" w:cs="Times New Roman"/>
          <w:b/>
          <w:sz w:val="26"/>
          <w:szCs w:val="26"/>
        </w:rPr>
        <w:t xml:space="preserve">на коммунальные услуги, аренду помещений и оборудования, </w:t>
      </w:r>
    </w:p>
    <w:p w:rsidR="00916F43" w:rsidRPr="00916F43" w:rsidRDefault="00916F43" w:rsidP="00916F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43">
        <w:rPr>
          <w:rFonts w:ascii="Times New Roman" w:hAnsi="Times New Roman" w:cs="Times New Roman"/>
          <w:b/>
          <w:sz w:val="26"/>
          <w:szCs w:val="26"/>
        </w:rPr>
        <w:t xml:space="preserve">содержание имущества в рамках прочих затрат и затратам </w:t>
      </w:r>
    </w:p>
    <w:p w:rsidR="00916F43" w:rsidRPr="00916F43" w:rsidRDefault="00916F43" w:rsidP="00916F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43">
        <w:rPr>
          <w:rFonts w:ascii="Times New Roman" w:hAnsi="Times New Roman" w:cs="Times New Roman"/>
          <w:b/>
          <w:sz w:val="26"/>
          <w:szCs w:val="26"/>
        </w:rPr>
        <w:t xml:space="preserve">на приобретение прочих работ и услуг в рамках затрат </w:t>
      </w:r>
    </w:p>
    <w:p w:rsidR="00916F43" w:rsidRDefault="00916F43" w:rsidP="00162F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43">
        <w:rPr>
          <w:rFonts w:ascii="Times New Roman" w:hAnsi="Times New Roman" w:cs="Times New Roman"/>
          <w:b/>
          <w:sz w:val="26"/>
          <w:szCs w:val="26"/>
        </w:rPr>
        <w:t>на информацион</w:t>
      </w:r>
      <w:r w:rsidR="00162FD8">
        <w:rPr>
          <w:rFonts w:ascii="Times New Roman" w:hAnsi="Times New Roman" w:cs="Times New Roman"/>
          <w:b/>
          <w:sz w:val="26"/>
          <w:szCs w:val="26"/>
        </w:rPr>
        <w:t xml:space="preserve">но-коммуникационные технологии </w:t>
      </w:r>
    </w:p>
    <w:p w:rsidR="004E5B5F" w:rsidRPr="00916F43" w:rsidRDefault="004E5B5F" w:rsidP="00162F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F43" w:rsidRPr="00B420CF" w:rsidRDefault="00916F43" w:rsidP="00E3163F">
      <w:pPr>
        <w:pStyle w:val="a4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20CF">
        <w:rPr>
          <w:rFonts w:ascii="Times New Roman" w:eastAsia="Times New Roman" w:hAnsi="Times New Roman" w:cs="Times New Roman"/>
          <w:sz w:val="26"/>
          <w:szCs w:val="26"/>
        </w:rPr>
        <w:t>Затраты на оплату типографских работ и услуг, включая приобретение периодических печатных изданий (</w:t>
      </w:r>
      <w:r w:rsidRPr="00916F43">
        <w:rPr>
          <w:rFonts w:eastAsia="Times New Roman"/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0CF">
        <w:rPr>
          <w:rFonts w:ascii="Times New Roman" w:eastAsia="Times New Roman" w:hAnsi="Times New Roman" w:cs="Times New Roman"/>
          <w:sz w:val="26"/>
          <w:szCs w:val="26"/>
        </w:rPr>
        <w:t>), определяются по формуле:</w:t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т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 = З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ж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 + З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ку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ж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 – затраты на приобретение печатной продукции;</w:t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ку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 – затраты на приобретение услуг по продаже рекламного места                                   в печатной продукции.</w:t>
      </w:r>
    </w:p>
    <w:p w:rsidR="00916F43" w:rsidRPr="0018404D" w:rsidRDefault="00916F43" w:rsidP="0018404D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404D">
        <w:rPr>
          <w:rFonts w:ascii="Times New Roman" w:eastAsia="Times New Roman" w:hAnsi="Times New Roman" w:cs="Times New Roman"/>
          <w:sz w:val="26"/>
          <w:szCs w:val="26"/>
        </w:rPr>
        <w:t>Затраты на приобретение печатной продукции</w:t>
      </w:r>
      <w:r w:rsidR="007660D9" w:rsidRPr="0018404D">
        <w:rPr>
          <w:rFonts w:ascii="Times New Roman" w:eastAsia="Times New Roman" w:hAnsi="Times New Roman" w:cs="Times New Roman"/>
          <w:sz w:val="26"/>
          <w:szCs w:val="26"/>
        </w:rPr>
        <w:t xml:space="preserve"> (периодических печатных изданий)</w:t>
      </w:r>
      <w:r w:rsidRPr="0018404D">
        <w:rPr>
          <w:rFonts w:ascii="Times New Roman" w:eastAsia="Times New Roman" w:hAnsi="Times New Roman" w:cs="Times New Roman"/>
          <w:sz w:val="26"/>
          <w:szCs w:val="26"/>
        </w:rPr>
        <w:t xml:space="preserve"> (З</w:t>
      </w:r>
      <w:r w:rsidRPr="0018404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ж</w:t>
      </w:r>
      <w:r w:rsidRPr="0018404D">
        <w:rPr>
          <w:rFonts w:ascii="Times New Roman" w:eastAsia="Times New Roman" w:hAnsi="Times New Roman" w:cs="Times New Roman"/>
          <w:sz w:val="26"/>
          <w:szCs w:val="26"/>
        </w:rPr>
        <w:t>) определяются  по формуле:</w:t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ж</w:t>
      </w: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> = ∑ Q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ж</w:t>
      </w: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> × P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ж</w:t>
      </w: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</w:pP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i=1</w:t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162FD8" w:rsidRDefault="00916F43" w:rsidP="00162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ж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 – количество приобретаемых единиц i-й печатной продукции;</w:t>
      </w:r>
    </w:p>
    <w:p w:rsidR="0043298C" w:rsidRPr="00162FD8" w:rsidRDefault="00162FD8" w:rsidP="00162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FD8">
        <w:rPr>
          <w:rFonts w:ascii="Times New Roman" w:eastAsia="Times New Roman" w:hAnsi="Times New Roman" w:cs="Times New Roman"/>
          <w:sz w:val="26"/>
          <w:szCs w:val="26"/>
          <w:lang w:val="en-US"/>
        </w:rPr>
        <w:t>P</w:t>
      </w:r>
      <w:r w:rsidRPr="00162FD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162FD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ж</w:t>
      </w:r>
      <w:r w:rsidRPr="00162FD8">
        <w:rPr>
          <w:rFonts w:ascii="Times New Roman" w:eastAsia="Times New Roman" w:hAnsi="Times New Roman" w:cs="Times New Roman"/>
          <w:sz w:val="26"/>
          <w:szCs w:val="26"/>
        </w:rPr>
        <w:t> – цена одной единицы i-й печатной продукции.</w:t>
      </w:r>
    </w:p>
    <w:p w:rsidR="00162FD8" w:rsidRPr="00916F43" w:rsidRDefault="00162FD8" w:rsidP="00162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Y="-211"/>
        <w:tblW w:w="9606" w:type="dxa"/>
        <w:tblLayout w:type="fixed"/>
        <w:tblLook w:val="04A0"/>
      </w:tblPr>
      <w:tblGrid>
        <w:gridCol w:w="568"/>
        <w:gridCol w:w="1269"/>
        <w:gridCol w:w="2808"/>
        <w:gridCol w:w="2367"/>
        <w:gridCol w:w="2594"/>
      </w:tblGrid>
      <w:tr w:rsidR="00162FD8" w:rsidRPr="00E14BCA" w:rsidTr="00FC2F9E">
        <w:tc>
          <w:tcPr>
            <w:tcW w:w="568" w:type="dxa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9" w:type="dxa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2808" w:type="dxa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367" w:type="dxa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в год</w:t>
            </w:r>
          </w:p>
        </w:tc>
        <w:tc>
          <w:tcPr>
            <w:tcW w:w="2594" w:type="dxa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</w:tr>
      <w:tr w:rsidR="00162FD8" w:rsidRPr="00E14BCA" w:rsidTr="00FC2F9E">
        <w:tc>
          <w:tcPr>
            <w:tcW w:w="568" w:type="dxa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2FD8" w:rsidRPr="00E14BCA" w:rsidRDefault="00162FD8" w:rsidP="0016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14BCA" w:rsidRDefault="00E14BCA" w:rsidP="00162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2808" w:type="dxa"/>
          </w:tcPr>
          <w:p w:rsidR="00E14BCA" w:rsidRDefault="00E14BCA" w:rsidP="00162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«Советское Заполярье»</w:t>
            </w:r>
          </w:p>
        </w:tc>
        <w:tc>
          <w:tcPr>
            <w:tcW w:w="2367" w:type="dxa"/>
          </w:tcPr>
          <w:p w:rsidR="00E14BCA" w:rsidRDefault="00E14BCA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за 1 экземпляр годовой подписки</w:t>
            </w:r>
          </w:p>
        </w:tc>
      </w:tr>
      <w:tr w:rsidR="00162FD8" w:rsidRPr="00E14BCA" w:rsidTr="00FC2F9E">
        <w:tc>
          <w:tcPr>
            <w:tcW w:w="568" w:type="dxa"/>
            <w:vMerge w:val="restart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62FD8" w:rsidRPr="00E14BCA" w:rsidRDefault="00162FD8" w:rsidP="00162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Merge w:val="restart"/>
          </w:tcPr>
          <w:p w:rsidR="00E14BCA" w:rsidRDefault="00E14BCA" w:rsidP="00162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808" w:type="dxa"/>
          </w:tcPr>
          <w:p w:rsidR="00E14BCA" w:rsidRDefault="00E14BCA" w:rsidP="00162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«Вестник АСКОР»</w:t>
            </w:r>
          </w:p>
        </w:tc>
        <w:tc>
          <w:tcPr>
            <w:tcW w:w="2367" w:type="dxa"/>
          </w:tcPr>
          <w:p w:rsidR="00E14BCA" w:rsidRDefault="00E14BCA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4 500,00</w:t>
            </w: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за 1 экземпляр годовой подписки</w:t>
            </w:r>
          </w:p>
        </w:tc>
      </w:tr>
      <w:tr w:rsidR="00162FD8" w:rsidRPr="00E14BCA" w:rsidTr="00FC2F9E">
        <w:tc>
          <w:tcPr>
            <w:tcW w:w="568" w:type="dxa"/>
            <w:vMerge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«Государственный аудит. Право. Экономика»</w:t>
            </w:r>
          </w:p>
        </w:tc>
        <w:tc>
          <w:tcPr>
            <w:tcW w:w="2367" w:type="dxa"/>
          </w:tcPr>
          <w:p w:rsidR="00E14BCA" w:rsidRDefault="00E14BCA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3 500, 00</w:t>
            </w:r>
          </w:p>
          <w:p w:rsidR="00162FD8" w:rsidRPr="00E14BCA" w:rsidRDefault="00162FD8" w:rsidP="0016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>за 1 экземпляр</w:t>
            </w:r>
            <w:r w:rsidR="00E1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подписки</w:t>
            </w:r>
          </w:p>
        </w:tc>
      </w:tr>
    </w:tbl>
    <w:p w:rsidR="00162FD8" w:rsidRDefault="00162FD8" w:rsidP="00162FD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60D9" w:rsidRDefault="007660D9" w:rsidP="007660D9">
      <w:pPr>
        <w:pStyle w:val="a4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4EF">
        <w:rPr>
          <w:rFonts w:ascii="Times New Roman" w:eastAsia="Times New Roman" w:hAnsi="Times New Roman" w:cs="Times New Roman"/>
          <w:sz w:val="26"/>
          <w:szCs w:val="26"/>
        </w:rPr>
        <w:t>Затраты на приобретение печатной продукции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(поздравительные открытки, визитки)</w:t>
      </w:r>
      <w:r w:rsidRPr="003934EF">
        <w:rPr>
          <w:rFonts w:ascii="Times New Roman" w:eastAsia="Times New Roman" w:hAnsi="Times New Roman" w:cs="Times New Roman"/>
          <w:sz w:val="26"/>
          <w:szCs w:val="26"/>
        </w:rPr>
        <w:t>, а также приобретение услуг по продаже рекламного места в  печатной продукции (З</w:t>
      </w:r>
      <w:r w:rsidRPr="003934EF">
        <w:rPr>
          <w:rFonts w:ascii="Times New Roman" w:eastAsia="Times New Roman" w:hAnsi="Times New Roman" w:cs="Times New Roman"/>
          <w:sz w:val="26"/>
          <w:szCs w:val="26"/>
          <w:vertAlign w:val="subscript"/>
        </w:rPr>
        <w:t>ку</w:t>
      </w:r>
      <w:r w:rsidRPr="003934EF">
        <w:rPr>
          <w:rFonts w:ascii="Times New Roman" w:eastAsia="Times New Roman" w:hAnsi="Times New Roman" w:cs="Times New Roman"/>
          <w:sz w:val="26"/>
          <w:szCs w:val="26"/>
        </w:rPr>
        <w:t>), определяются по фактическим затратам в отчетном финансовом году.</w:t>
      </w:r>
    </w:p>
    <w:p w:rsidR="0043298C" w:rsidRPr="007660D9" w:rsidRDefault="0043298C" w:rsidP="007660D9">
      <w:pPr>
        <w:pStyle w:val="a4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0D9">
        <w:rPr>
          <w:rFonts w:ascii="Times New Roman" w:eastAsia="Times New Roman" w:hAnsi="Times New Roman" w:cs="Times New Roman"/>
          <w:sz w:val="26"/>
          <w:szCs w:val="26"/>
        </w:rPr>
        <w:t>Затраты на оплату услуг внештатных сотрудников (</w:t>
      </w:r>
      <w:r w:rsidRPr="00916F43">
        <w:rPr>
          <w:rFonts w:eastAsia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0D9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</w:p>
    <w:p w:rsidR="0043298C" w:rsidRPr="00916F43" w:rsidRDefault="0043298C" w:rsidP="0043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noProof/>
          <w:position w:val="-30"/>
          <w:sz w:val="26"/>
          <w:szCs w:val="26"/>
        </w:rPr>
        <w:lastRenderedPageBreak/>
        <w:drawing>
          <wp:inline distT="0" distB="0" distL="0" distR="0">
            <wp:extent cx="2457450" cy="4381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43298C" w:rsidRPr="00916F43" w:rsidRDefault="0043298C" w:rsidP="00432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43298C" w:rsidRPr="00916F43" w:rsidRDefault="0043298C" w:rsidP="0043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8625" cy="238125"/>
            <wp:effectExtent l="0" t="0" r="9525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 – планируемое количество месяцев работы внештатного сотрудника                                        в j-й должности;</w:t>
      </w:r>
    </w:p>
    <w:p w:rsidR="0043298C" w:rsidRPr="00916F43" w:rsidRDefault="0043298C" w:rsidP="0043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1475" cy="238125"/>
            <wp:effectExtent l="0" t="0" r="9525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 – цена одного месяца работы внештатного сотрудника                                            в j-й должности;</w:t>
      </w:r>
    </w:p>
    <w:p w:rsidR="0043298C" w:rsidRPr="00916F43" w:rsidRDefault="0043298C" w:rsidP="0043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3812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 – процентная ставка страховых взносов в государственные внебюджетные фонды.</w:t>
      </w:r>
    </w:p>
    <w:p w:rsidR="0043298C" w:rsidRPr="00916F43" w:rsidRDefault="0043298C" w:rsidP="0043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62FD8" w:rsidRDefault="0043298C" w:rsidP="00162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 xml:space="preserve">К указанным затратам относятся затраты по договорам </w:t>
      </w:r>
      <w:r w:rsidR="00401F24">
        <w:rPr>
          <w:rFonts w:ascii="Times New Roman" w:eastAsia="Times New Roman" w:hAnsi="Times New Roman" w:cs="Times New Roman"/>
          <w:sz w:val="26"/>
          <w:szCs w:val="26"/>
        </w:rPr>
        <w:t>об оказании услуг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62FD8" w:rsidRDefault="00162FD8" w:rsidP="0043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807" w:type="dxa"/>
        <w:tblInd w:w="-176" w:type="dxa"/>
        <w:tblLook w:val="04A0"/>
      </w:tblPr>
      <w:tblGrid>
        <w:gridCol w:w="572"/>
        <w:gridCol w:w="2996"/>
        <w:gridCol w:w="1819"/>
        <w:gridCol w:w="2238"/>
        <w:gridCol w:w="2182"/>
      </w:tblGrid>
      <w:tr w:rsidR="00325008" w:rsidTr="00AB2EF0">
        <w:trPr>
          <w:trHeight w:val="620"/>
        </w:trPr>
        <w:tc>
          <w:tcPr>
            <w:tcW w:w="572" w:type="dxa"/>
          </w:tcPr>
          <w:p w:rsidR="00325008" w:rsidRPr="00AB2EF0" w:rsidRDefault="00325008" w:rsidP="00432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25008" w:rsidRPr="00AB2EF0" w:rsidRDefault="00325008" w:rsidP="00432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96" w:type="dxa"/>
          </w:tcPr>
          <w:p w:rsidR="00325008" w:rsidRPr="00AB2EF0" w:rsidRDefault="00325008" w:rsidP="00AB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19" w:type="dxa"/>
          </w:tcPr>
          <w:p w:rsidR="00325008" w:rsidRPr="00AB2EF0" w:rsidRDefault="00325008" w:rsidP="00AB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месяцев работы</w:t>
            </w:r>
          </w:p>
        </w:tc>
        <w:tc>
          <w:tcPr>
            <w:tcW w:w="2238" w:type="dxa"/>
          </w:tcPr>
          <w:p w:rsidR="00325008" w:rsidRPr="00AB2EF0" w:rsidRDefault="00AB2EF0" w:rsidP="00AB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</w:t>
            </w:r>
            <w:r w:rsidR="00325008"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ена одного месяца работы, руб.</w:t>
            </w:r>
          </w:p>
        </w:tc>
        <w:tc>
          <w:tcPr>
            <w:tcW w:w="2182" w:type="dxa"/>
          </w:tcPr>
          <w:p w:rsidR="00325008" w:rsidRPr="00AB2EF0" w:rsidRDefault="00325008" w:rsidP="00AB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ставка, %</w:t>
            </w:r>
          </w:p>
        </w:tc>
      </w:tr>
      <w:tr w:rsidR="00325008" w:rsidTr="00AB2EF0">
        <w:trPr>
          <w:trHeight w:val="311"/>
        </w:trPr>
        <w:tc>
          <w:tcPr>
            <w:tcW w:w="572" w:type="dxa"/>
          </w:tcPr>
          <w:p w:rsidR="00325008" w:rsidRPr="00AB2EF0" w:rsidRDefault="00325008" w:rsidP="004329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325008" w:rsidRPr="00AB2EF0" w:rsidRDefault="00325008" w:rsidP="00AB2E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Модификация и актуализация информационного наполнения базы данных интернет-страницы</w:t>
            </w:r>
          </w:p>
        </w:tc>
        <w:tc>
          <w:tcPr>
            <w:tcW w:w="1819" w:type="dxa"/>
          </w:tcPr>
          <w:p w:rsidR="00325008" w:rsidRPr="00AB2EF0" w:rsidRDefault="00325008" w:rsidP="00325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325008" w:rsidRPr="00AB2EF0" w:rsidRDefault="00325008" w:rsidP="00325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182" w:type="dxa"/>
          </w:tcPr>
          <w:p w:rsidR="00325008" w:rsidRPr="00AB2EF0" w:rsidRDefault="00325008" w:rsidP="00325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F0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</w:tbl>
    <w:p w:rsidR="00162FD8" w:rsidRDefault="00162FD8" w:rsidP="00162FD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60D9" w:rsidRDefault="00916F43" w:rsidP="007660D9">
      <w:pPr>
        <w:pStyle w:val="a4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E06">
        <w:rPr>
          <w:rFonts w:ascii="Times New Roman" w:eastAsia="Times New Roman" w:hAnsi="Times New Roman" w:cs="Times New Roman"/>
          <w:sz w:val="26"/>
          <w:szCs w:val="26"/>
        </w:rPr>
        <w:t>Затраты на провед</w:t>
      </w:r>
      <w:r w:rsidR="00AE04BC">
        <w:rPr>
          <w:rFonts w:ascii="Times New Roman" w:eastAsia="Times New Roman" w:hAnsi="Times New Roman" w:cs="Times New Roman"/>
          <w:sz w:val="26"/>
          <w:szCs w:val="26"/>
        </w:rPr>
        <w:t xml:space="preserve">ение диспансеризации работников </w:t>
      </w:r>
      <w:r w:rsidRPr="00174E06">
        <w:rPr>
          <w:rFonts w:ascii="Times New Roman" w:eastAsia="Times New Roman" w:hAnsi="Times New Roman" w:cs="Times New Roman"/>
          <w:sz w:val="26"/>
          <w:szCs w:val="26"/>
        </w:rPr>
        <w:t>(З</w:t>
      </w:r>
      <w:r w:rsidRPr="00174E0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дисп</w:t>
      </w:r>
      <w:r w:rsidRPr="00174E06">
        <w:rPr>
          <w:rFonts w:ascii="Times New Roman" w:eastAsia="Times New Roman" w:hAnsi="Times New Roman" w:cs="Times New Roman"/>
          <w:sz w:val="26"/>
          <w:szCs w:val="26"/>
        </w:rPr>
        <w:t>) определяются по формуле:</w:t>
      </w:r>
      <w:r w:rsidRPr="00174E0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16F43" w:rsidRPr="00174E06" w:rsidRDefault="00916F43" w:rsidP="007660D9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E06">
        <w:rPr>
          <w:rFonts w:ascii="Times New Roman" w:eastAsia="Times New Roman" w:hAnsi="Times New Roman" w:cs="Times New Roman"/>
          <w:sz w:val="26"/>
          <w:szCs w:val="26"/>
        </w:rPr>
        <w:tab/>
      </w:r>
      <w:r w:rsidRPr="00174E0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916F43" w:rsidRPr="00AB2EF0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EF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B2EF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дисп </w:t>
      </w:r>
      <w:r w:rsidRPr="00AB2EF0">
        <w:rPr>
          <w:rFonts w:ascii="Times New Roman" w:eastAsia="Times New Roman" w:hAnsi="Times New Roman" w:cs="Times New Roman"/>
          <w:sz w:val="24"/>
          <w:szCs w:val="24"/>
        </w:rPr>
        <w:t>= ∑Ч</w:t>
      </w:r>
      <w:r w:rsidRPr="00AB2E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AB2EF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дисп</w:t>
      </w:r>
      <w:r w:rsidRPr="00AB2EF0">
        <w:rPr>
          <w:rFonts w:ascii="Times New Roman" w:eastAsia="Times New Roman" w:hAnsi="Times New Roman" w:cs="Times New Roman"/>
          <w:sz w:val="24"/>
          <w:szCs w:val="24"/>
        </w:rPr>
        <w:t> × Р</w:t>
      </w:r>
      <w:r w:rsidRPr="00AB2E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AB2EF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дисп</w:t>
      </w:r>
      <w:r w:rsidRPr="00AB2E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6F43" w:rsidRPr="00AB2EF0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B2EF0">
        <w:rPr>
          <w:rFonts w:ascii="Times New Roman" w:eastAsia="Times New Roman" w:hAnsi="Times New Roman" w:cs="Times New Roman"/>
          <w:sz w:val="24"/>
          <w:szCs w:val="24"/>
        </w:rPr>
        <w:tab/>
      </w:r>
      <w:r w:rsidRPr="00AB2EF0">
        <w:rPr>
          <w:rFonts w:ascii="Times New Roman" w:eastAsia="Times New Roman" w:hAnsi="Times New Roman" w:cs="Times New Roman"/>
          <w:sz w:val="24"/>
          <w:szCs w:val="24"/>
        </w:rPr>
        <w:tab/>
      </w:r>
      <w:r w:rsidRPr="00AB2EF0">
        <w:rPr>
          <w:rFonts w:ascii="Times New Roman" w:eastAsia="Times New Roman" w:hAnsi="Times New Roman" w:cs="Times New Roman"/>
          <w:sz w:val="24"/>
          <w:szCs w:val="24"/>
        </w:rPr>
        <w:tab/>
      </w:r>
      <w:r w:rsidRPr="00AB2EF0">
        <w:rPr>
          <w:rFonts w:ascii="Times New Roman" w:eastAsia="Times New Roman" w:hAnsi="Times New Roman" w:cs="Times New Roman"/>
          <w:sz w:val="24"/>
          <w:szCs w:val="24"/>
        </w:rPr>
        <w:tab/>
      </w:r>
      <w:r w:rsidRPr="00AB2EF0">
        <w:rPr>
          <w:rFonts w:ascii="Times New Roman" w:eastAsia="Times New Roman" w:hAnsi="Times New Roman" w:cs="Times New Roman"/>
          <w:sz w:val="24"/>
          <w:szCs w:val="24"/>
        </w:rPr>
        <w:tab/>
      </w:r>
      <w:r w:rsidRPr="00AB2EF0">
        <w:rPr>
          <w:rFonts w:ascii="Times New Roman" w:eastAsia="Times New Roman" w:hAnsi="Times New Roman" w:cs="Times New Roman"/>
          <w:sz w:val="24"/>
          <w:szCs w:val="24"/>
        </w:rPr>
        <w:tab/>
      </w:r>
      <w:r w:rsidRPr="00AB2EF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AB2E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=1</w:t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916F43" w:rsidRP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дисп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 xml:space="preserve"> – численность работников, подлежащих диспансеризации                                    и относящихся к категории с </w:t>
      </w: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-ой стоимостью диспансеризации за одного человека;</w:t>
      </w:r>
    </w:p>
    <w:p w:rsidR="00916F43" w:rsidRDefault="00916F43" w:rsidP="0091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F4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916F43">
        <w:rPr>
          <w:rFonts w:ascii="Times New Roman" w:eastAsia="Times New Roman" w:hAnsi="Times New Roman" w:cs="Times New Roman"/>
          <w:sz w:val="26"/>
          <w:szCs w:val="26"/>
          <w:vertAlign w:val="subscript"/>
        </w:rPr>
        <w:t>дисп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 xml:space="preserve"> – </w:t>
      </w:r>
      <w:r w:rsidRPr="00916F4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916F43">
        <w:rPr>
          <w:rFonts w:ascii="Times New Roman" w:eastAsia="Times New Roman" w:hAnsi="Times New Roman" w:cs="Times New Roman"/>
          <w:sz w:val="26"/>
          <w:szCs w:val="26"/>
        </w:rPr>
        <w:t>-ая стоимость проведения диспансеризации в расчете                                       на 1 работника, включенного в определенную категорию.</w:t>
      </w:r>
    </w:p>
    <w:p w:rsidR="00162FD8" w:rsidRPr="00916F43" w:rsidRDefault="00162FD8" w:rsidP="0091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549"/>
        <w:gridCol w:w="2549"/>
      </w:tblGrid>
      <w:tr w:rsidR="0018130C" w:rsidRPr="00795F85" w:rsidTr="0018130C">
        <w:trPr>
          <w:trHeight w:val="442"/>
        </w:trPr>
        <w:tc>
          <w:tcPr>
            <w:tcW w:w="4303" w:type="dxa"/>
            <w:vAlign w:val="center"/>
          </w:tcPr>
          <w:p w:rsidR="0018130C" w:rsidRPr="00795F85" w:rsidRDefault="005C55C9" w:rsidP="005C55C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49" w:type="dxa"/>
          </w:tcPr>
          <w:p w:rsidR="0018130C" w:rsidRPr="00795F85" w:rsidRDefault="0018130C" w:rsidP="0018130C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549" w:type="dxa"/>
            <w:vAlign w:val="center"/>
          </w:tcPr>
          <w:p w:rsidR="0087511A" w:rsidRDefault="00AB2EF0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</w:t>
            </w:r>
            <w:r w:rsidR="0018130C"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</w:t>
            </w:r>
          </w:p>
          <w:p w:rsidR="0018130C" w:rsidRPr="00795F85" w:rsidRDefault="0087511A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18130C"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работника,  руб.</w:t>
            </w:r>
          </w:p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0C" w:rsidRPr="00795F85" w:rsidTr="0018130C">
        <w:trPr>
          <w:trHeight w:val="688"/>
        </w:trPr>
        <w:tc>
          <w:tcPr>
            <w:tcW w:w="4303" w:type="dxa"/>
            <w:vAlign w:val="center"/>
          </w:tcPr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работников:</w:t>
            </w:r>
          </w:p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 старше 40 лет </w:t>
            </w:r>
          </w:p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старше 40 лет</w:t>
            </w:r>
          </w:p>
        </w:tc>
        <w:tc>
          <w:tcPr>
            <w:tcW w:w="2549" w:type="dxa"/>
          </w:tcPr>
          <w:p w:rsidR="0018130C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30C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55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18130C" w:rsidRPr="00795F85" w:rsidRDefault="00C35517" w:rsidP="00C41C4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130C"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13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130C"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8130C" w:rsidRPr="00795F85" w:rsidTr="0018130C">
        <w:trPr>
          <w:trHeight w:val="809"/>
        </w:trPr>
        <w:tc>
          <w:tcPr>
            <w:tcW w:w="4303" w:type="dxa"/>
            <w:vAlign w:val="center"/>
          </w:tcPr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Медицинский осмотр работников:</w:t>
            </w:r>
          </w:p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 старше 40 лет </w:t>
            </w:r>
          </w:p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мужчины старше 40 лет</w:t>
            </w:r>
          </w:p>
        </w:tc>
        <w:tc>
          <w:tcPr>
            <w:tcW w:w="2549" w:type="dxa"/>
          </w:tcPr>
          <w:p w:rsidR="0018130C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30C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30C" w:rsidRPr="00795F85" w:rsidRDefault="00C35517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130C"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13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130C"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18130C" w:rsidRPr="00795F85" w:rsidRDefault="00C35517" w:rsidP="0034397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1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18130C"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8130C" w:rsidRPr="00795F85" w:rsidTr="0018130C">
        <w:trPr>
          <w:trHeight w:val="809"/>
        </w:trPr>
        <w:tc>
          <w:tcPr>
            <w:tcW w:w="4303" w:type="dxa"/>
            <w:vAlign w:val="center"/>
          </w:tcPr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осмотр работников:</w:t>
            </w:r>
          </w:p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 до 40 лет </w:t>
            </w:r>
          </w:p>
          <w:p w:rsidR="0018130C" w:rsidRPr="00795F85" w:rsidRDefault="0018130C" w:rsidP="00795F8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мужчины до 40 лет</w:t>
            </w:r>
          </w:p>
        </w:tc>
        <w:tc>
          <w:tcPr>
            <w:tcW w:w="2549" w:type="dxa"/>
          </w:tcPr>
          <w:p w:rsidR="0018130C" w:rsidRDefault="0018130C" w:rsidP="00EC2BE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30C" w:rsidRDefault="0018130C" w:rsidP="00EC2BE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130C" w:rsidRPr="00795F85" w:rsidRDefault="0018130C" w:rsidP="00EC2BE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:rsidR="0018130C" w:rsidRPr="00795F85" w:rsidRDefault="0018130C" w:rsidP="00EC2BE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30C" w:rsidRPr="00AE04BC" w:rsidRDefault="00C35517" w:rsidP="00AE04BC">
            <w:pPr>
              <w:pStyle w:val="a4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E04BC" w:rsidRPr="00AE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</w:t>
            </w:r>
          </w:p>
          <w:p w:rsidR="00AE04BC" w:rsidRPr="00343976" w:rsidRDefault="00C35517" w:rsidP="00AE04BC">
            <w:pPr>
              <w:pStyle w:val="a4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04B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916F43" w:rsidRPr="00916F43" w:rsidRDefault="00916F43" w:rsidP="00CE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4670" w:rsidRPr="002A4670" w:rsidRDefault="007660D9" w:rsidP="002A467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2A4670" w:rsidRPr="002A4670">
        <w:rPr>
          <w:rFonts w:ascii="Times New Roman" w:hAnsi="Times New Roman" w:cs="Times New Roman"/>
          <w:b/>
          <w:sz w:val="26"/>
          <w:szCs w:val="26"/>
        </w:rPr>
        <w:t xml:space="preserve">. Затраты на приобретение материальных запасов, не отнесенные </w:t>
      </w:r>
    </w:p>
    <w:p w:rsidR="002A4670" w:rsidRPr="002A4670" w:rsidRDefault="002A4670" w:rsidP="002A46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670">
        <w:rPr>
          <w:rFonts w:ascii="Times New Roman" w:hAnsi="Times New Roman" w:cs="Times New Roman"/>
          <w:b/>
          <w:sz w:val="26"/>
          <w:szCs w:val="26"/>
        </w:rPr>
        <w:t xml:space="preserve">к затратам на приобретение материальных запасов в рамках </w:t>
      </w:r>
    </w:p>
    <w:p w:rsidR="00135B45" w:rsidRDefault="002A4670" w:rsidP="002A467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A4670">
        <w:rPr>
          <w:rFonts w:ascii="Times New Roman" w:hAnsi="Times New Roman" w:cs="Times New Roman"/>
          <w:b/>
          <w:sz w:val="26"/>
          <w:szCs w:val="26"/>
        </w:rPr>
        <w:t>затрат на информационно-коммуникационные технологии</w:t>
      </w:r>
    </w:p>
    <w:p w:rsidR="002A4670" w:rsidRPr="002A4670" w:rsidRDefault="002A4670" w:rsidP="002A467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2A4670" w:rsidRPr="002A4670" w:rsidRDefault="007660D9" w:rsidP="007660D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2A4670" w:rsidRPr="002A4670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                         к затратам на приобретение материальных запасов в рамках затрат                                 на информационно-коммуникационные технологии (</w:t>
      </w:r>
      <w:r w:rsidR="002A4670"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38125"/>
            <wp:effectExtent l="0" t="0" r="9525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670" w:rsidRPr="002A4670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2A4670" w:rsidRPr="002A4670" w:rsidRDefault="002A4670" w:rsidP="002A467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457325" cy="260237"/>
            <wp:effectExtent l="0" t="0" r="0" b="698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 rotWithShape="1"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5098"/>
                    <a:stretch/>
                  </pic:blipFill>
                  <pic:spPr bwMode="auto">
                    <a:xfrm>
                      <a:off x="0" y="0"/>
                      <a:ext cx="1457325" cy="26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>,</w:t>
      </w:r>
    </w:p>
    <w:p w:rsidR="002A4670" w:rsidRPr="002A4670" w:rsidRDefault="002A4670" w:rsidP="002A4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sz w:val="26"/>
          <w:szCs w:val="26"/>
        </w:rPr>
        <w:t>где:</w:t>
      </w:r>
    </w:p>
    <w:p w:rsidR="002A4670" w:rsidRPr="002A4670" w:rsidRDefault="002A4670" w:rsidP="002A46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 xml:space="preserve"> – затраты на приобретение бланочной продукции, определяемые                             в соответствии с пунктом </w:t>
      </w:r>
      <w:r w:rsidR="007660D9">
        <w:rPr>
          <w:rFonts w:ascii="Times New Roman" w:hAnsi="Times New Roman" w:cs="Times New Roman"/>
          <w:sz w:val="26"/>
          <w:szCs w:val="26"/>
        </w:rPr>
        <w:t>10</w:t>
      </w:r>
      <w:r w:rsidR="00731D37">
        <w:rPr>
          <w:rFonts w:ascii="Times New Roman" w:hAnsi="Times New Roman" w:cs="Times New Roman"/>
          <w:sz w:val="26"/>
          <w:szCs w:val="26"/>
        </w:rPr>
        <w:t>.2</w:t>
      </w:r>
      <w:r w:rsidR="00C81D05">
        <w:rPr>
          <w:rFonts w:ascii="Times New Roman" w:hAnsi="Times New Roman" w:cs="Times New Roman"/>
          <w:sz w:val="26"/>
          <w:szCs w:val="26"/>
        </w:rPr>
        <w:t xml:space="preserve"> настоящих Правил</w:t>
      </w:r>
      <w:r w:rsidRPr="002A4670">
        <w:rPr>
          <w:rFonts w:ascii="Times New Roman" w:hAnsi="Times New Roman" w:cs="Times New Roman"/>
          <w:sz w:val="26"/>
          <w:szCs w:val="26"/>
        </w:rPr>
        <w:t>;</w:t>
      </w:r>
    </w:p>
    <w:p w:rsidR="002A4670" w:rsidRPr="002A4670" w:rsidRDefault="002A4670" w:rsidP="002A46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 xml:space="preserve"> – затраты на приобретение канцелярских принадлежностей, определяемые в соответствии с пунктом </w:t>
      </w:r>
      <w:r w:rsidR="007660D9">
        <w:rPr>
          <w:rFonts w:ascii="Times New Roman" w:hAnsi="Times New Roman" w:cs="Times New Roman"/>
          <w:sz w:val="26"/>
          <w:szCs w:val="26"/>
        </w:rPr>
        <w:t>10</w:t>
      </w:r>
      <w:r w:rsidR="00420F93">
        <w:rPr>
          <w:rFonts w:ascii="Times New Roman" w:hAnsi="Times New Roman" w:cs="Times New Roman"/>
          <w:sz w:val="26"/>
          <w:szCs w:val="26"/>
        </w:rPr>
        <w:t>.3</w:t>
      </w:r>
      <w:r w:rsidR="00C81D05">
        <w:rPr>
          <w:rFonts w:ascii="Times New Roman" w:hAnsi="Times New Roman" w:cs="Times New Roman"/>
          <w:sz w:val="26"/>
          <w:szCs w:val="26"/>
        </w:rPr>
        <w:t xml:space="preserve"> настоящих Правил</w:t>
      </w:r>
      <w:r w:rsidRPr="002A4670">
        <w:rPr>
          <w:rFonts w:ascii="Times New Roman" w:hAnsi="Times New Roman" w:cs="Times New Roman"/>
          <w:sz w:val="26"/>
          <w:szCs w:val="26"/>
        </w:rPr>
        <w:t>;</w:t>
      </w:r>
    </w:p>
    <w:p w:rsidR="002A4670" w:rsidRPr="002A4670" w:rsidRDefault="006541E9" w:rsidP="002A46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 id="_x0000_i1027" type="#_x0000_t75" style="width:18pt;height:18pt;visibility:visible;mso-wrap-style:square">
            <v:imagedata r:id="rId88" o:title=""/>
          </v:shape>
        </w:pict>
      </w:r>
      <w:r w:rsidR="002A4670" w:rsidRPr="002A4670">
        <w:rPr>
          <w:rFonts w:ascii="Times New Roman" w:hAnsi="Times New Roman" w:cs="Times New Roman"/>
          <w:sz w:val="26"/>
          <w:szCs w:val="26"/>
        </w:rPr>
        <w:t> – затраты на приобретение хозяйственных товаров и принадлежностей, определяемые в соответствии с пунктом 1</w:t>
      </w:r>
      <w:r w:rsidR="007660D9">
        <w:rPr>
          <w:rFonts w:ascii="Times New Roman" w:hAnsi="Times New Roman" w:cs="Times New Roman"/>
          <w:sz w:val="26"/>
          <w:szCs w:val="26"/>
        </w:rPr>
        <w:t>0</w:t>
      </w:r>
      <w:r w:rsidR="00420F93">
        <w:rPr>
          <w:rFonts w:ascii="Times New Roman" w:hAnsi="Times New Roman" w:cs="Times New Roman"/>
          <w:sz w:val="26"/>
          <w:szCs w:val="26"/>
        </w:rPr>
        <w:t>.4</w:t>
      </w:r>
      <w:r w:rsidR="00C81D05">
        <w:rPr>
          <w:rFonts w:ascii="Times New Roman" w:hAnsi="Times New Roman" w:cs="Times New Roman"/>
          <w:sz w:val="26"/>
          <w:szCs w:val="26"/>
        </w:rPr>
        <w:t xml:space="preserve"> настоящих Правил</w:t>
      </w:r>
      <w:r w:rsidR="002A4670" w:rsidRPr="002A4670">
        <w:rPr>
          <w:rFonts w:ascii="Times New Roman" w:hAnsi="Times New Roman" w:cs="Times New Roman"/>
          <w:sz w:val="26"/>
          <w:szCs w:val="26"/>
        </w:rPr>
        <w:t>;</w:t>
      </w:r>
    </w:p>
    <w:p w:rsidR="002A4670" w:rsidRPr="002A4670" w:rsidRDefault="002A4670" w:rsidP="007660D9">
      <w:pPr>
        <w:pStyle w:val="ConsPlusNormal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sz w:val="26"/>
          <w:szCs w:val="26"/>
        </w:rPr>
        <w:t>Затраты на приобретение бланочной продукции (</w:t>
      </w:r>
      <w:r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>) определяются                              по формуле:</w:t>
      </w:r>
    </w:p>
    <w:p w:rsidR="002A4670" w:rsidRPr="002A4670" w:rsidRDefault="002A4670" w:rsidP="002A467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>
            <wp:extent cx="2247900" cy="44767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>,</w:t>
      </w:r>
    </w:p>
    <w:p w:rsidR="002A4670" w:rsidRPr="002A4670" w:rsidRDefault="002A4670" w:rsidP="002A4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sz w:val="26"/>
          <w:szCs w:val="26"/>
        </w:rPr>
        <w:t>где:</w:t>
      </w:r>
    </w:p>
    <w:p w:rsidR="002A4670" w:rsidRPr="002A4670" w:rsidRDefault="002A4670" w:rsidP="002A46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> – планируемое к приобретению количество бланочной продукции;</w:t>
      </w:r>
    </w:p>
    <w:p w:rsidR="002A4670" w:rsidRPr="002A4670" w:rsidRDefault="002A4670" w:rsidP="002A46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> – цена одного бланка по i-му тиражу;</w:t>
      </w:r>
    </w:p>
    <w:p w:rsidR="002A4670" w:rsidRPr="002A4670" w:rsidRDefault="002A4670" w:rsidP="002A46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3850" cy="23812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> – планируемое к приобретению количество прочей продукции, изготовляемой типографией;</w:t>
      </w:r>
    </w:p>
    <w:p w:rsidR="002A4670" w:rsidRDefault="002A4670" w:rsidP="00162FD8">
      <w:pPr>
        <w:pStyle w:val="ConsPlusNormal"/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sz w:val="26"/>
          <w:szCs w:val="26"/>
        </w:rPr>
        <w:t>– цена одной единицы прочей продукции, изготовляемой типографией, по j-му тиражу.</w:t>
      </w:r>
    </w:p>
    <w:p w:rsidR="00162FD8" w:rsidRDefault="00162FD8" w:rsidP="00162FD8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1F24" w:rsidRDefault="00401F24" w:rsidP="00162FD8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1F24" w:rsidRDefault="00401F24" w:rsidP="00162FD8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640"/>
        <w:gridCol w:w="2363"/>
        <w:gridCol w:w="1292"/>
        <w:gridCol w:w="1801"/>
        <w:gridCol w:w="1913"/>
        <w:gridCol w:w="1420"/>
      </w:tblGrid>
      <w:tr w:rsidR="00D757D0" w:rsidRPr="00D757D0" w:rsidTr="007660D9">
        <w:tc>
          <w:tcPr>
            <w:tcW w:w="640" w:type="dxa"/>
          </w:tcPr>
          <w:p w:rsidR="00304FFE" w:rsidRPr="00D757D0" w:rsidRDefault="00304FFE" w:rsidP="00304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3" w:type="dxa"/>
          </w:tcPr>
          <w:p w:rsidR="00304FFE" w:rsidRPr="00D757D0" w:rsidRDefault="00304FFE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Наименование бланочной продукции</w:t>
            </w:r>
          </w:p>
        </w:tc>
        <w:tc>
          <w:tcPr>
            <w:tcW w:w="1292" w:type="dxa"/>
          </w:tcPr>
          <w:p w:rsidR="00304FFE" w:rsidRPr="00D757D0" w:rsidRDefault="00304FFE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1" w:type="dxa"/>
          </w:tcPr>
          <w:p w:rsidR="00304FFE" w:rsidRPr="00D757D0" w:rsidRDefault="00D757D0" w:rsidP="007660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="007660D9">
              <w:rPr>
                <w:rFonts w:ascii="Times New Roman" w:hAnsi="Times New Roman" w:cs="Times New Roman"/>
                <w:sz w:val="24"/>
                <w:szCs w:val="24"/>
              </w:rPr>
              <w:t xml:space="preserve"> к приобретению</w:t>
            </w: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04FFE" w:rsidRPr="00D757D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766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4FFE" w:rsidRPr="00D757D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913" w:type="dxa"/>
          </w:tcPr>
          <w:p w:rsidR="00304FFE" w:rsidRPr="00D757D0" w:rsidRDefault="00304FFE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420" w:type="dxa"/>
          </w:tcPr>
          <w:p w:rsidR="00304FFE" w:rsidRPr="00D757D0" w:rsidRDefault="00CA3AFA" w:rsidP="00CA3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Предельная ц</w:t>
            </w:r>
            <w:r w:rsidR="00304FFE" w:rsidRPr="00D757D0">
              <w:rPr>
                <w:rFonts w:ascii="Times New Roman" w:hAnsi="Times New Roman" w:cs="Times New Roman"/>
                <w:sz w:val="24"/>
                <w:szCs w:val="24"/>
              </w:rPr>
              <w:t xml:space="preserve">ена за единицу, руб. </w:t>
            </w:r>
          </w:p>
        </w:tc>
      </w:tr>
      <w:tr w:rsidR="00D757D0" w:rsidRPr="00D757D0" w:rsidTr="007660D9">
        <w:tc>
          <w:tcPr>
            <w:tcW w:w="640" w:type="dxa"/>
          </w:tcPr>
          <w:p w:rsidR="00304FFE" w:rsidRPr="00D757D0" w:rsidRDefault="00304FFE" w:rsidP="00304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304FFE" w:rsidRPr="00D757D0" w:rsidRDefault="00304FFE" w:rsidP="00304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  <w:tc>
          <w:tcPr>
            <w:tcW w:w="1292" w:type="dxa"/>
          </w:tcPr>
          <w:p w:rsidR="00304FFE" w:rsidRPr="00D757D0" w:rsidRDefault="00304FFE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01" w:type="dxa"/>
          </w:tcPr>
          <w:p w:rsidR="00304FFE" w:rsidRPr="00D757D0" w:rsidRDefault="00304FFE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304FFE" w:rsidRPr="00D757D0" w:rsidRDefault="00304FFE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20" w:type="dxa"/>
          </w:tcPr>
          <w:p w:rsidR="00304FFE" w:rsidRPr="00D757D0" w:rsidRDefault="00C35517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4FFE" w:rsidRPr="00D7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7D0" w:rsidRPr="00D757D0" w:rsidTr="007660D9">
        <w:tc>
          <w:tcPr>
            <w:tcW w:w="640" w:type="dxa"/>
          </w:tcPr>
          <w:p w:rsidR="00304FFE" w:rsidRPr="00D757D0" w:rsidRDefault="00304FFE" w:rsidP="00304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304FFE" w:rsidRPr="00D757D0" w:rsidRDefault="00304FFE" w:rsidP="00766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Вкладышк трудовой книжке</w:t>
            </w:r>
          </w:p>
        </w:tc>
        <w:tc>
          <w:tcPr>
            <w:tcW w:w="1292" w:type="dxa"/>
          </w:tcPr>
          <w:p w:rsidR="00304FFE" w:rsidRPr="00D757D0" w:rsidRDefault="00304FFE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01" w:type="dxa"/>
          </w:tcPr>
          <w:p w:rsidR="00304FFE" w:rsidRPr="00D757D0" w:rsidRDefault="00304FFE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304FFE" w:rsidRPr="00D757D0" w:rsidRDefault="00304FFE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20" w:type="dxa"/>
          </w:tcPr>
          <w:p w:rsidR="00304FFE" w:rsidRPr="00D757D0" w:rsidRDefault="00304FFE" w:rsidP="00C355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0F0C" w:rsidRPr="00D757D0" w:rsidTr="007660D9">
        <w:tc>
          <w:tcPr>
            <w:tcW w:w="640" w:type="dxa"/>
          </w:tcPr>
          <w:p w:rsidR="005D0F0C" w:rsidRPr="00D757D0" w:rsidRDefault="005D0F0C" w:rsidP="00304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5D0F0C" w:rsidRPr="00D757D0" w:rsidRDefault="005D0F0C" w:rsidP="00766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1292" w:type="dxa"/>
          </w:tcPr>
          <w:p w:rsidR="005D0F0C" w:rsidRPr="00D757D0" w:rsidRDefault="005D0F0C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01" w:type="dxa"/>
          </w:tcPr>
          <w:p w:rsidR="005D0F0C" w:rsidRPr="00D757D0" w:rsidRDefault="005D0F0C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13" w:type="dxa"/>
          </w:tcPr>
          <w:p w:rsidR="005D0F0C" w:rsidRPr="00D757D0" w:rsidRDefault="005D0F0C" w:rsidP="00304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20" w:type="dxa"/>
          </w:tcPr>
          <w:p w:rsidR="005D0F0C" w:rsidRPr="00D757D0" w:rsidRDefault="005D0F0C" w:rsidP="00C355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</w:tbl>
    <w:p w:rsidR="00881C80" w:rsidRPr="002A4670" w:rsidRDefault="00881C80" w:rsidP="00162F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670" w:rsidRPr="002A4670" w:rsidRDefault="007660D9" w:rsidP="005879B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10.3.</w:t>
      </w:r>
      <w:r w:rsidR="002A4670" w:rsidRPr="002A4670">
        <w:rPr>
          <w:rFonts w:ascii="Times New Roman" w:hAnsi="Times New Roman" w:cs="Times New Roman"/>
          <w:sz w:val="26"/>
          <w:szCs w:val="26"/>
        </w:rPr>
        <w:t>Затраты на приобретение канцелярских принадлежностей (</w:t>
      </w:r>
      <w:r w:rsidR="002A4670"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670" w:rsidRPr="002A4670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2A4670" w:rsidRPr="002A4670" w:rsidRDefault="002A4670" w:rsidP="002A467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71675" cy="42862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>,</w:t>
      </w:r>
    </w:p>
    <w:p w:rsidR="002A4670" w:rsidRPr="002A4670" w:rsidRDefault="002A4670" w:rsidP="002A4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sz w:val="26"/>
          <w:szCs w:val="26"/>
        </w:rPr>
        <w:t>где:</w:t>
      </w:r>
    </w:p>
    <w:p w:rsidR="002A4670" w:rsidRPr="002A4670" w:rsidRDefault="002A4670" w:rsidP="002A46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 xml:space="preserve"> – количество i-го предмета канцелярских принадлежностей                             </w:t>
      </w:r>
      <w:r w:rsidR="003E606B">
        <w:rPr>
          <w:rFonts w:ascii="Times New Roman" w:hAnsi="Times New Roman" w:cs="Times New Roman"/>
          <w:sz w:val="26"/>
          <w:szCs w:val="26"/>
        </w:rPr>
        <w:t xml:space="preserve">в соответствии с нормативами, определенными в таблице, </w:t>
      </w:r>
      <w:r w:rsidRPr="002A4670">
        <w:rPr>
          <w:rFonts w:ascii="Times New Roman" w:hAnsi="Times New Roman" w:cs="Times New Roman"/>
          <w:sz w:val="26"/>
          <w:szCs w:val="26"/>
        </w:rPr>
        <w:t>в расчете на основного работника;</w:t>
      </w:r>
    </w:p>
    <w:p w:rsidR="002A4670" w:rsidRPr="002A4670" w:rsidRDefault="002A4670" w:rsidP="00766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 xml:space="preserve"> – расчетная </w:t>
      </w:r>
      <w:r>
        <w:rPr>
          <w:rFonts w:ascii="Times New Roman" w:hAnsi="Times New Roman" w:cs="Times New Roman"/>
          <w:sz w:val="26"/>
          <w:szCs w:val="26"/>
        </w:rPr>
        <w:t>численность основных работников</w:t>
      </w:r>
      <w:r w:rsidR="003E606B">
        <w:rPr>
          <w:rFonts w:ascii="Times New Roman" w:hAnsi="Times New Roman" w:cs="Times New Roman"/>
          <w:sz w:val="26"/>
          <w:szCs w:val="26"/>
        </w:rPr>
        <w:t xml:space="preserve">, в соответствии с пунктами  </w:t>
      </w:r>
      <w:r w:rsidR="003E606B" w:rsidRPr="003E606B">
        <w:rPr>
          <w:rFonts w:ascii="Times New Roman" w:hAnsi="Times New Roman" w:cs="Times New Roman"/>
          <w:sz w:val="26"/>
          <w:szCs w:val="26"/>
        </w:rPr>
        <w:t xml:space="preserve">18, 20 – 22 общих требований к </w:t>
      </w:r>
      <w:r w:rsidR="003E606B">
        <w:rPr>
          <w:rFonts w:ascii="Times New Roman" w:hAnsi="Times New Roman" w:cs="Times New Roman"/>
          <w:sz w:val="26"/>
          <w:szCs w:val="26"/>
        </w:rPr>
        <w:t>определению нормативных затрат;</w:t>
      </w:r>
    </w:p>
    <w:p w:rsidR="002A4670" w:rsidRDefault="002A4670" w:rsidP="00162FD8">
      <w:pPr>
        <w:pStyle w:val="ConsPlusNormal"/>
        <w:numPr>
          <w:ilvl w:val="0"/>
          <w:numId w:val="33"/>
        </w:numPr>
        <w:tabs>
          <w:tab w:val="clear" w:pos="644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sz w:val="26"/>
          <w:szCs w:val="26"/>
        </w:rPr>
        <w:t xml:space="preserve">– цена одного i-го предмета канцелярских принадлежностей                                </w:t>
      </w:r>
      <w:r w:rsidR="003E606B">
        <w:rPr>
          <w:rFonts w:ascii="Times New Roman" w:hAnsi="Times New Roman" w:cs="Times New Roman"/>
          <w:sz w:val="26"/>
          <w:szCs w:val="26"/>
        </w:rPr>
        <w:t>в соответствии с нормативами, определенными в таблице.</w:t>
      </w:r>
    </w:p>
    <w:p w:rsidR="00162FD8" w:rsidRDefault="00162FD8" w:rsidP="00162FD8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3137"/>
        <w:gridCol w:w="1231"/>
        <w:gridCol w:w="1338"/>
        <w:gridCol w:w="1825"/>
        <w:gridCol w:w="1701"/>
      </w:tblGrid>
      <w:tr w:rsidR="00420F93" w:rsidRPr="00420F93" w:rsidTr="00420F93">
        <w:trPr>
          <w:trHeight w:val="206"/>
        </w:trPr>
        <w:tc>
          <w:tcPr>
            <w:tcW w:w="9781" w:type="dxa"/>
            <w:gridSpan w:val="6"/>
            <w:vAlign w:val="center"/>
          </w:tcPr>
          <w:p w:rsidR="00420F93" w:rsidRPr="00420F93" w:rsidRDefault="00857602" w:rsidP="00BD36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всем  должностям </w:t>
            </w:r>
            <w:r w:rsidR="00BD36B7">
              <w:rPr>
                <w:rFonts w:ascii="Times New Roman" w:eastAsia="Times New Roman" w:hAnsi="Times New Roman" w:cs="Times New Roman"/>
                <w:sz w:val="24"/>
                <w:szCs w:val="24"/>
              </w:rPr>
              <w:t>КСП МО Тазовский район</w:t>
            </w:r>
          </w:p>
        </w:tc>
      </w:tr>
      <w:tr w:rsidR="00420F93" w:rsidRPr="00420F93" w:rsidTr="009F49D1">
        <w:trPr>
          <w:trHeight w:val="1015"/>
        </w:trPr>
        <w:tc>
          <w:tcPr>
            <w:tcW w:w="549" w:type="dxa"/>
            <w:vAlign w:val="center"/>
          </w:tcPr>
          <w:p w:rsidR="00420F93" w:rsidRDefault="00420F93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9F49D1" w:rsidRDefault="009F49D1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9D1" w:rsidRPr="00420F93" w:rsidRDefault="009F49D1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420F93" w:rsidRDefault="00420F93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55C9" w:rsidRDefault="005C55C9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C9" w:rsidRDefault="005C55C9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C9" w:rsidRPr="00420F93" w:rsidRDefault="005C55C9" w:rsidP="005C55C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420F93" w:rsidRPr="00420F93" w:rsidRDefault="00420F93" w:rsidP="005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8" w:type="dxa"/>
            <w:vAlign w:val="center"/>
          </w:tcPr>
          <w:p w:rsidR="00420F93" w:rsidRDefault="005C55C9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 1 служащего</w:t>
            </w:r>
          </w:p>
          <w:p w:rsidR="00D01ED3" w:rsidRPr="00420F93" w:rsidRDefault="00D01ED3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F93" w:rsidRPr="00420F93" w:rsidRDefault="00420F93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420F93" w:rsidRDefault="00420F93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приобретения</w:t>
            </w:r>
          </w:p>
          <w:p w:rsidR="00D01ED3" w:rsidRDefault="00D01ED3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B4C" w:rsidRDefault="008E4B4C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B4C" w:rsidRPr="00420F93" w:rsidRDefault="008E4B4C" w:rsidP="008E4B4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0F93" w:rsidRDefault="008E4B4C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ена за единицу, руб.</w:t>
            </w:r>
          </w:p>
          <w:p w:rsidR="00D01ED3" w:rsidRPr="00420F93" w:rsidRDefault="00D01ED3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F93" w:rsidRPr="00420F93" w:rsidRDefault="00420F93" w:rsidP="008E4B4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420F93" w:rsidP="003D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27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rPr>
          <w:trHeight w:val="341"/>
        </w:trPr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420F93" w:rsidRPr="00420F93" w:rsidRDefault="006F05A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для записей 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6F05A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420F93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для записей 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клеевым краем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35517" w:rsidP="003D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C36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Вертикальный накопитель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3года</w:t>
            </w:r>
          </w:p>
        </w:tc>
        <w:tc>
          <w:tcPr>
            <w:tcW w:w="1701" w:type="dxa"/>
          </w:tcPr>
          <w:p w:rsidR="00420F93" w:rsidRPr="00420F93" w:rsidRDefault="00C35517" w:rsidP="003D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40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D27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rPr>
          <w:trHeight w:val="190"/>
        </w:trPr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874051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офисного оборудования</w:t>
            </w:r>
            <w:r w:rsidR="0087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А-4 (80г/</w:t>
            </w:r>
            <w:r w:rsidR="00874051" w:rsidRPr="00874051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  <w:r w:rsidR="0087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упаковок</w:t>
            </w:r>
          </w:p>
        </w:tc>
        <w:tc>
          <w:tcPr>
            <w:tcW w:w="1338" w:type="dxa"/>
          </w:tcPr>
          <w:p w:rsidR="00420F93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74051" w:rsidRPr="00420F93" w:rsidTr="00420F93">
        <w:trPr>
          <w:trHeight w:val="190"/>
        </w:trPr>
        <w:tc>
          <w:tcPr>
            <w:tcW w:w="549" w:type="dxa"/>
          </w:tcPr>
          <w:p w:rsidR="00874051" w:rsidRPr="00420F93" w:rsidRDefault="00874051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874051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офисного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А-4 (160г/</w:t>
            </w:r>
            <w:r w:rsidRPr="00874051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874051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</w:tcPr>
          <w:p w:rsidR="00874051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874051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874051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420F93" w:rsidRPr="00420F93" w:rsidTr="00420F93">
        <w:trPr>
          <w:trHeight w:val="190"/>
        </w:trPr>
        <w:tc>
          <w:tcPr>
            <w:tcW w:w="549" w:type="dxa"/>
          </w:tcPr>
          <w:p w:rsidR="00420F93" w:rsidRPr="00420F93" w:rsidRDefault="00874051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874051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701" w:type="dxa"/>
          </w:tcPr>
          <w:p w:rsidR="00420F93" w:rsidRPr="00420F93" w:rsidRDefault="00EF527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874051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для бумаги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F52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874051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38" w:type="dxa"/>
          </w:tcPr>
          <w:p w:rsidR="00420F93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87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8740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20F93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874051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EF527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Карандаш </w:t>
            </w:r>
            <w:r w:rsidR="00085F4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 графитовый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35517" w:rsidP="00EF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74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1701" w:type="dxa"/>
          </w:tcPr>
          <w:p w:rsidR="00420F93" w:rsidRPr="00420F93" w:rsidRDefault="00874051" w:rsidP="00EF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874051" w:rsidP="00EF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Клейкая лента бумажная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1701" w:type="dxa"/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874051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Клейкие закладки пласт.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1701" w:type="dxa"/>
          </w:tcPr>
          <w:p w:rsidR="00420F93" w:rsidRPr="00420F93" w:rsidRDefault="00C35517" w:rsidP="008F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7" w:type="dxa"/>
          </w:tcPr>
          <w:p w:rsidR="00420F93" w:rsidRPr="00420F93" w:rsidRDefault="00420F93" w:rsidP="0079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 </w:t>
            </w:r>
            <w:r w:rsidR="00795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без марок </w:t>
            </w:r>
          </w:p>
        </w:tc>
        <w:tc>
          <w:tcPr>
            <w:tcW w:w="1231" w:type="dxa"/>
          </w:tcPr>
          <w:p w:rsidR="00420F93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338" w:type="dxa"/>
          </w:tcPr>
          <w:p w:rsidR="00420F93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5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35517" w:rsidP="0079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420F93" w:rsidRPr="00420F93" w:rsidTr="002771A7">
        <w:trPr>
          <w:trHeight w:val="351"/>
        </w:trPr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8F627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2771A7">
        <w:trPr>
          <w:trHeight w:val="432"/>
        </w:trPr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6A2CE8">
        <w:trPr>
          <w:trHeight w:val="386"/>
        </w:trPr>
        <w:tc>
          <w:tcPr>
            <w:tcW w:w="549" w:type="dxa"/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выделитель текста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1701" w:type="dxa"/>
          </w:tcPr>
          <w:p w:rsidR="00420F93" w:rsidRPr="00420F93" w:rsidRDefault="00420F93" w:rsidP="00C3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5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BF5" w:rsidRPr="00420F93" w:rsidTr="00420F93">
        <w:trPr>
          <w:trHeight w:val="545"/>
        </w:trPr>
        <w:tc>
          <w:tcPr>
            <w:tcW w:w="549" w:type="dxa"/>
          </w:tcPr>
          <w:p w:rsidR="00795BF5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7" w:type="dxa"/>
          </w:tcPr>
          <w:p w:rsidR="00795BF5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F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канцелярских принадлежностей</w:t>
            </w:r>
          </w:p>
        </w:tc>
        <w:tc>
          <w:tcPr>
            <w:tcW w:w="1231" w:type="dxa"/>
          </w:tcPr>
          <w:p w:rsidR="00795BF5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38" w:type="dxa"/>
          </w:tcPr>
          <w:p w:rsidR="00795BF5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795BF5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701" w:type="dxa"/>
          </w:tcPr>
          <w:p w:rsidR="00795BF5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701" w:type="dxa"/>
          </w:tcPr>
          <w:p w:rsidR="00420F93" w:rsidRPr="00420F93" w:rsidRDefault="008F627D" w:rsidP="00C3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55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rPr>
          <w:trHeight w:val="407"/>
        </w:trPr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3года</w:t>
            </w:r>
          </w:p>
        </w:tc>
        <w:tc>
          <w:tcPr>
            <w:tcW w:w="1701" w:type="dxa"/>
          </w:tcPr>
          <w:p w:rsidR="00420F93" w:rsidRPr="00420F93" w:rsidRDefault="00420F93" w:rsidP="00C3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5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Обложки для переплета картонные</w:t>
            </w:r>
            <w:r w:rsidR="00C3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 шт.)</w:t>
            </w:r>
          </w:p>
        </w:tc>
        <w:tc>
          <w:tcPr>
            <w:tcW w:w="1231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330F6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Обложки для переплета пластиковые</w:t>
            </w:r>
            <w:r w:rsidR="00C3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 шт.)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330F6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конверт </w:t>
            </w:r>
          </w:p>
        </w:tc>
        <w:tc>
          <w:tcPr>
            <w:tcW w:w="1231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2-х кольцах</w:t>
            </w:r>
          </w:p>
        </w:tc>
        <w:tc>
          <w:tcPr>
            <w:tcW w:w="1231" w:type="dxa"/>
          </w:tcPr>
          <w:p w:rsidR="00420F93" w:rsidRPr="00420F93" w:rsidRDefault="00C7155F" w:rsidP="00C7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420F93" w:rsidP="008F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5B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1231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1701" w:type="dxa"/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231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5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файл-вкладыш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F6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C715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20F93" w:rsidRPr="00420F93" w:rsidRDefault="00C7155F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</w:tcPr>
          <w:p w:rsidR="00420F93" w:rsidRPr="00420F93" w:rsidRDefault="00795BF5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37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231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420F93" w:rsidRPr="00420F93" w:rsidRDefault="00795BF5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246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5E6D" w:rsidRPr="00420F93" w:rsidTr="00420F93">
        <w:tc>
          <w:tcPr>
            <w:tcW w:w="549" w:type="dxa"/>
          </w:tcPr>
          <w:p w:rsidR="00545E6D" w:rsidRDefault="00545E6D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37" w:type="dxa"/>
          </w:tcPr>
          <w:p w:rsidR="00545E6D" w:rsidRPr="00420F93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1231" w:type="dxa"/>
          </w:tcPr>
          <w:p w:rsidR="00545E6D" w:rsidRPr="00420F93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545E6D" w:rsidRPr="00420F93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545E6D" w:rsidRPr="00420F93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01" w:type="dxa"/>
          </w:tcPr>
          <w:p w:rsidR="00545E6D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45E6D" w:rsidRPr="00420F93" w:rsidTr="00420F93">
        <w:tc>
          <w:tcPr>
            <w:tcW w:w="549" w:type="dxa"/>
          </w:tcPr>
          <w:p w:rsidR="00545E6D" w:rsidRDefault="00545E6D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37" w:type="dxa"/>
          </w:tcPr>
          <w:p w:rsidR="00545E6D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бумажная </w:t>
            </w:r>
          </w:p>
        </w:tc>
        <w:tc>
          <w:tcPr>
            <w:tcW w:w="1231" w:type="dxa"/>
          </w:tcPr>
          <w:p w:rsidR="00545E6D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</w:tcPr>
          <w:p w:rsidR="00545E6D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545E6D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01" w:type="dxa"/>
          </w:tcPr>
          <w:p w:rsidR="00545E6D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1246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5E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r w:rsidR="00085F4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гелиевая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1246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5E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545E6D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54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для чистки орг.техники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5D488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12464E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545E6D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Скобы к степлеру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45E6D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D" w:rsidRDefault="00545E6D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D" w:rsidRPr="00420F93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Скоросшиватель бумажный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D" w:rsidRPr="00420F93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D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D" w:rsidRPr="00420F93" w:rsidRDefault="00545E6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D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45E6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0C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5D488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0C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B0C36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чистки орг.техники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5D488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B0C36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B0C36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B0C36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36" w:rsidRDefault="004B0C36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школьная,</w:t>
            </w:r>
          </w:p>
          <w:p w:rsidR="00420F93" w:rsidRPr="00420F93" w:rsidRDefault="004B0C36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листов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B0C36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0026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0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B0C36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общая, 48 листов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B0C36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0026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0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B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00266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0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для печати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5D488D" w:rsidP="0000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  <w:r w:rsidR="005D48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002664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2664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4" w:rsidRPr="00420F93" w:rsidRDefault="00822B1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4" w:rsidRPr="00420F93" w:rsidRDefault="00C330F6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Папка-обложка картонная «Дело» (200 шт.)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4" w:rsidRPr="00420F93" w:rsidRDefault="00002664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4" w:rsidRPr="00420F93" w:rsidRDefault="005D488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4" w:rsidRPr="00420F93" w:rsidRDefault="00002664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4" w:rsidRPr="00420F93" w:rsidRDefault="00C330F6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</w:t>
            </w:r>
            <w:r w:rsidR="0000266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822B1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6F05A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  <w:r w:rsidR="004B0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250 л</w:t>
            </w:r>
            <w:r w:rsidR="004B0C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5D488D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C35517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B0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0F93"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F93" w:rsidRPr="00420F93" w:rsidTr="00420F9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822B13" w:rsidP="00420F9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420F93" w:rsidRDefault="00420F93" w:rsidP="0042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  <w:r w:rsidR="005D4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42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5D48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3" w:rsidRPr="00002664" w:rsidRDefault="00C35517" w:rsidP="00C35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  <w:r w:rsidR="00420F93" w:rsidRPr="0000266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3163F" w:rsidRDefault="00E3163F" w:rsidP="00E3163F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4670" w:rsidRPr="002A4670" w:rsidRDefault="002A4670" w:rsidP="00857602">
      <w:pPr>
        <w:pStyle w:val="ConsPlusNormal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sz w:val="26"/>
          <w:szCs w:val="26"/>
        </w:rPr>
        <w:t>Затраты на приобретение хозяйственных товаров и принадлежностей                         (</w:t>
      </w:r>
      <w:r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2A4670" w:rsidRPr="002A4670" w:rsidRDefault="002A4670" w:rsidP="002A467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85875" cy="428625"/>
            <wp:effectExtent l="0" t="0" r="9525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>,</w:t>
      </w:r>
    </w:p>
    <w:p w:rsidR="002A4670" w:rsidRPr="002A4670" w:rsidRDefault="002A4670" w:rsidP="002A4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sz w:val="26"/>
          <w:szCs w:val="26"/>
        </w:rPr>
        <w:t>где:</w:t>
      </w:r>
    </w:p>
    <w:p w:rsidR="002A4670" w:rsidRPr="002A4670" w:rsidRDefault="002A4670" w:rsidP="002A46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670">
        <w:rPr>
          <w:rFonts w:ascii="Times New Roman" w:hAnsi="Times New Roman" w:cs="Times New Roman"/>
          <w:sz w:val="26"/>
          <w:szCs w:val="26"/>
        </w:rPr>
        <w:t> – цена одной  i-й единицы хозяйственных товаров и принадлежностей</w:t>
      </w:r>
      <w:r w:rsidR="00AE04BC">
        <w:rPr>
          <w:rFonts w:ascii="Times New Roman" w:hAnsi="Times New Roman" w:cs="Times New Roman"/>
          <w:sz w:val="26"/>
          <w:szCs w:val="26"/>
        </w:rPr>
        <w:t>;</w:t>
      </w:r>
    </w:p>
    <w:p w:rsidR="00C42C64" w:rsidRDefault="002A4670" w:rsidP="00167D87">
      <w:pPr>
        <w:pStyle w:val="ConsPlusNormal"/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670">
        <w:rPr>
          <w:rFonts w:ascii="Times New Roman" w:hAnsi="Times New Roman" w:cs="Times New Roman"/>
          <w:sz w:val="26"/>
          <w:szCs w:val="26"/>
        </w:rPr>
        <w:t>– количество i-го хозяйственного товара и принадлежности</w:t>
      </w:r>
      <w:r w:rsidR="00AE04BC">
        <w:rPr>
          <w:rFonts w:ascii="Times New Roman" w:hAnsi="Times New Roman" w:cs="Times New Roman"/>
          <w:sz w:val="26"/>
          <w:szCs w:val="26"/>
        </w:rPr>
        <w:t>.</w:t>
      </w:r>
    </w:p>
    <w:p w:rsidR="002A4670" w:rsidRPr="00167D87" w:rsidRDefault="002A4670" w:rsidP="00C42C64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2840"/>
        <w:gridCol w:w="1836"/>
        <w:gridCol w:w="1997"/>
        <w:gridCol w:w="2555"/>
      </w:tblGrid>
      <w:tr w:rsidR="00496C21" w:rsidRPr="00496C21" w:rsidTr="009F49D1">
        <w:trPr>
          <w:trHeight w:val="1072"/>
        </w:trPr>
        <w:tc>
          <w:tcPr>
            <w:tcW w:w="569" w:type="dxa"/>
            <w:vAlign w:val="center"/>
          </w:tcPr>
          <w:p w:rsidR="00496C21" w:rsidRDefault="00496C2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9F49D1" w:rsidRDefault="009F49D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9D1" w:rsidRDefault="009F49D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9D1" w:rsidRPr="009F49D1" w:rsidRDefault="009F49D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496C21" w:rsidRPr="009F49D1" w:rsidRDefault="00496C2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55C9" w:rsidRPr="009F49D1" w:rsidRDefault="005C55C9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0CC" w:rsidRPr="009F49D1" w:rsidRDefault="005530CC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C9" w:rsidRPr="009F49D1" w:rsidRDefault="005C55C9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C9" w:rsidRPr="009F49D1" w:rsidRDefault="005C55C9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96C21" w:rsidRPr="009F49D1" w:rsidRDefault="00496C21" w:rsidP="009F49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7" w:type="dxa"/>
            <w:vAlign w:val="center"/>
          </w:tcPr>
          <w:p w:rsidR="00496C21" w:rsidRDefault="00496C2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 1 служащего, в год</w:t>
            </w:r>
          </w:p>
          <w:p w:rsidR="009F49D1" w:rsidRDefault="009F49D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9D1" w:rsidRDefault="009F49D1" w:rsidP="009F49D1">
            <w:pPr>
              <w:tabs>
                <w:tab w:val="left" w:pos="70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21" w:rsidRPr="009F49D1" w:rsidRDefault="00496C2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5C55C9" w:rsidRDefault="008E4B4C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</w:t>
            </w:r>
            <w:r w:rsidR="00496C21"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ена за единицу, руб.</w:t>
            </w:r>
          </w:p>
          <w:p w:rsidR="009F49D1" w:rsidRDefault="009F49D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9D1" w:rsidRDefault="009F49D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9D1" w:rsidRPr="009F49D1" w:rsidRDefault="009F49D1" w:rsidP="009F49D1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21" w:rsidRPr="00496C21" w:rsidTr="009F49D1">
        <w:trPr>
          <w:trHeight w:val="200"/>
        </w:trPr>
        <w:tc>
          <w:tcPr>
            <w:tcW w:w="569" w:type="dxa"/>
          </w:tcPr>
          <w:p w:rsidR="00496C21" w:rsidRPr="009F49D1" w:rsidRDefault="00861748" w:rsidP="00496C2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0" w:type="dxa"/>
          </w:tcPr>
          <w:p w:rsidR="00496C21" w:rsidRPr="009F49D1" w:rsidRDefault="001F4BBD" w:rsidP="009D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Батарейка</w:t>
            </w:r>
            <w:r w:rsidR="009D0231"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(элемента АА)</w:t>
            </w:r>
          </w:p>
        </w:tc>
        <w:tc>
          <w:tcPr>
            <w:tcW w:w="1836" w:type="dxa"/>
          </w:tcPr>
          <w:p w:rsidR="00496C21" w:rsidRPr="009F49D1" w:rsidRDefault="00E532D8" w:rsidP="0049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97" w:type="dxa"/>
          </w:tcPr>
          <w:p w:rsidR="00496C21" w:rsidRPr="009F49D1" w:rsidRDefault="00C330F6" w:rsidP="0049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496C21" w:rsidRPr="009F49D1" w:rsidRDefault="00E532D8" w:rsidP="0049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96C21" w:rsidRPr="009F49D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23B80" w:rsidRDefault="00C23B80" w:rsidP="00E3163F">
      <w:pPr>
        <w:pStyle w:val="ConsPlusNormal"/>
        <w:ind w:right="-1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641E" w:rsidRDefault="0055641E" w:rsidP="00E3163F">
      <w:pPr>
        <w:pStyle w:val="ConsPlusNormal"/>
        <w:numPr>
          <w:ilvl w:val="0"/>
          <w:numId w:val="43"/>
        </w:numPr>
        <w:tabs>
          <w:tab w:val="left" w:pos="567"/>
        </w:tabs>
        <w:ind w:left="0" w:right="-1"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" w:name="Par929"/>
      <w:bookmarkEnd w:id="4"/>
      <w:r w:rsidRPr="00E3163F">
        <w:rPr>
          <w:rFonts w:ascii="Times New Roman" w:hAnsi="Times New Roman" w:cs="Times New Roman"/>
          <w:b/>
          <w:sz w:val="26"/>
          <w:szCs w:val="26"/>
        </w:rPr>
        <w:t xml:space="preserve">Правила определения нормативных затрат на </w:t>
      </w:r>
      <w:r w:rsidR="00E3163F">
        <w:rPr>
          <w:rFonts w:ascii="Times New Roman" w:hAnsi="Times New Roman" w:cs="Times New Roman"/>
          <w:b/>
          <w:sz w:val="26"/>
          <w:szCs w:val="26"/>
        </w:rPr>
        <w:t>д</w:t>
      </w:r>
      <w:r w:rsidRPr="00E3163F">
        <w:rPr>
          <w:rFonts w:ascii="Times New Roman" w:hAnsi="Times New Roman" w:cs="Times New Roman"/>
          <w:b/>
          <w:sz w:val="26"/>
          <w:szCs w:val="26"/>
        </w:rPr>
        <w:t>ополнительн</w:t>
      </w:r>
      <w:r w:rsidR="00C23B80" w:rsidRPr="00E3163F">
        <w:rPr>
          <w:rFonts w:ascii="Times New Roman" w:hAnsi="Times New Roman" w:cs="Times New Roman"/>
          <w:b/>
          <w:sz w:val="26"/>
          <w:szCs w:val="26"/>
        </w:rPr>
        <w:t>ое профессиональное образование</w:t>
      </w:r>
    </w:p>
    <w:p w:rsidR="00E3163F" w:rsidRPr="00E3163F" w:rsidRDefault="00E3163F" w:rsidP="00E3163F">
      <w:pPr>
        <w:pStyle w:val="ConsPlusNormal"/>
        <w:tabs>
          <w:tab w:val="left" w:pos="567"/>
        </w:tabs>
        <w:ind w:left="1080" w:right="-1"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5641E" w:rsidRPr="0055641E" w:rsidRDefault="0055641E" w:rsidP="00C330F6">
      <w:pPr>
        <w:pStyle w:val="ConsPlusNormal"/>
        <w:numPr>
          <w:ilvl w:val="1"/>
          <w:numId w:val="43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41E">
        <w:rPr>
          <w:rFonts w:ascii="Times New Roman" w:hAnsi="Times New Roman" w:cs="Times New Roman"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55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41E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55641E" w:rsidRPr="0055641E" w:rsidRDefault="0055641E" w:rsidP="0055641E">
      <w:pPr>
        <w:pStyle w:val="ConsPlusNormal"/>
        <w:ind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641E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09700" cy="42862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41E">
        <w:rPr>
          <w:rFonts w:ascii="Times New Roman" w:hAnsi="Times New Roman" w:cs="Times New Roman"/>
          <w:sz w:val="26"/>
          <w:szCs w:val="26"/>
        </w:rPr>
        <w:t>,</w:t>
      </w:r>
    </w:p>
    <w:p w:rsidR="0055641E" w:rsidRPr="0055641E" w:rsidRDefault="0055641E" w:rsidP="0055641E">
      <w:pPr>
        <w:pStyle w:val="ConsPlusNormal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5641E">
        <w:rPr>
          <w:rFonts w:ascii="Times New Roman" w:hAnsi="Times New Roman" w:cs="Times New Roman"/>
          <w:sz w:val="26"/>
          <w:szCs w:val="26"/>
        </w:rPr>
        <w:t>где:</w:t>
      </w:r>
    </w:p>
    <w:p w:rsidR="0055641E" w:rsidRPr="0055641E" w:rsidRDefault="0055641E" w:rsidP="0055641E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41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55641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55641E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r w:rsidRPr="0055641E">
        <w:rPr>
          <w:rFonts w:ascii="Times New Roman" w:hAnsi="Times New Roman" w:cs="Times New Roman"/>
          <w:sz w:val="26"/>
          <w:szCs w:val="26"/>
        </w:rPr>
        <w:t> – количество работников, направляемых на i-й вид дополнительного профессионального образования;</w:t>
      </w:r>
    </w:p>
    <w:p w:rsidR="0055641E" w:rsidRPr="0055641E" w:rsidRDefault="0055641E" w:rsidP="0055641E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41E">
        <w:rPr>
          <w:rFonts w:ascii="Times New Roman" w:hAnsi="Times New Roman" w:cs="Times New Roman"/>
          <w:sz w:val="26"/>
          <w:szCs w:val="26"/>
        </w:rPr>
        <w:t>Р</w:t>
      </w:r>
      <w:r w:rsidRPr="0055641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55641E">
        <w:rPr>
          <w:rFonts w:ascii="Times New Roman" w:hAnsi="Times New Roman" w:cs="Times New Roman"/>
          <w:sz w:val="26"/>
          <w:szCs w:val="26"/>
          <w:vertAlign w:val="subscript"/>
        </w:rPr>
        <w:t>дпо </w:t>
      </w:r>
      <w:r w:rsidRPr="0055641E">
        <w:rPr>
          <w:rFonts w:ascii="Times New Roman" w:hAnsi="Times New Roman" w:cs="Times New Roman"/>
          <w:sz w:val="26"/>
          <w:szCs w:val="26"/>
        </w:rPr>
        <w:t xml:space="preserve">– цена обучения одного работника по i-му виду дополнительного профессионального образования, определяемая в соответствии со статьей 22 </w:t>
      </w:r>
      <w:r w:rsidR="003146A1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3146A1">
        <w:rPr>
          <w:rFonts w:ascii="Times New Roman" w:hAnsi="Times New Roman" w:cs="Times New Roman"/>
          <w:bCs/>
          <w:sz w:val="26"/>
          <w:szCs w:val="26"/>
        </w:rPr>
        <w:t>44-ФЗ.</w:t>
      </w:r>
    </w:p>
    <w:p w:rsidR="00C23B80" w:rsidRDefault="00C23B80" w:rsidP="0055641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3B80" w:rsidRPr="00D01ED3" w:rsidRDefault="00C23B80" w:rsidP="00D01ED3">
      <w:pPr>
        <w:pStyle w:val="ConsPlusNormal"/>
        <w:tabs>
          <w:tab w:val="left" w:pos="567"/>
        </w:tabs>
        <w:ind w:right="-1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01ED3">
        <w:rPr>
          <w:rFonts w:ascii="Times New Roman" w:hAnsi="Times New Roman" w:cs="Times New Roman"/>
          <w:b/>
          <w:sz w:val="26"/>
          <w:szCs w:val="26"/>
        </w:rPr>
        <w:t>Примечание</w:t>
      </w:r>
      <w:r w:rsidR="00AB76BE" w:rsidRPr="00D01ED3">
        <w:rPr>
          <w:rFonts w:ascii="Times New Roman" w:hAnsi="Times New Roman" w:cs="Times New Roman"/>
          <w:b/>
          <w:sz w:val="26"/>
          <w:szCs w:val="26"/>
        </w:rPr>
        <w:t>:</w:t>
      </w:r>
    </w:p>
    <w:p w:rsidR="00C23B80" w:rsidRPr="0055641E" w:rsidRDefault="005530CC" w:rsidP="00167D8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Нормативные затраты в части цен товаров, работ, услуг, правила определения которых не установлены постановление</w:t>
      </w:r>
      <w:r w:rsidR="00C330F6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Тазовского ра</w:t>
      </w:r>
      <w:r w:rsidR="00AB76BE">
        <w:rPr>
          <w:rFonts w:ascii="Times New Roman" w:eastAsia="Times New Roman" w:hAnsi="Times New Roman" w:cs="Times New Roman"/>
          <w:sz w:val="26"/>
          <w:szCs w:val="26"/>
        </w:rPr>
        <w:t>йона от 19 июня 2016 года №363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Правил определения нормативных затрат на обеспечение функций органов местного самоуправления муниципального образования Тазовский район, отраслевых (функциональных) органов Администрации Тазовского района (включая соответственно подведомственные казенные учреждения)» определяются с учетом положений статьи 22 </w:t>
      </w:r>
      <w:r w:rsidR="00167D87">
        <w:rPr>
          <w:rFonts w:ascii="Times New Roman" w:eastAsia="Times New Roman" w:hAnsi="Times New Roman" w:cs="Times New Roman"/>
          <w:sz w:val="26"/>
          <w:szCs w:val="26"/>
        </w:rPr>
        <w:t>Закона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№44-ФЗ по фактическим затратам в отчетном финансовом году или объемом</w:t>
      </w:r>
      <w:r w:rsidR="00AB76BE">
        <w:rPr>
          <w:rFonts w:ascii="Times New Roman" w:eastAsia="Times New Roman" w:hAnsi="Times New Roman" w:cs="Times New Roman"/>
          <w:sz w:val="26"/>
          <w:szCs w:val="26"/>
        </w:rPr>
        <w:t xml:space="preserve"> лимитов бюджетных обязательств, доведенных до Контрольно-счетной палаты муниципально</w:t>
      </w:r>
      <w:r w:rsidR="00167D87">
        <w:rPr>
          <w:rFonts w:ascii="Times New Roman" w:eastAsia="Times New Roman" w:hAnsi="Times New Roman" w:cs="Times New Roman"/>
          <w:sz w:val="26"/>
          <w:szCs w:val="26"/>
        </w:rPr>
        <w:t>го образования Тазовский район.</w:t>
      </w:r>
    </w:p>
    <w:sectPr w:rsidR="00C23B80" w:rsidRPr="0055641E" w:rsidSect="0010555B">
      <w:footerReference w:type="default" r:id="rId10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02" w:rsidRDefault="005A5902" w:rsidP="00066D97">
      <w:pPr>
        <w:spacing w:after="0" w:line="240" w:lineRule="auto"/>
      </w:pPr>
      <w:r>
        <w:separator/>
      </w:r>
    </w:p>
  </w:endnote>
  <w:endnote w:type="continuationSeparator" w:id="1">
    <w:p w:rsidR="005A5902" w:rsidRDefault="005A5902" w:rsidP="0006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A6" w:rsidRDefault="00990FA6">
    <w:pPr>
      <w:pStyle w:val="a7"/>
      <w:jc w:val="center"/>
    </w:pPr>
  </w:p>
  <w:p w:rsidR="00990FA6" w:rsidRDefault="00990FA6" w:rsidP="0010555B">
    <w:pPr>
      <w:pStyle w:val="a7"/>
      <w:jc w:val="center"/>
    </w:pPr>
  </w:p>
  <w:p w:rsidR="00990FA6" w:rsidRDefault="00990FA6" w:rsidP="00913BF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02" w:rsidRDefault="005A5902" w:rsidP="00066D97">
      <w:pPr>
        <w:spacing w:after="0" w:line="240" w:lineRule="auto"/>
      </w:pPr>
      <w:r>
        <w:separator/>
      </w:r>
    </w:p>
  </w:footnote>
  <w:footnote w:type="continuationSeparator" w:id="1">
    <w:p w:rsidR="005A5902" w:rsidRDefault="005A5902" w:rsidP="0006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7pt;height:18pt;visibility:visible;mso-wrap-style:square" o:bullet="t">
        <v:imagedata r:id="rId1" o:title=""/>
      </v:shape>
    </w:pict>
  </w:numPicBullet>
  <w:numPicBullet w:numPicBulletId="1">
    <w:pict>
      <v:shape id="_x0000_i1050" type="#_x0000_t75" style="width:21pt;height:18pt;visibility:visible;mso-wrap-style:square" o:bullet="t">
        <v:imagedata r:id="rId2" o:title=""/>
      </v:shape>
    </w:pict>
  </w:numPicBullet>
  <w:numPicBullet w:numPicBulletId="2">
    <w:pict>
      <v:shape id="_x0000_i1051" type="#_x0000_t75" style="width:24pt;height:18pt;visibility:visible;mso-wrap-style:square" o:bullet="t">
        <v:imagedata r:id="rId3" o:title=""/>
      </v:shape>
    </w:pict>
  </w:numPicBullet>
  <w:numPicBullet w:numPicBulletId="3">
    <w:pict>
      <v:shape id="_x0000_i1052" type="#_x0000_t75" style="width:26.25pt;height:18.75pt;visibility:visible;mso-wrap-style:square" o:bullet="t">
        <v:imagedata r:id="rId4" o:title=""/>
      </v:shape>
    </w:pict>
  </w:numPicBullet>
  <w:numPicBullet w:numPicBulletId="4">
    <w:pict>
      <v:shape id="_x0000_i1053" type="#_x0000_t75" style="width:20.25pt;height:18.75pt;visibility:visible;mso-wrap-style:square" o:bullet="t">
        <v:imagedata r:id="rId5" o:title=""/>
      </v:shape>
    </w:pict>
  </w:numPicBullet>
  <w:numPicBullet w:numPicBulletId="5">
    <w:pict>
      <v:shape id="_x0000_i1054" type="#_x0000_t75" style="width:21pt;height:18pt;visibility:visible;mso-wrap-style:square" o:bullet="t">
        <v:imagedata r:id="rId6" o:title=""/>
      </v:shape>
    </w:pict>
  </w:numPicBullet>
  <w:numPicBullet w:numPicBulletId="6">
    <w:pict>
      <v:shape id="_x0000_i1055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056" type="#_x0000_t75" style="width:17.25pt;height:18pt;visibility:visible;mso-wrap-style:square" o:bullet="t">
        <v:imagedata r:id="rId8" o:title=""/>
      </v:shape>
    </w:pict>
  </w:numPicBullet>
  <w:numPicBullet w:numPicBulletId="8">
    <w:pict>
      <v:shape id="_x0000_i1057" type="#_x0000_t75" style="width:18pt;height:18pt;visibility:visible;mso-wrap-style:square" o:bullet="t">
        <v:imagedata r:id="rId9" o:title=""/>
      </v:shape>
    </w:pict>
  </w:numPicBullet>
  <w:numPicBullet w:numPicBulletId="9">
    <w:pict>
      <v:shape id="_x0000_i1058" type="#_x0000_t75" style="width:21.75pt;height:18.75pt;visibility:visible;mso-wrap-style:square" o:bullet="t">
        <v:imagedata r:id="rId10" o:title=""/>
      </v:shape>
    </w:pict>
  </w:numPicBullet>
  <w:numPicBullet w:numPicBulletId="10">
    <w:pict>
      <v:shape id="_x0000_i1059" type="#_x0000_t75" style="width:20.25pt;height:18pt;visibility:visible;mso-wrap-style:square" o:bullet="t">
        <v:imagedata r:id="rId11" o:title=""/>
      </v:shape>
    </w:pict>
  </w:numPicBullet>
  <w:numPicBullet w:numPicBulletId="11">
    <w:pict>
      <v:shape id="_x0000_i1060" type="#_x0000_t75" style="width:20.25pt;height:18pt;visibility:visible;mso-wrap-style:square" o:bullet="t">
        <v:imagedata r:id="rId12" o:title=""/>
      </v:shape>
    </w:pict>
  </w:numPicBullet>
  <w:numPicBullet w:numPicBulletId="12">
    <w:pict>
      <v:shape id="_x0000_i1061" type="#_x0000_t75" style="width:23.25pt;height:18.75pt;visibility:visible;mso-wrap-style:square" o:bullet="t">
        <v:imagedata r:id="rId13" o:title=""/>
      </v:shape>
    </w:pict>
  </w:numPicBullet>
  <w:numPicBullet w:numPicBulletId="13">
    <w:pict>
      <v:shape id="_x0000_i1062" type="#_x0000_t75" style="width:21pt;height:18pt;visibility:visible;mso-wrap-style:square" o:bullet="t">
        <v:imagedata r:id="rId14" o:title=""/>
      </v:shape>
    </w:pict>
  </w:numPicBullet>
  <w:numPicBullet w:numPicBulletId="14">
    <w:pict>
      <v:shape id="_x0000_i1063" type="#_x0000_t75" style="width:21pt;height:18pt;visibility:visible;mso-wrap-style:square" o:bullet="t">
        <v:imagedata r:id="rId15" o:title=""/>
      </v:shape>
    </w:pict>
  </w:numPicBullet>
  <w:numPicBullet w:numPicBulletId="15">
    <w:pict>
      <v:shape id="_x0000_i1064" type="#_x0000_t75" style="width:27.75pt;height:18pt;visibility:visible;mso-wrap-style:square" o:bullet="t">
        <v:imagedata r:id="rId16" o:title=""/>
      </v:shape>
    </w:pict>
  </w:numPicBullet>
  <w:numPicBullet w:numPicBulletId="16">
    <w:pict>
      <v:shape id="_x0000_i1065" type="#_x0000_t75" style="width:23.25pt;height:18.75pt;visibility:visible;mso-wrap-style:square" o:bullet="t">
        <v:imagedata r:id="rId17" o:title=""/>
      </v:shape>
    </w:pict>
  </w:numPicBullet>
  <w:numPicBullet w:numPicBulletId="17">
    <w:pict>
      <v:shape id="_x0000_i1066" type="#_x0000_t75" style="width:15.75pt;height:18pt;visibility:visible;mso-wrap-style:square" o:bullet="t">
        <v:imagedata r:id="rId18" o:title=""/>
      </v:shape>
    </w:pict>
  </w:numPicBullet>
  <w:numPicBullet w:numPicBulletId="18">
    <w:pict>
      <v:shape id="_x0000_i1067" type="#_x0000_t75" style="width:27.75pt;height:18pt;visibility:visible;mso-wrap-style:square" o:bullet="t">
        <v:imagedata r:id="rId19" o:title=""/>
      </v:shape>
    </w:pict>
  </w:numPicBullet>
  <w:numPicBullet w:numPicBulletId="19">
    <w:pict>
      <v:shape id="_x0000_i1068" type="#_x0000_t75" style="width:24pt;height:18pt;visibility:visible;mso-wrap-style:square" o:bullet="t">
        <v:imagedata r:id="rId20" o:title=""/>
      </v:shape>
    </w:pict>
  </w:numPicBullet>
  <w:numPicBullet w:numPicBulletId="20">
    <w:pict>
      <v:shape id="_x0000_i1069" type="#_x0000_t75" style="width:22.5pt;height:18pt;visibility:visible;mso-wrap-style:square" o:bullet="t">
        <v:imagedata r:id="rId21" o:title=""/>
      </v:shape>
    </w:pict>
  </w:numPicBullet>
  <w:numPicBullet w:numPicBulletId="21">
    <w:pict>
      <v:shape id="_x0000_i1070" type="#_x0000_t75" style="width:24.75pt;height:18pt;visibility:visible;mso-wrap-style:square" o:bullet="t">
        <v:imagedata r:id="rId22" o:title=""/>
      </v:shape>
    </w:pict>
  </w:numPicBullet>
  <w:numPicBullet w:numPicBulletId="22">
    <w:pict>
      <v:shape id="_x0000_i1071" type="#_x0000_t75" style="width:15.75pt;height:18pt;visibility:visible;mso-wrap-style:square" o:bullet="t">
        <v:imagedata r:id="rId23" o:title=""/>
      </v:shape>
    </w:pict>
  </w:numPicBullet>
  <w:abstractNum w:abstractNumId="0">
    <w:nsid w:val="01666683"/>
    <w:multiLevelType w:val="multilevel"/>
    <w:tmpl w:val="E41CB5B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8A6493"/>
    <w:multiLevelType w:val="hybridMultilevel"/>
    <w:tmpl w:val="C1849838"/>
    <w:lvl w:ilvl="0" w:tplc="475C1BFC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D382D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E0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46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08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A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221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E2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44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A145B2"/>
    <w:multiLevelType w:val="hybridMultilevel"/>
    <w:tmpl w:val="48F68134"/>
    <w:lvl w:ilvl="0" w:tplc="22428E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72CC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CA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65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61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65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6B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0AA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300741"/>
    <w:multiLevelType w:val="multilevel"/>
    <w:tmpl w:val="03982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734AF4"/>
    <w:multiLevelType w:val="hybridMultilevel"/>
    <w:tmpl w:val="BE766DDC"/>
    <w:lvl w:ilvl="0" w:tplc="15B2B50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EE527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4A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01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64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6D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7E3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2C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A8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0220E1"/>
    <w:multiLevelType w:val="hybridMultilevel"/>
    <w:tmpl w:val="0D96B834"/>
    <w:lvl w:ilvl="0" w:tplc="15941AB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10A02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E0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48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EC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6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89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26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B914C3"/>
    <w:multiLevelType w:val="hybridMultilevel"/>
    <w:tmpl w:val="44026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40F35"/>
    <w:multiLevelType w:val="hybridMultilevel"/>
    <w:tmpl w:val="44B680AC"/>
    <w:lvl w:ilvl="0" w:tplc="693468D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E0844"/>
    <w:multiLevelType w:val="hybridMultilevel"/>
    <w:tmpl w:val="DFA8D6D2"/>
    <w:lvl w:ilvl="0" w:tplc="2940E05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20A27"/>
    <w:multiLevelType w:val="hybridMultilevel"/>
    <w:tmpl w:val="C3CC23FC"/>
    <w:lvl w:ilvl="0" w:tplc="F89624F8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82EE7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AE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42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4C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8D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8F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6F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2E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EE358E"/>
    <w:multiLevelType w:val="multilevel"/>
    <w:tmpl w:val="D0F8686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6F0B36"/>
    <w:multiLevelType w:val="hybridMultilevel"/>
    <w:tmpl w:val="53F434E6"/>
    <w:lvl w:ilvl="0" w:tplc="CDAAA7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33640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44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2C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01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2A8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A7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F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E4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12F4114"/>
    <w:multiLevelType w:val="multilevel"/>
    <w:tmpl w:val="099CF4C8"/>
    <w:lvl w:ilvl="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1A74042"/>
    <w:multiLevelType w:val="multilevel"/>
    <w:tmpl w:val="C6BEE68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3A703CE"/>
    <w:multiLevelType w:val="multilevel"/>
    <w:tmpl w:val="CAC8EA0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4AD31E4"/>
    <w:multiLevelType w:val="multilevel"/>
    <w:tmpl w:val="54989A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97059FF"/>
    <w:multiLevelType w:val="hybridMultilevel"/>
    <w:tmpl w:val="F3221C60"/>
    <w:lvl w:ilvl="0" w:tplc="DDF4783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2A43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A4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C0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6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AB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49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84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C6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AF93BAE"/>
    <w:multiLevelType w:val="hybridMultilevel"/>
    <w:tmpl w:val="9FBEAD8E"/>
    <w:lvl w:ilvl="0" w:tplc="C922DB0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74C4F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A2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0A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84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A4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9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6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B615A6D"/>
    <w:multiLevelType w:val="multilevel"/>
    <w:tmpl w:val="B5F89E7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E407897"/>
    <w:multiLevelType w:val="hybridMultilevel"/>
    <w:tmpl w:val="F39E8AAA"/>
    <w:lvl w:ilvl="0" w:tplc="013EE8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DBA03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8A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BC7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85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AE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48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23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67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87E6A5B"/>
    <w:multiLevelType w:val="multilevel"/>
    <w:tmpl w:val="EEC6D9A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9FE7B11"/>
    <w:multiLevelType w:val="hybridMultilevel"/>
    <w:tmpl w:val="6212A664"/>
    <w:lvl w:ilvl="0" w:tplc="EE945E9C">
      <w:start w:val="1"/>
      <w:numFmt w:val="bullet"/>
      <w:lvlText w:val=""/>
      <w:lvlPicBulletId w:val="12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40"/>
        <w:szCs w:val="40"/>
      </w:rPr>
    </w:lvl>
    <w:lvl w:ilvl="1" w:tplc="DEAAA82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BB40130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32D6A8D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8A824E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114A9E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3B5CB68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6D2930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73CB0F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2">
    <w:nsid w:val="3BC95CC0"/>
    <w:multiLevelType w:val="hybridMultilevel"/>
    <w:tmpl w:val="FAEAA3B0"/>
    <w:lvl w:ilvl="0" w:tplc="17D6AA8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3A4E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C4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0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0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43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28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C2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FF13116"/>
    <w:multiLevelType w:val="hybridMultilevel"/>
    <w:tmpl w:val="DE4246E8"/>
    <w:lvl w:ilvl="0" w:tplc="B95A3976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A8869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09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03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6D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20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AB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AD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CF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03751E4"/>
    <w:multiLevelType w:val="multilevel"/>
    <w:tmpl w:val="02163D86"/>
    <w:lvl w:ilvl="0">
      <w:start w:val="6"/>
      <w:numFmt w:val="decimal"/>
      <w:lvlText w:val="%1."/>
      <w:lvlJc w:val="left"/>
      <w:pPr>
        <w:ind w:left="390" w:hanging="39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25">
    <w:nsid w:val="41F34E7A"/>
    <w:multiLevelType w:val="multilevel"/>
    <w:tmpl w:val="8B0E0546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7402F1"/>
    <w:multiLevelType w:val="hybridMultilevel"/>
    <w:tmpl w:val="B6F44DDA"/>
    <w:lvl w:ilvl="0" w:tplc="FE5230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AD80A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43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46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E4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0F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03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28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AD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AFB524A"/>
    <w:multiLevelType w:val="hybridMultilevel"/>
    <w:tmpl w:val="85B62704"/>
    <w:lvl w:ilvl="0" w:tplc="144AD96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3EEC4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E8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8D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02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AD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F4D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E9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60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BBC2B83"/>
    <w:multiLevelType w:val="multilevel"/>
    <w:tmpl w:val="F4CE047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E6C4627"/>
    <w:multiLevelType w:val="hybridMultilevel"/>
    <w:tmpl w:val="631CA64C"/>
    <w:lvl w:ilvl="0" w:tplc="35F2DDE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5A864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F4C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0C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45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C2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60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A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F460819"/>
    <w:multiLevelType w:val="multilevel"/>
    <w:tmpl w:val="BA7A7B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FD48B1"/>
    <w:multiLevelType w:val="hybridMultilevel"/>
    <w:tmpl w:val="7578DBB8"/>
    <w:lvl w:ilvl="0" w:tplc="B088FDE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7D69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E7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68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43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8D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6B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E6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6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6DB5E0D"/>
    <w:multiLevelType w:val="multilevel"/>
    <w:tmpl w:val="C6BA57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F668F3"/>
    <w:multiLevelType w:val="multilevel"/>
    <w:tmpl w:val="E9D0541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2E409C5"/>
    <w:multiLevelType w:val="multilevel"/>
    <w:tmpl w:val="1BD28EB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5BF2080"/>
    <w:multiLevelType w:val="multilevel"/>
    <w:tmpl w:val="FB7ED6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6">
    <w:nsid w:val="665F27AD"/>
    <w:multiLevelType w:val="hybridMultilevel"/>
    <w:tmpl w:val="C4600A9C"/>
    <w:lvl w:ilvl="0" w:tplc="6BC8314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6"/>
        <w:szCs w:val="36"/>
      </w:rPr>
    </w:lvl>
    <w:lvl w:ilvl="1" w:tplc="251AAF8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2EC3FD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3A9035F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340926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116194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CC5C74D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AB0A24A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694441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7">
    <w:nsid w:val="696805F7"/>
    <w:multiLevelType w:val="multilevel"/>
    <w:tmpl w:val="EAFC799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57A1C5F"/>
    <w:multiLevelType w:val="multilevel"/>
    <w:tmpl w:val="619AB3D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A487448"/>
    <w:multiLevelType w:val="hybridMultilevel"/>
    <w:tmpl w:val="4A82E814"/>
    <w:lvl w:ilvl="0" w:tplc="022ED6F4">
      <w:start w:val="1"/>
      <w:numFmt w:val="bullet"/>
      <w:lvlText w:val=""/>
      <w:lvlPicBulletId w:val="18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40"/>
        <w:szCs w:val="40"/>
      </w:rPr>
    </w:lvl>
    <w:lvl w:ilvl="1" w:tplc="175A1F6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188A95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050BBF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BD4E49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B2E4844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B1CB08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8BE33C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ACB2DF3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40">
    <w:nsid w:val="7AC6626C"/>
    <w:multiLevelType w:val="hybridMultilevel"/>
    <w:tmpl w:val="57EA12FA"/>
    <w:lvl w:ilvl="0" w:tplc="24ECE96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E504F6"/>
    <w:multiLevelType w:val="hybridMultilevel"/>
    <w:tmpl w:val="5D90DA28"/>
    <w:lvl w:ilvl="0" w:tplc="DDAEEC3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837A8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A6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3E5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84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BC5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C6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44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384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C330CC2"/>
    <w:multiLevelType w:val="multilevel"/>
    <w:tmpl w:val="330E1D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E81675B"/>
    <w:multiLevelType w:val="multilevel"/>
    <w:tmpl w:val="B880B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7EF373E6"/>
    <w:multiLevelType w:val="hybridMultilevel"/>
    <w:tmpl w:val="5024D8F4"/>
    <w:lvl w:ilvl="0" w:tplc="98CA1B7A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716D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EF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10E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4A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6E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49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0B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A9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11"/>
  </w:num>
  <w:num w:numId="3">
    <w:abstractNumId w:val="19"/>
  </w:num>
  <w:num w:numId="4">
    <w:abstractNumId w:val="14"/>
  </w:num>
  <w:num w:numId="5">
    <w:abstractNumId w:val="15"/>
  </w:num>
  <w:num w:numId="6">
    <w:abstractNumId w:val="35"/>
  </w:num>
  <w:num w:numId="7">
    <w:abstractNumId w:val="2"/>
  </w:num>
  <w:num w:numId="8">
    <w:abstractNumId w:val="26"/>
  </w:num>
  <w:num w:numId="9">
    <w:abstractNumId w:val="31"/>
  </w:num>
  <w:num w:numId="10">
    <w:abstractNumId w:val="24"/>
  </w:num>
  <w:num w:numId="11">
    <w:abstractNumId w:val="30"/>
  </w:num>
  <w:num w:numId="12">
    <w:abstractNumId w:val="32"/>
  </w:num>
  <w:num w:numId="13">
    <w:abstractNumId w:val="16"/>
  </w:num>
  <w:num w:numId="14">
    <w:abstractNumId w:val="33"/>
  </w:num>
  <w:num w:numId="15">
    <w:abstractNumId w:val="18"/>
  </w:num>
  <w:num w:numId="16">
    <w:abstractNumId w:val="20"/>
  </w:num>
  <w:num w:numId="17">
    <w:abstractNumId w:val="38"/>
  </w:num>
  <w:num w:numId="18">
    <w:abstractNumId w:val="12"/>
  </w:num>
  <w:num w:numId="19">
    <w:abstractNumId w:val="17"/>
  </w:num>
  <w:num w:numId="20">
    <w:abstractNumId w:val="42"/>
  </w:num>
  <w:num w:numId="21">
    <w:abstractNumId w:val="27"/>
  </w:num>
  <w:num w:numId="22">
    <w:abstractNumId w:val="3"/>
  </w:num>
  <w:num w:numId="23">
    <w:abstractNumId w:val="5"/>
  </w:num>
  <w:num w:numId="24">
    <w:abstractNumId w:val="29"/>
  </w:num>
  <w:num w:numId="25">
    <w:abstractNumId w:val="41"/>
  </w:num>
  <w:num w:numId="26">
    <w:abstractNumId w:val="21"/>
  </w:num>
  <w:num w:numId="27">
    <w:abstractNumId w:val="4"/>
  </w:num>
  <w:num w:numId="28">
    <w:abstractNumId w:val="9"/>
  </w:num>
  <w:num w:numId="29">
    <w:abstractNumId w:val="6"/>
  </w:num>
  <w:num w:numId="30">
    <w:abstractNumId w:val="1"/>
  </w:num>
  <w:num w:numId="31">
    <w:abstractNumId w:val="22"/>
  </w:num>
  <w:num w:numId="32">
    <w:abstractNumId w:val="44"/>
  </w:num>
  <w:num w:numId="33">
    <w:abstractNumId w:val="39"/>
  </w:num>
  <w:num w:numId="34">
    <w:abstractNumId w:val="23"/>
  </w:num>
  <w:num w:numId="3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0"/>
  </w:num>
  <w:num w:numId="38">
    <w:abstractNumId w:val="8"/>
  </w:num>
  <w:num w:numId="39">
    <w:abstractNumId w:val="0"/>
  </w:num>
  <w:num w:numId="40">
    <w:abstractNumId w:val="13"/>
  </w:num>
  <w:num w:numId="41">
    <w:abstractNumId w:val="37"/>
  </w:num>
  <w:num w:numId="42">
    <w:abstractNumId w:val="28"/>
  </w:num>
  <w:num w:numId="43">
    <w:abstractNumId w:val="25"/>
  </w:num>
  <w:num w:numId="44">
    <w:abstractNumId w:val="34"/>
  </w:num>
  <w:num w:numId="45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F765B"/>
    <w:rsid w:val="00002664"/>
    <w:rsid w:val="00010A75"/>
    <w:rsid w:val="00030768"/>
    <w:rsid w:val="00043A09"/>
    <w:rsid w:val="00052474"/>
    <w:rsid w:val="00055EEF"/>
    <w:rsid w:val="00066D97"/>
    <w:rsid w:val="00084199"/>
    <w:rsid w:val="00085F43"/>
    <w:rsid w:val="000970C9"/>
    <w:rsid w:val="000971F2"/>
    <w:rsid w:val="000B56C7"/>
    <w:rsid w:val="000C0FF9"/>
    <w:rsid w:val="000C1341"/>
    <w:rsid w:val="000D1D5B"/>
    <w:rsid w:val="000D27A8"/>
    <w:rsid w:val="000D447F"/>
    <w:rsid w:val="000D6270"/>
    <w:rsid w:val="000D78A9"/>
    <w:rsid w:val="000E0DE6"/>
    <w:rsid w:val="000E149C"/>
    <w:rsid w:val="000F7B05"/>
    <w:rsid w:val="0010555B"/>
    <w:rsid w:val="00106D30"/>
    <w:rsid w:val="0011034D"/>
    <w:rsid w:val="00110445"/>
    <w:rsid w:val="001137D6"/>
    <w:rsid w:val="00116A38"/>
    <w:rsid w:val="00121EFC"/>
    <w:rsid w:val="0012464E"/>
    <w:rsid w:val="0013471A"/>
    <w:rsid w:val="00135B45"/>
    <w:rsid w:val="00141839"/>
    <w:rsid w:val="001508CC"/>
    <w:rsid w:val="001544B4"/>
    <w:rsid w:val="00162FD8"/>
    <w:rsid w:val="00166F30"/>
    <w:rsid w:val="001674D4"/>
    <w:rsid w:val="00167D87"/>
    <w:rsid w:val="00174E06"/>
    <w:rsid w:val="0018130C"/>
    <w:rsid w:val="0018404D"/>
    <w:rsid w:val="00190D42"/>
    <w:rsid w:val="00193B3E"/>
    <w:rsid w:val="00194A8C"/>
    <w:rsid w:val="001A01FB"/>
    <w:rsid w:val="001B0A1A"/>
    <w:rsid w:val="001B68E7"/>
    <w:rsid w:val="001B7C47"/>
    <w:rsid w:val="001C592E"/>
    <w:rsid w:val="001D0B4B"/>
    <w:rsid w:val="001E6CC5"/>
    <w:rsid w:val="001E7B33"/>
    <w:rsid w:val="001F4BBD"/>
    <w:rsid w:val="001F5926"/>
    <w:rsid w:val="002135BE"/>
    <w:rsid w:val="00231256"/>
    <w:rsid w:val="00246049"/>
    <w:rsid w:val="002476CF"/>
    <w:rsid w:val="0026360A"/>
    <w:rsid w:val="00270EAA"/>
    <w:rsid w:val="002771A7"/>
    <w:rsid w:val="0028409E"/>
    <w:rsid w:val="00291975"/>
    <w:rsid w:val="0029376A"/>
    <w:rsid w:val="00297F2A"/>
    <w:rsid w:val="002A0D98"/>
    <w:rsid w:val="002A1414"/>
    <w:rsid w:val="002A4670"/>
    <w:rsid w:val="002B0FE7"/>
    <w:rsid w:val="002B4F71"/>
    <w:rsid w:val="002B6CF8"/>
    <w:rsid w:val="002B73F3"/>
    <w:rsid w:val="002B79AE"/>
    <w:rsid w:val="002D3F44"/>
    <w:rsid w:val="002D41D4"/>
    <w:rsid w:val="002D7737"/>
    <w:rsid w:val="002F1902"/>
    <w:rsid w:val="002F3E6F"/>
    <w:rsid w:val="002F645C"/>
    <w:rsid w:val="002F765B"/>
    <w:rsid w:val="00304FFE"/>
    <w:rsid w:val="003146A1"/>
    <w:rsid w:val="0032185F"/>
    <w:rsid w:val="00325008"/>
    <w:rsid w:val="00327437"/>
    <w:rsid w:val="003432AB"/>
    <w:rsid w:val="00343976"/>
    <w:rsid w:val="00343DA3"/>
    <w:rsid w:val="003522F0"/>
    <w:rsid w:val="003733A8"/>
    <w:rsid w:val="003934EF"/>
    <w:rsid w:val="00396F7F"/>
    <w:rsid w:val="003C19DF"/>
    <w:rsid w:val="003C326A"/>
    <w:rsid w:val="003D2743"/>
    <w:rsid w:val="003D4856"/>
    <w:rsid w:val="003E0897"/>
    <w:rsid w:val="003E11E6"/>
    <w:rsid w:val="003E31C3"/>
    <w:rsid w:val="003E606B"/>
    <w:rsid w:val="003F7F4F"/>
    <w:rsid w:val="00401F24"/>
    <w:rsid w:val="00420F93"/>
    <w:rsid w:val="004210DE"/>
    <w:rsid w:val="00425EE2"/>
    <w:rsid w:val="0043298C"/>
    <w:rsid w:val="0044582D"/>
    <w:rsid w:val="004503B4"/>
    <w:rsid w:val="00450632"/>
    <w:rsid w:val="00474603"/>
    <w:rsid w:val="00474985"/>
    <w:rsid w:val="0049174A"/>
    <w:rsid w:val="00492F40"/>
    <w:rsid w:val="00496402"/>
    <w:rsid w:val="00496C21"/>
    <w:rsid w:val="004A3EBA"/>
    <w:rsid w:val="004A4AC8"/>
    <w:rsid w:val="004B0C36"/>
    <w:rsid w:val="004B0D1A"/>
    <w:rsid w:val="004C014E"/>
    <w:rsid w:val="004C1814"/>
    <w:rsid w:val="004C4588"/>
    <w:rsid w:val="004D5C0A"/>
    <w:rsid w:val="004E5B5F"/>
    <w:rsid w:val="004F029A"/>
    <w:rsid w:val="004F1BFC"/>
    <w:rsid w:val="004F35C5"/>
    <w:rsid w:val="0050682B"/>
    <w:rsid w:val="00522113"/>
    <w:rsid w:val="00527323"/>
    <w:rsid w:val="00537548"/>
    <w:rsid w:val="00537A68"/>
    <w:rsid w:val="00540F0A"/>
    <w:rsid w:val="00545E6D"/>
    <w:rsid w:val="005512C3"/>
    <w:rsid w:val="005530CC"/>
    <w:rsid w:val="0055641E"/>
    <w:rsid w:val="0056241E"/>
    <w:rsid w:val="0056280B"/>
    <w:rsid w:val="00584F0C"/>
    <w:rsid w:val="00585CA5"/>
    <w:rsid w:val="005879B4"/>
    <w:rsid w:val="005A5902"/>
    <w:rsid w:val="005A74FE"/>
    <w:rsid w:val="005B04CF"/>
    <w:rsid w:val="005B53AD"/>
    <w:rsid w:val="005C169A"/>
    <w:rsid w:val="005C1853"/>
    <w:rsid w:val="005C395C"/>
    <w:rsid w:val="005C55C9"/>
    <w:rsid w:val="005D0F0C"/>
    <w:rsid w:val="005D3F82"/>
    <w:rsid w:val="005D488D"/>
    <w:rsid w:val="005D6108"/>
    <w:rsid w:val="005D69E7"/>
    <w:rsid w:val="005F1B7D"/>
    <w:rsid w:val="00600D9E"/>
    <w:rsid w:val="006056F3"/>
    <w:rsid w:val="0061570F"/>
    <w:rsid w:val="0062527E"/>
    <w:rsid w:val="00630D0D"/>
    <w:rsid w:val="00642650"/>
    <w:rsid w:val="0065099A"/>
    <w:rsid w:val="006535A4"/>
    <w:rsid w:val="006541E9"/>
    <w:rsid w:val="006542FE"/>
    <w:rsid w:val="00664C4E"/>
    <w:rsid w:val="0067556C"/>
    <w:rsid w:val="006909A3"/>
    <w:rsid w:val="006A2CE8"/>
    <w:rsid w:val="006B16E3"/>
    <w:rsid w:val="006C239F"/>
    <w:rsid w:val="006D236A"/>
    <w:rsid w:val="006D7931"/>
    <w:rsid w:val="006D7C81"/>
    <w:rsid w:val="006F05A3"/>
    <w:rsid w:val="00704A78"/>
    <w:rsid w:val="00705CC1"/>
    <w:rsid w:val="007125BE"/>
    <w:rsid w:val="00714CBE"/>
    <w:rsid w:val="00727FCC"/>
    <w:rsid w:val="00731D37"/>
    <w:rsid w:val="007434CD"/>
    <w:rsid w:val="00752CE8"/>
    <w:rsid w:val="00755A4A"/>
    <w:rsid w:val="00757279"/>
    <w:rsid w:val="00761711"/>
    <w:rsid w:val="007660D9"/>
    <w:rsid w:val="00770FB1"/>
    <w:rsid w:val="007908F5"/>
    <w:rsid w:val="00794CFB"/>
    <w:rsid w:val="00795A9A"/>
    <w:rsid w:val="00795BF5"/>
    <w:rsid w:val="00795F85"/>
    <w:rsid w:val="007968E3"/>
    <w:rsid w:val="007C4B4E"/>
    <w:rsid w:val="007C5C24"/>
    <w:rsid w:val="007E0242"/>
    <w:rsid w:val="00800684"/>
    <w:rsid w:val="008066F1"/>
    <w:rsid w:val="00822B13"/>
    <w:rsid w:val="00832951"/>
    <w:rsid w:val="008337A2"/>
    <w:rsid w:val="00844C59"/>
    <w:rsid w:val="00851825"/>
    <w:rsid w:val="00857602"/>
    <w:rsid w:val="00861748"/>
    <w:rsid w:val="008662E2"/>
    <w:rsid w:val="00874051"/>
    <w:rsid w:val="0087511A"/>
    <w:rsid w:val="00881C80"/>
    <w:rsid w:val="00892EED"/>
    <w:rsid w:val="00894FB5"/>
    <w:rsid w:val="008A2523"/>
    <w:rsid w:val="008B28D6"/>
    <w:rsid w:val="008C2D3B"/>
    <w:rsid w:val="008C6CF7"/>
    <w:rsid w:val="008D0D2D"/>
    <w:rsid w:val="008E29FE"/>
    <w:rsid w:val="008E4B4C"/>
    <w:rsid w:val="008F627D"/>
    <w:rsid w:val="0090201C"/>
    <w:rsid w:val="00904B57"/>
    <w:rsid w:val="009076AE"/>
    <w:rsid w:val="00912713"/>
    <w:rsid w:val="00913BFD"/>
    <w:rsid w:val="0091687C"/>
    <w:rsid w:val="00916F43"/>
    <w:rsid w:val="00933D2F"/>
    <w:rsid w:val="00943E78"/>
    <w:rsid w:val="00946726"/>
    <w:rsid w:val="00963AF8"/>
    <w:rsid w:val="009714E3"/>
    <w:rsid w:val="0097488B"/>
    <w:rsid w:val="00976FB6"/>
    <w:rsid w:val="00985758"/>
    <w:rsid w:val="00990FA6"/>
    <w:rsid w:val="00994784"/>
    <w:rsid w:val="009A53B4"/>
    <w:rsid w:val="009D0231"/>
    <w:rsid w:val="009E07B9"/>
    <w:rsid w:val="009E4B6C"/>
    <w:rsid w:val="009E5030"/>
    <w:rsid w:val="009F49D1"/>
    <w:rsid w:val="00A00F54"/>
    <w:rsid w:val="00A3274F"/>
    <w:rsid w:val="00A3560B"/>
    <w:rsid w:val="00A52F1C"/>
    <w:rsid w:val="00A64927"/>
    <w:rsid w:val="00A8064B"/>
    <w:rsid w:val="00A97D51"/>
    <w:rsid w:val="00AA3735"/>
    <w:rsid w:val="00AA3FC0"/>
    <w:rsid w:val="00AB08BB"/>
    <w:rsid w:val="00AB13F6"/>
    <w:rsid w:val="00AB1835"/>
    <w:rsid w:val="00AB2EF0"/>
    <w:rsid w:val="00AB305C"/>
    <w:rsid w:val="00AB4991"/>
    <w:rsid w:val="00AB76BE"/>
    <w:rsid w:val="00AB7882"/>
    <w:rsid w:val="00AC7B0C"/>
    <w:rsid w:val="00AE04BC"/>
    <w:rsid w:val="00AE5ADA"/>
    <w:rsid w:val="00AE7CFB"/>
    <w:rsid w:val="00AF7915"/>
    <w:rsid w:val="00B27EB1"/>
    <w:rsid w:val="00B317C7"/>
    <w:rsid w:val="00B3666F"/>
    <w:rsid w:val="00B40D95"/>
    <w:rsid w:val="00B40F7A"/>
    <w:rsid w:val="00B420CF"/>
    <w:rsid w:val="00B4407D"/>
    <w:rsid w:val="00B46BA1"/>
    <w:rsid w:val="00B61F94"/>
    <w:rsid w:val="00B76439"/>
    <w:rsid w:val="00B7751B"/>
    <w:rsid w:val="00B838EB"/>
    <w:rsid w:val="00B86DE4"/>
    <w:rsid w:val="00BB4F76"/>
    <w:rsid w:val="00BD36B7"/>
    <w:rsid w:val="00BD68D8"/>
    <w:rsid w:val="00BD7782"/>
    <w:rsid w:val="00BF51F7"/>
    <w:rsid w:val="00C011BD"/>
    <w:rsid w:val="00C10DFF"/>
    <w:rsid w:val="00C11D3C"/>
    <w:rsid w:val="00C1290B"/>
    <w:rsid w:val="00C23B80"/>
    <w:rsid w:val="00C31367"/>
    <w:rsid w:val="00C3217E"/>
    <w:rsid w:val="00C330F6"/>
    <w:rsid w:val="00C33426"/>
    <w:rsid w:val="00C35517"/>
    <w:rsid w:val="00C40B6C"/>
    <w:rsid w:val="00C41C49"/>
    <w:rsid w:val="00C42C64"/>
    <w:rsid w:val="00C473B8"/>
    <w:rsid w:val="00C57D0A"/>
    <w:rsid w:val="00C609A2"/>
    <w:rsid w:val="00C7155F"/>
    <w:rsid w:val="00C74486"/>
    <w:rsid w:val="00C81D05"/>
    <w:rsid w:val="00C97303"/>
    <w:rsid w:val="00CA2124"/>
    <w:rsid w:val="00CA3AFA"/>
    <w:rsid w:val="00CB245D"/>
    <w:rsid w:val="00CB28D9"/>
    <w:rsid w:val="00CD0DEF"/>
    <w:rsid w:val="00CD6605"/>
    <w:rsid w:val="00CE4ED3"/>
    <w:rsid w:val="00CE6176"/>
    <w:rsid w:val="00CF04E8"/>
    <w:rsid w:val="00CF1581"/>
    <w:rsid w:val="00D01ED3"/>
    <w:rsid w:val="00D05EF5"/>
    <w:rsid w:val="00D24E53"/>
    <w:rsid w:val="00D33632"/>
    <w:rsid w:val="00D33C0C"/>
    <w:rsid w:val="00D5780F"/>
    <w:rsid w:val="00D602AF"/>
    <w:rsid w:val="00D756CF"/>
    <w:rsid w:val="00D757D0"/>
    <w:rsid w:val="00D85471"/>
    <w:rsid w:val="00D859B3"/>
    <w:rsid w:val="00D93103"/>
    <w:rsid w:val="00D93EE9"/>
    <w:rsid w:val="00D97B23"/>
    <w:rsid w:val="00DA398B"/>
    <w:rsid w:val="00DA3C8C"/>
    <w:rsid w:val="00DA495A"/>
    <w:rsid w:val="00DA4F28"/>
    <w:rsid w:val="00DC1AC2"/>
    <w:rsid w:val="00DC47E1"/>
    <w:rsid w:val="00DC564C"/>
    <w:rsid w:val="00DC7C05"/>
    <w:rsid w:val="00DD616D"/>
    <w:rsid w:val="00DD7747"/>
    <w:rsid w:val="00DF4820"/>
    <w:rsid w:val="00DF500D"/>
    <w:rsid w:val="00DF5236"/>
    <w:rsid w:val="00DF6E2A"/>
    <w:rsid w:val="00E14BCA"/>
    <w:rsid w:val="00E24CEB"/>
    <w:rsid w:val="00E3163F"/>
    <w:rsid w:val="00E34CDD"/>
    <w:rsid w:val="00E41572"/>
    <w:rsid w:val="00E532D8"/>
    <w:rsid w:val="00E53FB5"/>
    <w:rsid w:val="00E54B7C"/>
    <w:rsid w:val="00E67F9C"/>
    <w:rsid w:val="00E735DB"/>
    <w:rsid w:val="00E91777"/>
    <w:rsid w:val="00E96D39"/>
    <w:rsid w:val="00EA4732"/>
    <w:rsid w:val="00EA6D26"/>
    <w:rsid w:val="00EB1897"/>
    <w:rsid w:val="00EC2BE0"/>
    <w:rsid w:val="00EC36E2"/>
    <w:rsid w:val="00EE4606"/>
    <w:rsid w:val="00EE4D16"/>
    <w:rsid w:val="00EF5271"/>
    <w:rsid w:val="00F06967"/>
    <w:rsid w:val="00F1064B"/>
    <w:rsid w:val="00F22C8E"/>
    <w:rsid w:val="00F239E8"/>
    <w:rsid w:val="00F26913"/>
    <w:rsid w:val="00F32AD2"/>
    <w:rsid w:val="00F432B4"/>
    <w:rsid w:val="00F472FB"/>
    <w:rsid w:val="00F47744"/>
    <w:rsid w:val="00F54F6E"/>
    <w:rsid w:val="00F72CA5"/>
    <w:rsid w:val="00F8456C"/>
    <w:rsid w:val="00F872E7"/>
    <w:rsid w:val="00F9402E"/>
    <w:rsid w:val="00FA011F"/>
    <w:rsid w:val="00FA5DF4"/>
    <w:rsid w:val="00FA702B"/>
    <w:rsid w:val="00FC2C2A"/>
    <w:rsid w:val="00FC2F9E"/>
    <w:rsid w:val="00FC6C7B"/>
    <w:rsid w:val="00FE12EE"/>
    <w:rsid w:val="00FE1628"/>
    <w:rsid w:val="00FE1A48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8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B28D6"/>
    <w:pPr>
      <w:ind w:left="720"/>
      <w:contextualSpacing/>
    </w:pPr>
  </w:style>
  <w:style w:type="paragraph" w:customStyle="1" w:styleId="ConsPlusNormal">
    <w:name w:val="ConsPlusNormal"/>
    <w:rsid w:val="008B2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D9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D9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7A8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B7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A4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4051"/>
  </w:style>
  <w:style w:type="character" w:styleId="ac">
    <w:name w:val="Hyperlink"/>
    <w:basedOn w:val="a0"/>
    <w:uiPriority w:val="99"/>
    <w:unhideWhenUsed/>
    <w:rsid w:val="00AB7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8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B28D6"/>
    <w:pPr>
      <w:ind w:left="720"/>
      <w:contextualSpacing/>
    </w:pPr>
  </w:style>
  <w:style w:type="paragraph" w:customStyle="1" w:styleId="ConsPlusNormal">
    <w:name w:val="ConsPlusNormal"/>
    <w:rsid w:val="008B2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D9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D9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7A8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B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4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4051"/>
  </w:style>
  <w:style w:type="character" w:styleId="ac">
    <w:name w:val="Hyperlink"/>
    <w:basedOn w:val="a0"/>
    <w:uiPriority w:val="99"/>
    <w:unhideWhenUsed/>
    <w:rsid w:val="00AB7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2.wmf"/><Relationship Id="rId21" Type="http://schemas.openxmlformats.org/officeDocument/2006/relationships/image" Target="media/image37.wmf"/><Relationship Id="rId42" Type="http://schemas.openxmlformats.org/officeDocument/2006/relationships/image" Target="media/image57.wmf"/><Relationship Id="rId47" Type="http://schemas.openxmlformats.org/officeDocument/2006/relationships/image" Target="media/image62.wmf"/><Relationship Id="rId63" Type="http://schemas.openxmlformats.org/officeDocument/2006/relationships/image" Target="media/image77.wmf"/><Relationship Id="rId68" Type="http://schemas.openxmlformats.org/officeDocument/2006/relationships/image" Target="media/image82.wmf"/><Relationship Id="rId84" Type="http://schemas.openxmlformats.org/officeDocument/2006/relationships/image" Target="media/image98.wmf"/><Relationship Id="rId89" Type="http://schemas.openxmlformats.org/officeDocument/2006/relationships/image" Target="media/image103.wmf"/><Relationship Id="rId7" Type="http://schemas.openxmlformats.org/officeDocument/2006/relationships/endnotes" Target="endnotes.xml"/><Relationship Id="rId71" Type="http://schemas.openxmlformats.org/officeDocument/2006/relationships/image" Target="media/image85.wmf"/><Relationship Id="rId92" Type="http://schemas.openxmlformats.org/officeDocument/2006/relationships/image" Target="media/image106.wmf"/><Relationship Id="rId2" Type="http://schemas.openxmlformats.org/officeDocument/2006/relationships/numbering" Target="numbering.xml"/><Relationship Id="rId16" Type="http://schemas.openxmlformats.org/officeDocument/2006/relationships/image" Target="media/image32.wmf"/><Relationship Id="rId29" Type="http://schemas.openxmlformats.org/officeDocument/2006/relationships/image" Target="media/image44.wmf"/><Relationship Id="rId11" Type="http://schemas.openxmlformats.org/officeDocument/2006/relationships/image" Target="media/image27.wmf"/><Relationship Id="rId24" Type="http://schemas.openxmlformats.org/officeDocument/2006/relationships/image" Target="media/image40.wmf"/><Relationship Id="rId32" Type="http://schemas.openxmlformats.org/officeDocument/2006/relationships/image" Target="media/image47.wmf"/><Relationship Id="rId37" Type="http://schemas.openxmlformats.org/officeDocument/2006/relationships/image" Target="media/image52.wmf"/><Relationship Id="rId40" Type="http://schemas.openxmlformats.org/officeDocument/2006/relationships/image" Target="media/image55.wmf"/><Relationship Id="rId45" Type="http://schemas.openxmlformats.org/officeDocument/2006/relationships/image" Target="media/image60.wmf"/><Relationship Id="rId53" Type="http://schemas.openxmlformats.org/officeDocument/2006/relationships/image" Target="media/image68.wmf"/><Relationship Id="rId58" Type="http://schemas.openxmlformats.org/officeDocument/2006/relationships/image" Target="media/image22.wmf"/><Relationship Id="rId66" Type="http://schemas.openxmlformats.org/officeDocument/2006/relationships/image" Target="media/image80.wmf"/><Relationship Id="rId74" Type="http://schemas.openxmlformats.org/officeDocument/2006/relationships/image" Target="media/image88.wmf"/><Relationship Id="rId79" Type="http://schemas.openxmlformats.org/officeDocument/2006/relationships/image" Target="media/image93.wmf"/><Relationship Id="rId87" Type="http://schemas.openxmlformats.org/officeDocument/2006/relationships/image" Target="media/image101.wmf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75.wmf"/><Relationship Id="rId82" Type="http://schemas.openxmlformats.org/officeDocument/2006/relationships/image" Target="media/image96.wmf"/><Relationship Id="rId90" Type="http://schemas.openxmlformats.org/officeDocument/2006/relationships/image" Target="media/image104.wmf"/><Relationship Id="rId95" Type="http://schemas.openxmlformats.org/officeDocument/2006/relationships/image" Target="media/image109.wmf"/><Relationship Id="rId19" Type="http://schemas.openxmlformats.org/officeDocument/2006/relationships/image" Target="media/image35.wmf"/><Relationship Id="rId14" Type="http://schemas.openxmlformats.org/officeDocument/2006/relationships/image" Target="media/image30.wmf"/><Relationship Id="rId22" Type="http://schemas.openxmlformats.org/officeDocument/2006/relationships/image" Target="media/image38.wmf"/><Relationship Id="rId27" Type="http://schemas.openxmlformats.org/officeDocument/2006/relationships/image" Target="media/image43.wmf"/><Relationship Id="rId30" Type="http://schemas.openxmlformats.org/officeDocument/2006/relationships/image" Target="media/image45.wmf"/><Relationship Id="rId35" Type="http://schemas.openxmlformats.org/officeDocument/2006/relationships/image" Target="media/image50.wmf"/><Relationship Id="rId43" Type="http://schemas.openxmlformats.org/officeDocument/2006/relationships/image" Target="media/image58.wmf"/><Relationship Id="rId48" Type="http://schemas.openxmlformats.org/officeDocument/2006/relationships/image" Target="media/image63.wmf"/><Relationship Id="rId56" Type="http://schemas.openxmlformats.org/officeDocument/2006/relationships/image" Target="media/image71.wmf"/><Relationship Id="rId64" Type="http://schemas.openxmlformats.org/officeDocument/2006/relationships/image" Target="media/image78.wmf"/><Relationship Id="rId69" Type="http://schemas.openxmlformats.org/officeDocument/2006/relationships/image" Target="media/image83.wmf"/><Relationship Id="rId77" Type="http://schemas.openxmlformats.org/officeDocument/2006/relationships/image" Target="media/image91.wmf"/><Relationship Id="rId100" Type="http://schemas.openxmlformats.org/officeDocument/2006/relationships/image" Target="media/image114.wmf"/><Relationship Id="rId105" Type="http://schemas.microsoft.com/office/2007/relationships/stylesWithEffects" Target="stylesWithEffects.xml"/><Relationship Id="rId8" Type="http://schemas.openxmlformats.org/officeDocument/2006/relationships/image" Target="media/image24.wmf"/><Relationship Id="rId51" Type="http://schemas.openxmlformats.org/officeDocument/2006/relationships/image" Target="media/image66.wmf"/><Relationship Id="rId72" Type="http://schemas.openxmlformats.org/officeDocument/2006/relationships/image" Target="media/image86.wmf"/><Relationship Id="rId80" Type="http://schemas.openxmlformats.org/officeDocument/2006/relationships/image" Target="media/image94.wmf"/><Relationship Id="rId85" Type="http://schemas.openxmlformats.org/officeDocument/2006/relationships/image" Target="media/image99.wmf"/><Relationship Id="rId93" Type="http://schemas.openxmlformats.org/officeDocument/2006/relationships/image" Target="media/image107.wmf"/><Relationship Id="rId98" Type="http://schemas.openxmlformats.org/officeDocument/2006/relationships/image" Target="media/image112.wmf"/><Relationship Id="rId3" Type="http://schemas.openxmlformats.org/officeDocument/2006/relationships/styles" Target="styles.xml"/><Relationship Id="rId12" Type="http://schemas.openxmlformats.org/officeDocument/2006/relationships/image" Target="media/image28.wmf"/><Relationship Id="rId17" Type="http://schemas.openxmlformats.org/officeDocument/2006/relationships/image" Target="media/image33.wmf"/><Relationship Id="rId25" Type="http://schemas.openxmlformats.org/officeDocument/2006/relationships/image" Target="media/image41.wmf"/><Relationship Id="rId33" Type="http://schemas.openxmlformats.org/officeDocument/2006/relationships/image" Target="media/image48.wmf"/><Relationship Id="rId38" Type="http://schemas.openxmlformats.org/officeDocument/2006/relationships/image" Target="media/image53.wmf"/><Relationship Id="rId46" Type="http://schemas.openxmlformats.org/officeDocument/2006/relationships/image" Target="media/image61.wmf"/><Relationship Id="rId59" Type="http://schemas.openxmlformats.org/officeDocument/2006/relationships/image" Target="media/image73.wmf"/><Relationship Id="rId67" Type="http://schemas.openxmlformats.org/officeDocument/2006/relationships/image" Target="media/image81.wmf"/><Relationship Id="rId103" Type="http://schemas.openxmlformats.org/officeDocument/2006/relationships/fontTable" Target="fontTable.xml"/><Relationship Id="rId20" Type="http://schemas.openxmlformats.org/officeDocument/2006/relationships/image" Target="media/image36.wmf"/><Relationship Id="rId41" Type="http://schemas.openxmlformats.org/officeDocument/2006/relationships/image" Target="media/image56.wmf"/><Relationship Id="rId54" Type="http://schemas.openxmlformats.org/officeDocument/2006/relationships/image" Target="media/image69.wmf"/><Relationship Id="rId62" Type="http://schemas.openxmlformats.org/officeDocument/2006/relationships/image" Target="media/image76.wmf"/><Relationship Id="rId70" Type="http://schemas.openxmlformats.org/officeDocument/2006/relationships/image" Target="media/image84.wmf"/><Relationship Id="rId75" Type="http://schemas.openxmlformats.org/officeDocument/2006/relationships/image" Target="media/image89.wmf"/><Relationship Id="rId83" Type="http://schemas.openxmlformats.org/officeDocument/2006/relationships/image" Target="media/image97.wmf"/><Relationship Id="rId88" Type="http://schemas.openxmlformats.org/officeDocument/2006/relationships/image" Target="media/image102.wmf"/><Relationship Id="rId91" Type="http://schemas.openxmlformats.org/officeDocument/2006/relationships/image" Target="media/image105.wmf"/><Relationship Id="rId96" Type="http://schemas.openxmlformats.org/officeDocument/2006/relationships/image" Target="media/image1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1.wmf"/><Relationship Id="rId23" Type="http://schemas.openxmlformats.org/officeDocument/2006/relationships/image" Target="media/image39.wmf"/><Relationship Id="rId28" Type="http://schemas.openxmlformats.org/officeDocument/2006/relationships/image" Target="media/image21.wmf"/><Relationship Id="rId36" Type="http://schemas.openxmlformats.org/officeDocument/2006/relationships/image" Target="media/image51.wmf"/><Relationship Id="rId49" Type="http://schemas.openxmlformats.org/officeDocument/2006/relationships/image" Target="media/image64.wmf"/><Relationship Id="rId57" Type="http://schemas.openxmlformats.org/officeDocument/2006/relationships/image" Target="media/image72.wmf"/><Relationship Id="rId10" Type="http://schemas.openxmlformats.org/officeDocument/2006/relationships/image" Target="media/image26.wmf"/><Relationship Id="rId31" Type="http://schemas.openxmlformats.org/officeDocument/2006/relationships/image" Target="media/image46.wmf"/><Relationship Id="rId44" Type="http://schemas.openxmlformats.org/officeDocument/2006/relationships/image" Target="media/image59.wmf"/><Relationship Id="rId52" Type="http://schemas.openxmlformats.org/officeDocument/2006/relationships/image" Target="media/image67.wmf"/><Relationship Id="rId60" Type="http://schemas.openxmlformats.org/officeDocument/2006/relationships/image" Target="media/image74.wmf"/><Relationship Id="rId65" Type="http://schemas.openxmlformats.org/officeDocument/2006/relationships/image" Target="media/image79.wmf"/><Relationship Id="rId73" Type="http://schemas.openxmlformats.org/officeDocument/2006/relationships/image" Target="media/image87.wmf"/><Relationship Id="rId78" Type="http://schemas.openxmlformats.org/officeDocument/2006/relationships/image" Target="media/image92.wmf"/><Relationship Id="rId81" Type="http://schemas.openxmlformats.org/officeDocument/2006/relationships/image" Target="media/image95.wmf"/><Relationship Id="rId86" Type="http://schemas.openxmlformats.org/officeDocument/2006/relationships/image" Target="media/image100.wmf"/><Relationship Id="rId94" Type="http://schemas.openxmlformats.org/officeDocument/2006/relationships/image" Target="media/image108.wmf"/><Relationship Id="rId99" Type="http://schemas.openxmlformats.org/officeDocument/2006/relationships/image" Target="media/image113.wmf"/><Relationship Id="rId101" Type="http://schemas.openxmlformats.org/officeDocument/2006/relationships/image" Target="media/image115.wmf"/><Relationship Id="rId4" Type="http://schemas.openxmlformats.org/officeDocument/2006/relationships/settings" Target="settings.xml"/><Relationship Id="rId9" Type="http://schemas.openxmlformats.org/officeDocument/2006/relationships/image" Target="media/image25.wmf"/><Relationship Id="rId13" Type="http://schemas.openxmlformats.org/officeDocument/2006/relationships/image" Target="media/image29.wmf"/><Relationship Id="rId18" Type="http://schemas.openxmlformats.org/officeDocument/2006/relationships/image" Target="media/image34.wmf"/><Relationship Id="rId39" Type="http://schemas.openxmlformats.org/officeDocument/2006/relationships/image" Target="media/image54.wmf"/><Relationship Id="rId34" Type="http://schemas.openxmlformats.org/officeDocument/2006/relationships/image" Target="media/image49.wmf"/><Relationship Id="rId50" Type="http://schemas.openxmlformats.org/officeDocument/2006/relationships/image" Target="media/image65.wmf"/><Relationship Id="rId55" Type="http://schemas.openxmlformats.org/officeDocument/2006/relationships/image" Target="media/image70.wmf"/><Relationship Id="rId76" Type="http://schemas.openxmlformats.org/officeDocument/2006/relationships/image" Target="media/image90.wmf"/><Relationship Id="rId97" Type="http://schemas.openxmlformats.org/officeDocument/2006/relationships/image" Target="media/image111.wmf"/><Relationship Id="rId10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9A8F-8D9E-43DB-A71F-1C4869E9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21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n.gracheva</cp:lastModifiedBy>
  <cp:revision>130</cp:revision>
  <cp:lastPrinted>2017-08-10T11:20:00Z</cp:lastPrinted>
  <dcterms:created xsi:type="dcterms:W3CDTF">2016-08-23T06:16:00Z</dcterms:created>
  <dcterms:modified xsi:type="dcterms:W3CDTF">2017-08-11T05:01:00Z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-1569838938</vt:i4>
  </property>
</Properties>
</file>