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47" w:rsidRPr="00BB068D" w:rsidRDefault="005B4A47" w:rsidP="00BB06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B068D">
        <w:rPr>
          <w:rFonts w:ascii="PT Astra Serif" w:hAnsi="PT Astra Serif"/>
          <w:b/>
          <w:sz w:val="28"/>
          <w:szCs w:val="28"/>
        </w:rPr>
        <w:t xml:space="preserve">Отчет </w:t>
      </w:r>
    </w:p>
    <w:p w:rsidR="005B4A47" w:rsidRPr="00BB068D" w:rsidRDefault="005B4A47" w:rsidP="00BB06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B068D">
        <w:rPr>
          <w:rFonts w:ascii="PT Astra Serif" w:hAnsi="PT Astra Serif"/>
          <w:b/>
          <w:sz w:val="28"/>
          <w:szCs w:val="28"/>
        </w:rPr>
        <w:t xml:space="preserve">о деятельности должностных лиц, ответственных за работу </w:t>
      </w:r>
    </w:p>
    <w:p w:rsidR="005B4A47" w:rsidRPr="00BB068D" w:rsidRDefault="005B4A47" w:rsidP="00BB06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B068D">
        <w:rPr>
          <w:rFonts w:ascii="PT Astra Serif" w:hAnsi="PT Astra Serif"/>
          <w:b/>
          <w:sz w:val="28"/>
          <w:szCs w:val="28"/>
        </w:rPr>
        <w:t xml:space="preserve">по профилактике коррупционных и иных правонарушений </w:t>
      </w:r>
    </w:p>
    <w:p w:rsidR="005B4A47" w:rsidRPr="00BB068D" w:rsidRDefault="005B4A47" w:rsidP="00BB06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B068D">
        <w:rPr>
          <w:rFonts w:ascii="PT Astra Serif" w:hAnsi="PT Astra Serif"/>
          <w:b/>
          <w:sz w:val="28"/>
          <w:szCs w:val="28"/>
        </w:rPr>
        <w:t xml:space="preserve">за </w:t>
      </w:r>
      <w:r w:rsidR="003E16B3" w:rsidRPr="00BB068D">
        <w:rPr>
          <w:rFonts w:ascii="PT Astra Serif" w:hAnsi="PT Astra Serif"/>
          <w:b/>
          <w:sz w:val="28"/>
          <w:szCs w:val="28"/>
        </w:rPr>
        <w:t>1 полугодие 2020 года</w:t>
      </w:r>
    </w:p>
    <w:p w:rsidR="005B4A47" w:rsidRPr="00BB068D" w:rsidRDefault="005B4A47" w:rsidP="00BB06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>Работа по профилактике коррупционных правонарушений велась в соответствии с планом работы должностных лиц, ответственных за работу по профилактике коррупционных и иных правонарушений, (далее – должностные лица), на 20</w:t>
      </w:r>
      <w:r w:rsidR="006B2473" w:rsidRPr="00BB068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год  (распоряжение Администрации Тазовского района от </w:t>
      </w:r>
      <w:r w:rsidR="006B2473" w:rsidRPr="00BB068D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января 20</w:t>
      </w:r>
      <w:r w:rsidR="006B2473" w:rsidRPr="00BB068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№ </w:t>
      </w:r>
      <w:r w:rsidR="006B2473" w:rsidRPr="00BB068D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>-р «Об утверждении плана работы должностных лиц Администрации Тазовского района, ответственных за работу по профилактике коррупционных и иных правонарушений, на 20</w:t>
      </w:r>
      <w:r w:rsidR="006B2473" w:rsidRPr="00BB068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год»).</w:t>
      </w:r>
    </w:p>
    <w:p w:rsidR="005B4A47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За отчетный период</w:t>
      </w:r>
      <w:r w:rsidR="005B4A47" w:rsidRPr="00BB068D">
        <w:rPr>
          <w:rFonts w:ascii="PT Astra Serif" w:hAnsi="PT Astra Serif"/>
          <w:sz w:val="28"/>
          <w:szCs w:val="28"/>
        </w:rPr>
        <w:t xml:space="preserve"> должностными лицами, ответственными за профилактику коррупционных и иных правонарушений Администрации Тазовского района принимались следующие меры по повышению эффективности  контроля за соблюдением муниципальными служащими требований законодательства Российской Федерации о противодействии коррупции.</w:t>
      </w: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 xml:space="preserve">В рамках решения данной задачи антикоррупционный контроль введен на всех этапах прохождения муниципальной службы: </w:t>
      </w:r>
    </w:p>
    <w:p w:rsidR="0064615D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BB068D">
        <w:rPr>
          <w:rFonts w:ascii="PT Astra Serif" w:hAnsi="PT Astra Serif"/>
          <w:sz w:val="28"/>
          <w:szCs w:val="28"/>
        </w:rPr>
        <w:t xml:space="preserve">- организован прием сведений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FF4D8C" w:rsidRPr="00BB068D">
        <w:rPr>
          <w:rFonts w:ascii="PT Astra Serif" w:hAnsi="PT Astra Serif"/>
          <w:sz w:val="28"/>
          <w:szCs w:val="28"/>
        </w:rPr>
        <w:t>муниципальных служащих</w:t>
      </w:r>
      <w:r w:rsidR="0026208B" w:rsidRPr="00BB068D">
        <w:rPr>
          <w:rFonts w:ascii="PT Astra Serif" w:hAnsi="PT Astra Serif"/>
          <w:sz w:val="28"/>
          <w:szCs w:val="28"/>
        </w:rPr>
        <w:t xml:space="preserve">, </w:t>
      </w:r>
      <w:r w:rsidR="0026208B" w:rsidRPr="00BB068D">
        <w:rPr>
          <w:rFonts w:ascii="PT Astra Serif" w:hAnsi="PT Astra Serif"/>
          <w:sz w:val="28"/>
          <w:szCs w:val="28"/>
        </w:rPr>
        <w:t>руководителей подведомственных учреждений и предприятий;</w:t>
      </w:r>
      <w:r w:rsidR="0064615D"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н</w:t>
      </w:r>
      <w:r w:rsidR="0064615D"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есмотря на продление сроков представления </w:t>
      </w:r>
      <w:r w:rsidR="0064615D"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сведений о доходах, расходах, об имуществе и  обязательствах имущественного характера, в</w:t>
      </w:r>
      <w:r w:rsidR="0064615D"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2020 году декларационная кампания проходит организованно. Так п</w:t>
      </w:r>
      <w:r w:rsidR="0064615D"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 состоянию на 26 мая 2020 года сведения о доходах, расходах, об имуществе и обязательствах имущественного характера за 2019 год предоставили 138 муниципальных служащих (всего 171), 28 лиц, замещающих муниципальные должности, а также 28 руководителей муниципальных учреждений.</w:t>
      </w:r>
    </w:p>
    <w:p w:rsidR="001754C9" w:rsidRPr="00BB068D" w:rsidRDefault="005B4A47" w:rsidP="001754C9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B068D">
        <w:rPr>
          <w:rFonts w:ascii="PT Astra Serif" w:hAnsi="PT Astra Serif"/>
          <w:sz w:val="28"/>
          <w:szCs w:val="28"/>
        </w:rPr>
        <w:t xml:space="preserve">- </w:t>
      </w:r>
      <w:r w:rsidR="0026208B" w:rsidRPr="00BB068D">
        <w:rPr>
          <w:rFonts w:ascii="PT Astra Serif" w:hAnsi="PT Astra Serif"/>
          <w:sz w:val="28"/>
          <w:szCs w:val="28"/>
        </w:rPr>
        <w:t xml:space="preserve">организованы проверки сведений о доходах, об имуществе и обязательствах имущественного характера граждан, поступающих на муниципальную службу; </w:t>
      </w:r>
      <w:r w:rsidRPr="00BB068D">
        <w:rPr>
          <w:rFonts w:ascii="PT Astra Serif" w:hAnsi="PT Astra Serif"/>
          <w:sz w:val="28"/>
          <w:szCs w:val="28"/>
        </w:rPr>
        <w:t>в ходе взаимодействия с учебными заведениями по вопросу подлинности документов об образовании, представленных гражданами, претендующими на замещение должностей муниципальной службы, при проведении проверочных мероприятий коррупционных правонарушений не выявлено;</w:t>
      </w:r>
      <w:r w:rsidR="001754C9" w:rsidRPr="001754C9">
        <w:rPr>
          <w:rFonts w:ascii="PT Astra Serif" w:hAnsi="PT Astra Serif"/>
          <w:sz w:val="28"/>
          <w:szCs w:val="28"/>
          <w:lang w:bidi="en-US"/>
        </w:rPr>
        <w:t xml:space="preserve"> </w:t>
      </w:r>
      <w:r w:rsidR="001754C9">
        <w:rPr>
          <w:rFonts w:ascii="PT Astra Serif" w:hAnsi="PT Astra Serif"/>
          <w:sz w:val="28"/>
          <w:szCs w:val="28"/>
          <w:lang w:bidi="en-US"/>
        </w:rPr>
        <w:t>в</w:t>
      </w:r>
      <w:r w:rsidR="001754C9" w:rsidRPr="00BB068D">
        <w:rPr>
          <w:rFonts w:ascii="PT Astra Serif" w:hAnsi="PT Astra Serif"/>
          <w:sz w:val="28"/>
          <w:szCs w:val="28"/>
          <w:lang w:bidi="en-US"/>
        </w:rPr>
        <w:t xml:space="preserve"> отношении граждан, поступающих на муниципальную службу, анализируется информация о предпринимательской деятельности и об участии в управлении коммерческой или некоммерческой организацией, проводится вводный инструктаж по вопросам противодействия коррупции, проверка по реестру лиц, уволенных в связи с утратой доверия, а также документов об образовании. За 2020 год указанные проверки проведены в отношении 4 граждан – нарушений не выявлено.</w:t>
      </w:r>
    </w:p>
    <w:p w:rsidR="005B4A47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754C9" w:rsidRPr="00BB068D" w:rsidRDefault="001754C9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lastRenderedPageBreak/>
        <w:t xml:space="preserve">- осуществлялось повышение квалификации муниципальных служащих, в должностные обязанности которых входит участие в противодействии коррупции, а также лиц, впервые поступивших на муниципальную службу. За отчетный период </w:t>
      </w:r>
      <w:r w:rsidR="002733B3" w:rsidRPr="00BB068D">
        <w:rPr>
          <w:rFonts w:ascii="PT Astra Serif" w:hAnsi="PT Astra Serif"/>
          <w:sz w:val="28"/>
          <w:szCs w:val="28"/>
        </w:rPr>
        <w:t>24</w:t>
      </w:r>
      <w:r w:rsidRPr="00BB068D">
        <w:rPr>
          <w:rFonts w:ascii="PT Astra Serif" w:hAnsi="PT Astra Serif"/>
          <w:sz w:val="28"/>
          <w:szCs w:val="28"/>
        </w:rPr>
        <w:t xml:space="preserve"> муниципальных служащих получили дополнительное профессиональное образование по программам противодействия коррупции, из них 7 муниципальных служащих, отвечающих за организацию рабо</w:t>
      </w:r>
      <w:r w:rsidR="002733B3" w:rsidRPr="00BB068D">
        <w:rPr>
          <w:rFonts w:ascii="PT Astra Serif" w:hAnsi="PT Astra Serif"/>
          <w:sz w:val="28"/>
          <w:szCs w:val="28"/>
        </w:rPr>
        <w:t>ты по противодействию коррупции.</w:t>
      </w: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 xml:space="preserve">В целях актуализации нормативной правовой базы в сфере противодействия коррупции </w:t>
      </w:r>
      <w:r w:rsidR="0010593A" w:rsidRPr="00BB068D">
        <w:rPr>
          <w:rFonts w:ascii="PT Astra Serif" w:hAnsi="PT Astra Serif"/>
          <w:sz w:val="28"/>
          <w:szCs w:val="28"/>
        </w:rPr>
        <w:t>р</w:t>
      </w:r>
      <w:r w:rsidR="00FF4D8C" w:rsidRPr="00BB068D">
        <w:rPr>
          <w:rFonts w:ascii="PT Astra Serif" w:hAnsi="PT Astra Serif"/>
          <w:sz w:val="28"/>
          <w:szCs w:val="28"/>
        </w:rPr>
        <w:t>азработаны и приняты</w:t>
      </w:r>
      <w:r w:rsidRPr="00BB068D">
        <w:rPr>
          <w:rFonts w:ascii="PT Astra Serif" w:hAnsi="PT Astra Serif"/>
          <w:sz w:val="28"/>
          <w:szCs w:val="28"/>
        </w:rPr>
        <w:t xml:space="preserve"> следующие нормативные правовые акты</w:t>
      </w:r>
      <w:bookmarkStart w:id="0" w:name="_GoBack"/>
      <w:bookmarkEnd w:id="0"/>
      <w:r w:rsidRPr="00BB068D">
        <w:rPr>
          <w:rFonts w:ascii="PT Astra Serif" w:hAnsi="PT Astra Serif"/>
          <w:sz w:val="28"/>
          <w:szCs w:val="28"/>
        </w:rPr>
        <w:t>: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П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оряд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ок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представления лицами, поступающими на должности руководителей муниципальных унитарных предприятий муниципального образования Тазовский район, организаций, в уставном капитале (фонде) которых есть доля участия муниципального образования Тазовский район, и лицами, замещающими должности руководителей в муниципальных унитарных предприятиях муниципального образования Тазовский район, организациях, в уставном капитале (фонде) которых есть доля участия муниципального образования Тазовский район,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Положение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 лицами, поступающими на должности руководителей муниципальных унитарных предприятий муниципального образования Тазовский район, организаций, в уставном капитале (фонде) которых есть доля участия муниципального образования Тазовский район, и руководителями муниципальных унитарных предприятий муниципального образования Тазовский район, организаций, в уставном капитале (фонде) которых есть доля участия муниципального образования Тазовский район;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- Поряд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ок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уведомления работодателя (его представителя) о фактах обращения в целях склонения лица, замещающего должность руководителя в муниципальном учреждении муниципального образования Тазовский район, муниципальном унитарном предприятии муниципального образования Тазовский район, организации в уставном капитале (фонде) которой есть доля участия муниципального образования Тазовский район к совершению коррупционных правонарушений;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Положение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о порядке получения лицами, замещающими должности руководителей в муниципальных учреждениях муниципального образования Тазовский район, муниципальных унитарных предприятиях муниципального образования Тазовский район, организациях в уставном капитале (фонде) которых есть доля участия муниципального образования Тазовский район разрешения работодателя (его представителя) на выполнение оплачиваемой деятельности, финансируемой исключительно за счет средств иностранных государств, 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- Положени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е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о порядке принятия лицами, замещающими должности руководителей в муниципальных учреждениях муниципального образования Тазовский район, муниципальных унитарных предприятиях муниципального образования Тазовский район, организациях в уставном капитале (фонде) которых есть доля участия муниципального образования Тазовский район наград, почетных и специальных званий (за исключением научных званий) иностранных государств, международных организаций;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Положение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о порядке уведомления лицами, замещающими должности руководителей в муниципальных учреждениях муниципального образования Тазовский район, муниципальных унитарных предприятиях муниципального образования Тазовский район, организациях в уставном капитале (фонде) которых есть доля участия муниципального образования Тазовский район 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им станет об этом известно;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- О комиссиях по соблюдению требований к служебному поведению лиц, замещающих должности руководителей в муниципальных учреждениях муниципального образования Тазовский район, муниципальных унитарных предприятиях муниципального образования Тазовский район, организациях в уставном капитале (фонде) которых есть доля участия муниципального образования Тазовский район и урегулированию конфликта интересов.</w:t>
      </w: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Внесены изменения в:</w:t>
      </w:r>
    </w:p>
    <w:p w:rsidR="002733B3" w:rsidRPr="00BB068D" w:rsidRDefault="002733B3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64615D" w:rsidRPr="00BB068D">
        <w:rPr>
          <w:rFonts w:ascii="PT Astra Serif" w:hAnsi="PT Astra Serif" w:cs="Arial CYR"/>
          <w:bCs/>
          <w:color w:val="000000"/>
          <w:sz w:val="28"/>
          <w:szCs w:val="28"/>
        </w:rPr>
        <w:t>п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ереч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ень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должностей муниципальной службы, по которым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Тазовского района и урегулированию конфликта интересов», утвержденного постановлением Администрации Тазовского района от 09 июня 2016 года № 303;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</w:t>
      </w:r>
      <w:r w:rsidR="0064615D" w:rsidRPr="00BB068D">
        <w:rPr>
          <w:rFonts w:ascii="PT Astra Serif" w:hAnsi="PT Astra Serif" w:cs="Arial CYR"/>
          <w:bCs/>
          <w:color w:val="000000"/>
          <w:sz w:val="28"/>
          <w:szCs w:val="28"/>
        </w:rPr>
        <w:t>п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лан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мероприятий в Администрации Тазовского района,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– 2020 годы, утвержденного распоряжением Администрации Тазовского района от 03 июня 2019 года № 185-р;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- постановление Администрации Тазовского района от 23 июля 2018 года </w:t>
      </w:r>
      <w:r w:rsidR="00BB068D"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             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 xml:space="preserve">№ 662 «О распространении на отдельные категории граждан ограничений, </w:t>
      </w: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lastRenderedPageBreak/>
        <w:t>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FF4D8C" w:rsidRPr="00BB068D" w:rsidRDefault="00FF4D8C" w:rsidP="00BB0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BB068D">
        <w:rPr>
          <w:rFonts w:ascii="PT Astra Serif" w:eastAsia="Calibri" w:hAnsi="PT Astra Serif"/>
          <w:bCs/>
          <w:sz w:val="28"/>
          <w:szCs w:val="28"/>
        </w:rPr>
        <w:t xml:space="preserve">- состав межведомственного Совета при Главе Тазовского района по противодействию коррупции, </w:t>
      </w:r>
      <w:r w:rsidRPr="00BB068D">
        <w:rPr>
          <w:rFonts w:ascii="PT Astra Serif" w:eastAsia="Calibri" w:hAnsi="PT Astra Serif"/>
          <w:sz w:val="28"/>
          <w:szCs w:val="28"/>
        </w:rPr>
        <w:t>утвержденный постановлением Главы Тазовского района от 29 мая 2013 года № 29-пг;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Arial CYR"/>
          <w:bCs/>
          <w:color w:val="000000"/>
          <w:sz w:val="28"/>
          <w:szCs w:val="28"/>
        </w:rPr>
      </w:pPr>
      <w:r w:rsidRPr="00BB068D">
        <w:rPr>
          <w:rFonts w:ascii="PT Astra Serif" w:hAnsi="PT Astra Serif" w:cs="Arial CYR"/>
          <w:bCs/>
          <w:color w:val="000000"/>
          <w:sz w:val="28"/>
          <w:szCs w:val="28"/>
        </w:rPr>
        <w:t>- постановление Администрации Тазовского района от 16 апреля 2013 года № 145 «О представлении лицами, поступающими на должности руководителей муниципальных учреждений муниципального образования Тазовский район, и руководителями муниципальных учреждений муниципального образования Тазовский район, сведений о доходах, об имуществе и обязательствах имущественного характера</w:t>
      </w:r>
      <w:r w:rsidR="002733B3" w:rsidRPr="00BB068D">
        <w:rPr>
          <w:rFonts w:ascii="PT Astra Serif" w:hAnsi="PT Astra Serif" w:cs="Arial CYR"/>
          <w:bCs/>
          <w:color w:val="000000"/>
          <w:sz w:val="28"/>
          <w:szCs w:val="28"/>
        </w:rPr>
        <w:t>.</w:t>
      </w:r>
    </w:p>
    <w:p w:rsidR="005B4A47" w:rsidRPr="00BB068D" w:rsidRDefault="005B4A4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 xml:space="preserve">Все нормативные правовые акты, а также изменения к ним </w:t>
      </w:r>
      <w:r w:rsidR="0064615D" w:rsidRPr="00BB068D">
        <w:rPr>
          <w:rFonts w:ascii="PT Astra Serif" w:hAnsi="PT Astra Serif"/>
          <w:sz w:val="28"/>
          <w:szCs w:val="28"/>
        </w:rPr>
        <w:t>размещены на официальном сайте органов местного самоупра</w:t>
      </w:r>
      <w:r w:rsidR="0064615D" w:rsidRPr="00BB068D">
        <w:rPr>
          <w:rFonts w:ascii="PT Astra Serif" w:hAnsi="PT Astra Serif"/>
          <w:sz w:val="28"/>
          <w:szCs w:val="28"/>
        </w:rPr>
        <w:t>в</w:t>
      </w:r>
      <w:r w:rsidR="0064615D" w:rsidRPr="00BB068D">
        <w:rPr>
          <w:rFonts w:ascii="PT Astra Serif" w:hAnsi="PT Astra Serif"/>
          <w:sz w:val="28"/>
          <w:szCs w:val="28"/>
        </w:rPr>
        <w:t>ления</w:t>
      </w:r>
      <w:r w:rsidR="0064615D" w:rsidRPr="00BB068D">
        <w:rPr>
          <w:rFonts w:ascii="PT Astra Serif" w:hAnsi="PT Astra Serif"/>
          <w:sz w:val="28"/>
          <w:szCs w:val="28"/>
        </w:rPr>
        <w:t xml:space="preserve"> и </w:t>
      </w:r>
      <w:r w:rsidRPr="00BB068D">
        <w:rPr>
          <w:rFonts w:ascii="PT Astra Serif" w:hAnsi="PT Astra Serif"/>
          <w:sz w:val="28"/>
          <w:szCs w:val="28"/>
        </w:rPr>
        <w:t>доведены до сведения муниципальных служащих.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За истекший период проведено </w:t>
      </w:r>
      <w:r w:rsidR="00BE7157" w:rsidRPr="00BB068D">
        <w:rPr>
          <w:rFonts w:ascii="PT Astra Serif" w:eastAsia="Times New Roman" w:hAnsi="PT Astra Serif"/>
          <w:sz w:val="28"/>
          <w:szCs w:val="28"/>
          <w:lang w:eastAsia="ru-RU"/>
        </w:rPr>
        <w:t>три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Администрации Тазовского района и урегулированию конфликта интересов.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>На заседаниях комиссии рассматривались следующие вопросы: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B068D">
        <w:rPr>
          <w:rFonts w:ascii="PT Astra Serif" w:hAnsi="PT Astra Serif"/>
          <w:sz w:val="28"/>
          <w:szCs w:val="28"/>
        </w:rPr>
        <w:t>- о результатах проверки соблюдения муниципальным служащим ограничений и запретов, а также требований к служебному поведению;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по результатам рассмотрения – по 1 муниципальному служащему приняты необходимые меры по недопущению возникновения конфликта интересов;</w:t>
      </w:r>
    </w:p>
    <w:p w:rsidR="00FF4D8C" w:rsidRPr="00BB068D" w:rsidRDefault="00FF4D8C" w:rsidP="00BB068D">
      <w:pPr>
        <w:pStyle w:val="a3"/>
        <w:tabs>
          <w:tab w:val="left" w:pos="993"/>
        </w:tabs>
        <w:ind w:firstLine="567"/>
        <w:jc w:val="both"/>
        <w:rPr>
          <w:rFonts w:ascii="PT Astra Serif" w:hAnsi="PT Astra Serif"/>
          <w:b w:val="0"/>
          <w:szCs w:val="28"/>
          <w:lang w:val="ru-RU"/>
        </w:rPr>
      </w:pPr>
      <w:r w:rsidRPr="00BB068D">
        <w:rPr>
          <w:rFonts w:ascii="PT Astra Serif" w:hAnsi="PT Astra Serif"/>
          <w:b w:val="0"/>
          <w:szCs w:val="28"/>
          <w:lang w:val="ru-RU"/>
        </w:rPr>
        <w:t>- о рассмотрении докладов о проведенных служебных проверках сведений о доходах, имуществе и обязательствах имущественного характера в отношении муниципальных служащих Администрации Тазовского района; по результатам рассмотрения – 3 муниципальных служащих привлечены к дисциплинарной ответственности;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B068D">
        <w:rPr>
          <w:rFonts w:ascii="PT Astra Serif" w:hAnsi="PT Astra Serif"/>
          <w:sz w:val="28"/>
          <w:szCs w:val="28"/>
        </w:rPr>
        <w:t xml:space="preserve">- об уведомлении муниципальными служащими о выполнении иной оплачиваемой работы; 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рассмотрено </w:t>
      </w:r>
      <w:r w:rsidR="00BE7157" w:rsidRPr="00BB068D">
        <w:rPr>
          <w:rFonts w:ascii="PT Astra Serif" w:hAnsi="PT Astra Serif"/>
          <w:bCs/>
          <w:sz w:val="28"/>
          <w:szCs w:val="28"/>
          <w:lang w:eastAsia="ru-RU"/>
        </w:rPr>
        <w:t>5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уведомлени</w:t>
      </w:r>
      <w:r w:rsidR="00BE7157"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>й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B068D">
        <w:rPr>
          <w:rFonts w:ascii="PT Astra Serif" w:hAnsi="PT Astra Serif"/>
          <w:bCs/>
          <w:sz w:val="28"/>
          <w:szCs w:val="28"/>
          <w:lang w:eastAsia="ru-RU"/>
        </w:rPr>
        <w:t>–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B068D">
        <w:rPr>
          <w:rFonts w:ascii="PT Astra Serif" w:hAnsi="PT Astra Serif"/>
          <w:bCs/>
          <w:sz w:val="28"/>
          <w:szCs w:val="28"/>
          <w:lang w:eastAsia="ru-RU"/>
        </w:rPr>
        <w:t>конфликта интересов не выявлено</w:t>
      </w:r>
      <w:r w:rsidRPr="00BB068D">
        <w:rPr>
          <w:rFonts w:ascii="PT Astra Serif" w:hAnsi="PT Astra Serif"/>
          <w:sz w:val="28"/>
          <w:szCs w:val="28"/>
        </w:rPr>
        <w:t>;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>- о заключении трудовых договоров с гражданами, замещавшими должности муниципальной службы; рассмотрено 2 уведомления – информация направлена</w:t>
      </w:r>
      <w:r w:rsidR="00BE7157"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BB068D">
        <w:rPr>
          <w:rFonts w:ascii="PT Astra Serif" w:eastAsia="Times New Roman" w:hAnsi="PT Astra Serif"/>
          <w:bCs/>
          <w:sz w:val="28"/>
          <w:szCs w:val="28"/>
          <w:lang w:eastAsia="ru-RU"/>
        </w:rPr>
        <w:t>в прокуратуру Тазовского района.</w:t>
      </w:r>
    </w:p>
    <w:p w:rsidR="00FF4D8C" w:rsidRPr="00BB068D" w:rsidRDefault="00FF4D8C" w:rsidP="00BB0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целях повышения эффективности кадровой работы по контролю и актуализации сведений, содержащихся в анкетах, представляемых при назначении на должности муниципальной службы, и поступлении на такую службу,  о родственниках и свойственниках муниципальных служащих, в период </w:t>
      </w:r>
      <w:r w:rsidRPr="00BB068D">
        <w:rPr>
          <w:rFonts w:ascii="PT Astra Serif" w:hAnsi="PT Astra Serif"/>
          <w:sz w:val="28"/>
          <w:szCs w:val="28"/>
        </w:rPr>
        <w:t xml:space="preserve">с 01 июля по 10 сентября 2020 года </w:t>
      </w:r>
      <w:r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запланированы мероприятия по анализу личных дел и иных документов, а также анализ сведений, содержащихся в личных делах муниципальных служащих, на предмет выявления возможного конфликта интересов.</w:t>
      </w:r>
    </w:p>
    <w:p w:rsidR="00FF4D8C" w:rsidRPr="00BB068D" w:rsidRDefault="00FF4D8C" w:rsidP="00BB0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2019 году в аналогичном анкетировании приняли участие – 111 муниципальных служащих органов местного самоуправления муниципального образования Тазовский район. В ходе проведения вышеперечисленных </w:t>
      </w:r>
      <w:r w:rsidRPr="00BB068D"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 xml:space="preserve">мероприятий нарушений законодательства в области противодействия коррупции выявлено не было. Положительный момент от данной работы в том, что при проведении анкетирования муниципальным служащим были оказаны консультации, проведены беседы в индивидуальном порядке по вопросам возникновения конфликта интересов на муниципальной службе, что оказало положительное влияние на эффективность данной работы. 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законодательством осуществлена обработка общедоступной информации, размещенной муниципальными служащими в сети Интернет, а также проверка достоверности и полноты размещенных сведений об адресах сайтов.</w:t>
      </w:r>
      <w:r w:rsidRPr="00BB068D">
        <w:rPr>
          <w:rFonts w:ascii="PT Astra Serif" w:hAnsi="PT Astra Serif"/>
          <w:sz w:val="28"/>
          <w:szCs w:val="28"/>
        </w:rPr>
        <w:t xml:space="preserve"> </w:t>
      </w:r>
      <w:r w:rsidRPr="00BB068D">
        <w:rPr>
          <w:rFonts w:ascii="PT Astra Serif" w:eastAsia="Times New Roman" w:hAnsi="PT Astra Serif"/>
          <w:sz w:val="28"/>
          <w:szCs w:val="28"/>
          <w:lang w:eastAsia="ru-RU"/>
        </w:rPr>
        <w:t>В ходе проведения проверки нарушений не выявлено.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В целях координации деятельности по противодействию коррупции Администрацией Тазовского района с прокуратурой Тазовского района заключено 2 соглашения: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- соглашение о взаимодействии, в рамках которого в прокуратуру направляются все проекты нормативных правовых актов на предмет проверки законности и коррупциогенности. За текущий период 2020 года направлено 163 проекта;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- соглашение о взаимодействии при проведении проверок соблюдения порядка заключения трудового или гражданско-правового договора с гражданином, замещавшим должность муниципальной службы, в рамках которого в прокуратуру района направляется информация об уволенных с муниципальной службы лицах за 2 предшествующих года, а также информация о нарушениях порядка трудоустройства бывшим муниципальным служащим либо его новым работодателем. Информация о нарушении законодательства не поступала.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 xml:space="preserve">С целью повышения эффективности антикоррупционного просвещения, а также осуществления мер, направленных на создание в обществе атмосферы нетерпимости к коррупционным проявлениям в Тазовском районе </w:t>
      </w:r>
      <w:r w:rsidR="0026208B" w:rsidRPr="00BB068D">
        <w:rPr>
          <w:rFonts w:ascii="PT Astra Serif" w:hAnsi="PT Astra Serif"/>
          <w:bCs/>
          <w:sz w:val="28"/>
          <w:szCs w:val="28"/>
        </w:rPr>
        <w:t xml:space="preserve">должностными лицами, ответственными за работу по профилактике коррупционных правонарушений </w:t>
      </w:r>
      <w:r w:rsidRPr="00BB068D">
        <w:rPr>
          <w:rFonts w:ascii="PT Astra Serif" w:hAnsi="PT Astra Serif"/>
          <w:bCs/>
          <w:sz w:val="28"/>
          <w:szCs w:val="28"/>
        </w:rPr>
        <w:t>проведена следующая работа: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Утвержден план мероприятий в Администрации Тазовского района,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– 2020 годы.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Информационные, методические и просветительские материалы, направленные на борьбу с проявлениями коррупции, размещены на стендах и официальных интернет-сайтах: органов местного самоуправления, образовательных организаций, учреждений культуры и спорта.</w:t>
      </w:r>
    </w:p>
    <w:p w:rsidR="00FF4D8C" w:rsidRPr="00BB068D" w:rsidRDefault="00FF4D8C" w:rsidP="00BB0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>В общеобразовательных организациях Тазовского района:</w:t>
      </w:r>
    </w:p>
    <w:p w:rsidR="00FF4D8C" w:rsidRPr="00F1325F" w:rsidRDefault="00FF4D8C" w:rsidP="00BB0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 xml:space="preserve">- в рамках преподавания учебных предметов «Право» и «Обществознание» проходят апробацию методические рекомендации по воспитанию и формированию антикоррупционного мировоззрения у школьников </w:t>
      </w:r>
      <w:r w:rsidRPr="00F1325F">
        <w:rPr>
          <w:rFonts w:ascii="PT Astra Serif" w:hAnsi="PT Astra Serif" w:cs="PT Astra Serif"/>
          <w:color w:val="000000"/>
          <w:sz w:val="28"/>
          <w:szCs w:val="28"/>
        </w:rPr>
        <w:t>(</w:t>
      </w:r>
      <w:r w:rsidRPr="00F1325F">
        <w:rPr>
          <w:rFonts w:ascii="PT Astra Serif" w:hAnsi="PT Astra Serif" w:cs="PT Astra Serif"/>
          <w:iCs/>
          <w:color w:val="000000"/>
          <w:sz w:val="28"/>
          <w:szCs w:val="28"/>
        </w:rPr>
        <w:t>дополнительный час</w:t>
      </w:r>
      <w:r w:rsidRPr="00F1325F">
        <w:rPr>
          <w:rFonts w:ascii="PT Astra Serif" w:hAnsi="PT Astra Serif" w:cs="PT Astra Serif"/>
          <w:color w:val="000000"/>
          <w:sz w:val="28"/>
          <w:szCs w:val="28"/>
        </w:rPr>
        <w:t>);</w:t>
      </w:r>
    </w:p>
    <w:p w:rsidR="00FF4D8C" w:rsidRPr="00BB068D" w:rsidRDefault="00FF4D8C" w:rsidP="00BB0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 xml:space="preserve">- проведены классные часы с привлечением сотрудников ОМВД России по Тазовскому району, Следственного отдела по Тазовскому району по темам: </w:t>
      </w:r>
      <w:r w:rsidRPr="00BB068D">
        <w:rPr>
          <w:rFonts w:ascii="PT Astra Serif" w:hAnsi="PT Astra Serif" w:cs="PT Astra Serif"/>
          <w:color w:val="000000"/>
          <w:sz w:val="28"/>
          <w:szCs w:val="28"/>
        </w:rPr>
        <w:lastRenderedPageBreak/>
        <w:t>«Виды ответственности», «Понятие коррупции», «Профилактика подростковой преступности». Охват составил 765 человек;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>- проведены мероприятия по антикоррупционному просвещению: классные часы «Мы все против коррупции», «Сказать коррупции – Нет!», «Стоп – коррупция!», «Закон и коррупция», беседы по теме «Противодействие коррупции»; охват составил 450 человек;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>- в апреле-мае с обучающимися проведены лекции в онлайн-режиме по вопросам антикоррупционного просвещения; охват составил 120 детей;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068D">
        <w:rPr>
          <w:rFonts w:ascii="PT Astra Serif" w:hAnsi="PT Astra Serif" w:cs="PT Astra Serif"/>
          <w:color w:val="000000"/>
          <w:sz w:val="28"/>
          <w:szCs w:val="28"/>
        </w:rPr>
        <w:t>- проведены викторины «Что мы знаем о коррупции?» с обучающимися 10 классов, охват составил 30 человек.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Проведена работа по освещению Международного молодежного конкурса социальной антикоррупционной рекламы «Вместе против коррупции!», организованного Генеральной прокуратурой: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информационные материалы конкурса размещены на стендах и официальных интернет-сайтах: органов местного самоуправления, образовательных организаций, учреждений культуры и спорта, в социальных сетях «ВКонтакте», «Инстаграм», в районной газете «Советское Заполярье»;</w:t>
      </w:r>
    </w:p>
    <w:p w:rsidR="00FF4D8C" w:rsidRPr="00BB068D" w:rsidRDefault="00FF4D8C" w:rsidP="00BB068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информационные материалы конкурса транслировались в районных средствах массовой информации (ТВ «Студия Факт»);</w:t>
      </w:r>
    </w:p>
    <w:p w:rsidR="00FF4D8C" w:rsidRPr="00BB068D" w:rsidRDefault="00FF4D8C" w:rsidP="005B5FA6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068D">
        <w:rPr>
          <w:rFonts w:ascii="PT Astra Serif" w:hAnsi="PT Astra Serif"/>
          <w:bCs/>
          <w:sz w:val="28"/>
          <w:szCs w:val="28"/>
        </w:rPr>
        <w:t>в образовательных организациях Тазовского района информационные ролики размещались и транслировались на ЖК экранах</w:t>
      </w:r>
      <w:r w:rsidR="005B5FA6">
        <w:rPr>
          <w:rFonts w:ascii="PT Astra Serif" w:hAnsi="PT Astra Serif"/>
          <w:bCs/>
          <w:sz w:val="28"/>
          <w:szCs w:val="28"/>
        </w:rPr>
        <w:t>.</w:t>
      </w:r>
    </w:p>
    <w:p w:rsidR="00BE7157" w:rsidRPr="00BB068D" w:rsidRDefault="00BE7157" w:rsidP="00BB068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068D">
        <w:rPr>
          <w:rFonts w:ascii="PT Astra Serif" w:hAnsi="PT Astra Serif"/>
          <w:sz w:val="28"/>
          <w:szCs w:val="28"/>
        </w:rPr>
        <w:t>В целом, в муниципальном образовании Тазовский район работа по профилактике и противодействию коррупционных и иных правонарушений ведется на постоянной основе по всем направлениям деятельности.</w:t>
      </w:r>
    </w:p>
    <w:p w:rsidR="00FF4D8C" w:rsidRPr="00BB068D" w:rsidRDefault="00FF4D8C" w:rsidP="00BB06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F4D8C" w:rsidRPr="00BB068D" w:rsidSect="005B4A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FB"/>
    <w:rsid w:val="0010593A"/>
    <w:rsid w:val="001754C9"/>
    <w:rsid w:val="0026208B"/>
    <w:rsid w:val="002733B3"/>
    <w:rsid w:val="002E6F5E"/>
    <w:rsid w:val="003B2083"/>
    <w:rsid w:val="003E16B3"/>
    <w:rsid w:val="005B4A47"/>
    <w:rsid w:val="005B5FA6"/>
    <w:rsid w:val="0064615D"/>
    <w:rsid w:val="006B2473"/>
    <w:rsid w:val="00BB068D"/>
    <w:rsid w:val="00BE7157"/>
    <w:rsid w:val="00CC4BFB"/>
    <w:rsid w:val="00D57DEC"/>
    <w:rsid w:val="00D8412E"/>
    <w:rsid w:val="00F1325F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D8C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FF4D8C"/>
    <w:rPr>
      <w:rFonts w:ascii="Calibri" w:eastAsia="Times New Roman" w:hAnsi="Calibri" w:cs="Times New Roman"/>
      <w:b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D8C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FF4D8C"/>
    <w:rPr>
      <w:rFonts w:ascii="Calibri" w:eastAsia="Times New Roman" w:hAnsi="Calibri" w:cs="Times New Roman"/>
      <w:b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Сидорова</dc:creator>
  <cp:keywords/>
  <dc:description/>
  <cp:lastModifiedBy>Светлана Сидорова</cp:lastModifiedBy>
  <cp:revision>37</cp:revision>
  <cp:lastPrinted>2020-07-07T09:35:00Z</cp:lastPrinted>
  <dcterms:created xsi:type="dcterms:W3CDTF">2020-06-05T10:46:00Z</dcterms:created>
  <dcterms:modified xsi:type="dcterms:W3CDTF">2020-07-07T09:41:00Z</dcterms:modified>
</cp:coreProperties>
</file>