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32603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E32603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E32603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982B0D">
        <w:rPr>
          <w:rFonts w:ascii="PT Astra Serif" w:hAnsi="PT Astra Serif"/>
          <w:b/>
          <w:sz w:val="28"/>
          <w:szCs w:val="28"/>
          <w:lang w:eastAsia="ar-SA"/>
        </w:rPr>
        <w:t>3</w:t>
      </w:r>
      <w:bookmarkStart w:id="0" w:name="_GoBack"/>
      <w:bookmarkEnd w:id="0"/>
    </w:p>
    <w:p w:rsidR="006116D5" w:rsidRPr="00E32603" w:rsidRDefault="006116D5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B61863" w:rsidRPr="00E32603" w:rsidRDefault="00B16131" w:rsidP="006C1EC0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32603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E32603">
        <w:rPr>
          <w:rFonts w:ascii="PT Astra Serif" w:hAnsi="PT Astra Serif"/>
          <w:b/>
          <w:sz w:val="28"/>
          <w:szCs w:val="28"/>
          <w:lang w:eastAsia="ar-SA"/>
        </w:rPr>
        <w:t xml:space="preserve"> по проекту </w:t>
      </w:r>
      <w:r w:rsidRPr="00E32603">
        <w:rPr>
          <w:rFonts w:ascii="PT Astra Serif" w:hAnsi="PT Astra Serif"/>
          <w:b/>
          <w:sz w:val="28"/>
          <w:szCs w:val="28"/>
          <w:lang w:eastAsia="ar-SA"/>
        </w:rPr>
        <w:t>постановления Администрации Тазовского района «</w:t>
      </w:r>
      <w:r w:rsidR="00E7761C" w:rsidRPr="00E32603">
        <w:rPr>
          <w:rFonts w:ascii="PT Astra Serif" w:hAnsi="PT Astra Serif"/>
          <w:b/>
          <w:sz w:val="28"/>
          <w:szCs w:val="28"/>
          <w:lang w:eastAsia="ar-SA"/>
        </w:rPr>
        <w:t>О предоставлении разрешения на условно разрешённый вид использования земельного участка «Хранение автотранспорта, код 2.7.1» в границах земельного участка с кадастровым номером: 89:06:010109:278</w:t>
      </w:r>
      <w:r w:rsidR="006C1EC0" w:rsidRPr="00E32603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6116D5" w:rsidRDefault="006116D5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</w:p>
    <w:p w:rsidR="00B61863" w:rsidRPr="00E32603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E32603" w:rsidTr="00373324">
        <w:tc>
          <w:tcPr>
            <w:tcW w:w="4786" w:type="dxa"/>
          </w:tcPr>
          <w:p w:rsidR="00B61863" w:rsidRPr="00E32603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32603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E32603" w:rsidRDefault="0034773E" w:rsidP="00EC1475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32603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E3260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32603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E32603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EC1475" w:rsidRPr="00E32603">
              <w:rPr>
                <w:rFonts w:ascii="PT Astra Serif" w:hAnsi="PT Astra Serif"/>
                <w:sz w:val="28"/>
                <w:szCs w:val="28"/>
                <w:u w:val="single"/>
              </w:rPr>
              <w:t>09</w:t>
            </w:r>
            <w:r w:rsidR="00124CDC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EC1475" w:rsidRPr="00E32603">
              <w:rPr>
                <w:rFonts w:ascii="PT Astra Serif" w:hAnsi="PT Astra Serif"/>
                <w:sz w:val="28"/>
                <w:szCs w:val="28"/>
                <w:u w:val="single"/>
              </w:rPr>
              <w:t>марта</w:t>
            </w:r>
            <w:r w:rsidR="00433389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E32603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EC1475" w:rsidRPr="00E32603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B61863" w:rsidRPr="00E32603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E32603" w:rsidTr="00373324">
        <w:tc>
          <w:tcPr>
            <w:tcW w:w="4786" w:type="dxa"/>
          </w:tcPr>
          <w:p w:rsidR="00B61863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116D5" w:rsidRPr="00E32603" w:rsidRDefault="006116D5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E32603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E32603" w:rsidRDefault="00CB6603" w:rsidP="00EC147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Уполномоченный</w:t>
      </w:r>
      <w:r w:rsidR="00CC1DD8" w:rsidRPr="00E32603">
        <w:rPr>
          <w:rFonts w:ascii="PT Astra Serif" w:hAnsi="PT Astra Serif"/>
          <w:sz w:val="28"/>
          <w:szCs w:val="28"/>
        </w:rPr>
        <w:t xml:space="preserve"> орган</w:t>
      </w:r>
      <w:r w:rsidRPr="00E32603">
        <w:rPr>
          <w:rFonts w:ascii="PT Astra Serif" w:hAnsi="PT Astra Serif"/>
          <w:sz w:val="28"/>
          <w:szCs w:val="28"/>
        </w:rPr>
        <w:t xml:space="preserve"> на проведение общественных обсуждений – комиссия по подготовке проекта Правил землепользования и застройки </w:t>
      </w:r>
      <w:r w:rsidR="00E7761C" w:rsidRPr="00E32603">
        <w:rPr>
          <w:rFonts w:ascii="PT Astra Serif" w:hAnsi="PT Astra Serif"/>
          <w:sz w:val="28"/>
          <w:szCs w:val="28"/>
        </w:rPr>
        <w:t>муниципального округа</w:t>
      </w:r>
      <w:r w:rsidRPr="00E32603">
        <w:rPr>
          <w:rFonts w:ascii="PT Astra Serif" w:hAnsi="PT Astra Serif"/>
          <w:sz w:val="28"/>
          <w:szCs w:val="28"/>
        </w:rPr>
        <w:t xml:space="preserve"> Тазовск</w:t>
      </w:r>
      <w:r w:rsidR="00E7761C" w:rsidRPr="00E32603">
        <w:rPr>
          <w:rFonts w:ascii="PT Astra Serif" w:hAnsi="PT Astra Serif"/>
          <w:sz w:val="28"/>
          <w:szCs w:val="28"/>
        </w:rPr>
        <w:t>ий район</w:t>
      </w:r>
      <w:r w:rsidR="00EC1475" w:rsidRPr="00E32603">
        <w:rPr>
          <w:rFonts w:ascii="PT Astra Serif" w:hAnsi="PT Astra Serif"/>
          <w:sz w:val="28"/>
          <w:szCs w:val="28"/>
        </w:rPr>
        <w:t>:</w:t>
      </w:r>
    </w:p>
    <w:p w:rsidR="00CB6603" w:rsidRPr="00E32603" w:rsidRDefault="00E7761C" w:rsidP="00EC14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 xml:space="preserve">Александр Николаевич </w:t>
      </w:r>
      <w:proofErr w:type="spellStart"/>
      <w:r w:rsidRPr="00E32603">
        <w:rPr>
          <w:rFonts w:ascii="PT Astra Serif" w:hAnsi="PT Astra Serif"/>
          <w:sz w:val="28"/>
          <w:szCs w:val="28"/>
        </w:rPr>
        <w:t>Артюх</w:t>
      </w:r>
      <w:proofErr w:type="spellEnd"/>
      <w:r w:rsidR="00CB6603" w:rsidRPr="00E32603">
        <w:rPr>
          <w:rFonts w:ascii="PT Astra Serif" w:hAnsi="PT Astra Serif"/>
          <w:sz w:val="28"/>
          <w:szCs w:val="28"/>
        </w:rPr>
        <w:t xml:space="preserve"> –</w:t>
      </w:r>
      <w:r w:rsidRPr="00E32603">
        <w:rPr>
          <w:rFonts w:ascii="PT Astra Serif" w:hAnsi="PT Astra Serif"/>
          <w:sz w:val="28"/>
          <w:szCs w:val="28"/>
        </w:rPr>
        <w:t xml:space="preserve"> </w:t>
      </w:r>
      <w:r w:rsidR="00CB6603" w:rsidRPr="00E32603">
        <w:rPr>
          <w:rFonts w:ascii="PT Astra Serif" w:hAnsi="PT Astra Serif"/>
          <w:sz w:val="28"/>
          <w:szCs w:val="28"/>
        </w:rPr>
        <w:t>заместитель Главы Администрации Тазовского района, председате</w:t>
      </w:r>
      <w:r w:rsidR="00EC1475" w:rsidRPr="00E32603">
        <w:rPr>
          <w:rFonts w:ascii="PT Astra Serif" w:hAnsi="PT Astra Serif"/>
          <w:sz w:val="28"/>
          <w:szCs w:val="28"/>
        </w:rPr>
        <w:t>ль на общественных обсуждениях;</w:t>
      </w:r>
    </w:p>
    <w:p w:rsidR="00CB6603" w:rsidRPr="00E32603" w:rsidRDefault="00CB6603" w:rsidP="00EC147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</w:t>
      </w:r>
      <w:r w:rsidR="00EC1475" w:rsidRPr="00E32603">
        <w:rPr>
          <w:rFonts w:ascii="PT Astra Serif" w:hAnsi="PT Astra Serif"/>
          <w:sz w:val="28"/>
          <w:szCs w:val="28"/>
        </w:rPr>
        <w:t>рь на общественных обсуждениях.</w:t>
      </w:r>
    </w:p>
    <w:p w:rsidR="00E32603" w:rsidRDefault="00E32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Назначение и проведение общественных обсуждений: постановление Администрации Тазовского района от 21 февраля 2022 года № 125-п.</w:t>
      </w:r>
    </w:p>
    <w:p w:rsidR="00CB6603" w:rsidRPr="00E32603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Проект, подлежащий рассмотрению на общественных обсуждениях: проект постановления Администрации Тазовского района «</w:t>
      </w:r>
      <w:r w:rsidR="00E7761C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О предоставлении разрешения на условно разрешённый вид использования земельного участка «Хранение автотранспорта, код 2.7.1» в границах земельного участка с кадастровым номером: 89:06:010109:278</w:t>
      </w:r>
      <w:r w:rsidR="008517C6" w:rsidRPr="00E32603">
        <w:rPr>
          <w:rFonts w:ascii="PT Astra Serif" w:hAnsi="PT Astra Serif"/>
          <w:sz w:val="28"/>
          <w:szCs w:val="28"/>
        </w:rPr>
        <w:t>»</w:t>
      </w:r>
      <w:r w:rsidRPr="00E32603">
        <w:rPr>
          <w:rFonts w:ascii="PT Astra Serif" w:hAnsi="PT Astra Serif"/>
          <w:sz w:val="28"/>
          <w:szCs w:val="28"/>
        </w:rPr>
        <w:t xml:space="preserve"> (далее – проект).</w:t>
      </w:r>
    </w:p>
    <w:p w:rsidR="00CB6603" w:rsidRPr="00E32603" w:rsidRDefault="00CB6603" w:rsidP="00CB6603">
      <w:pPr>
        <w:pStyle w:val="a7"/>
        <w:ind w:firstLine="708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Материалы проекта размещены на официальном сайте органов местного самоуправления муниципальный округ Тазовский район (https://tasu.ru) в разделе «Градостроительная деятельность», вкладка «Общественные обсуждения, публичные слушания».</w:t>
      </w:r>
    </w:p>
    <w:p w:rsidR="00CB6603" w:rsidRPr="00E32603" w:rsidRDefault="00CB6603" w:rsidP="00E7761C">
      <w:pPr>
        <w:spacing w:line="23" w:lineRule="atLeas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Срок проведения общественных обсуждений </w:t>
      </w:r>
      <w:r w:rsidR="00EC1475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с </w:t>
      </w:r>
      <w:r w:rsidR="006116D5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21</w:t>
      </w:r>
      <w:r w:rsidR="00E7761C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февраля 2022 года по 28 февраля 2022 года</w:t>
      </w:r>
      <w:r w:rsidRPr="00E32603">
        <w:rPr>
          <w:rFonts w:ascii="PT Astra Serif" w:hAnsi="PT Astra Serif"/>
          <w:sz w:val="28"/>
          <w:szCs w:val="28"/>
        </w:rPr>
        <w:t>.</w:t>
      </w:r>
    </w:p>
    <w:p w:rsidR="006116D5" w:rsidRDefault="006116D5" w:rsidP="006116D5">
      <w:pPr>
        <w:pStyle w:val="a7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Сбор предложений и замечаний проводился на официальном сайте в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интернет-приемной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Тазовского района - https://tasu.ru/obratnaya-svyaz/internet-priemnaya/.</w:t>
      </w:r>
    </w:p>
    <w:p w:rsidR="006116D5" w:rsidRDefault="006116D5" w:rsidP="006116D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Информационные материалы по </w:t>
      </w:r>
      <w:r w:rsidR="000B5469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роект</w:t>
      </w:r>
      <w:r w:rsidR="000B5469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, подлежащим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>
        <w:rPr>
          <w:rFonts w:ascii="PT Astra Serif" w:hAnsi="PT Astra Serif"/>
          <w:sz w:val="28"/>
          <w:szCs w:val="28"/>
        </w:rPr>
        <w:t>Колхозная</w:t>
      </w:r>
      <w:proofErr w:type="gramEnd"/>
      <w:r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6116D5" w:rsidRDefault="006116D5" w:rsidP="006116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Экспозиция открыта 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с </w:t>
      </w:r>
      <w:r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>21</w:t>
      </w:r>
      <w:r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 февраля 2022 года по 28 февраля 2022 года</w:t>
      </w:r>
      <w:r>
        <w:rPr>
          <w:rFonts w:ascii="PT Astra Serif" w:hAnsi="PT Astra Serif"/>
          <w:sz w:val="28"/>
          <w:szCs w:val="28"/>
        </w:rPr>
        <w:t>.</w:t>
      </w:r>
    </w:p>
    <w:p w:rsidR="006116D5" w:rsidRDefault="006116D5" w:rsidP="006116D5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EC1475" w:rsidRPr="00E32603" w:rsidRDefault="00EC1475" w:rsidP="00CB660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 w:rsidRPr="00E32603">
        <w:rPr>
          <w:rFonts w:ascii="PT Astra Serif" w:hAnsi="PT Astra Serif"/>
          <w:b/>
          <w:sz w:val="28"/>
          <w:szCs w:val="28"/>
        </w:rPr>
        <w:t>Остапюк</w:t>
      </w:r>
      <w:proofErr w:type="spellEnd"/>
      <w:r w:rsidRPr="00E32603">
        <w:rPr>
          <w:rFonts w:ascii="PT Astra Serif" w:hAnsi="PT Astra Serif"/>
          <w:b/>
          <w:sz w:val="28"/>
          <w:szCs w:val="28"/>
        </w:rPr>
        <w:t xml:space="preserve"> С.Н.:</w:t>
      </w:r>
    </w:p>
    <w:p w:rsidR="00CB6603" w:rsidRPr="00E32603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32603">
        <w:rPr>
          <w:rFonts w:ascii="PT Astra Serif" w:hAnsi="PT Astra Serif"/>
          <w:sz w:val="28"/>
          <w:szCs w:val="28"/>
        </w:rPr>
        <w:t xml:space="preserve">В комиссию по подготовке проекта Правил землепользования и застройки </w:t>
      </w:r>
      <w:r w:rsidR="00E7761C" w:rsidRPr="00E32603">
        <w:rPr>
          <w:rFonts w:ascii="PT Astra Serif" w:hAnsi="PT Astra Serif"/>
          <w:sz w:val="28"/>
          <w:szCs w:val="28"/>
        </w:rPr>
        <w:t>муниципального округа</w:t>
      </w:r>
      <w:r w:rsidRPr="00E32603">
        <w:rPr>
          <w:rFonts w:ascii="PT Astra Serif" w:hAnsi="PT Astra Serif"/>
          <w:sz w:val="28"/>
          <w:szCs w:val="28"/>
        </w:rPr>
        <w:t xml:space="preserve"> Тазовск</w:t>
      </w:r>
      <w:r w:rsidR="00E7761C" w:rsidRPr="00E32603">
        <w:rPr>
          <w:rFonts w:ascii="PT Astra Serif" w:hAnsi="PT Astra Serif"/>
          <w:sz w:val="28"/>
          <w:szCs w:val="28"/>
        </w:rPr>
        <w:t>ий</w:t>
      </w:r>
      <w:r w:rsidRPr="00E32603">
        <w:rPr>
          <w:rFonts w:ascii="PT Astra Serif" w:hAnsi="PT Astra Serif"/>
          <w:sz w:val="28"/>
          <w:szCs w:val="28"/>
        </w:rPr>
        <w:t xml:space="preserve"> район (далее – комиссия) поступило заявление </w:t>
      </w:r>
      <w:r w:rsidR="00EC1475" w:rsidRPr="00E32603">
        <w:rPr>
          <w:rFonts w:ascii="PT Astra Serif" w:hAnsi="PT Astra Serif"/>
          <w:sz w:val="28"/>
          <w:szCs w:val="28"/>
        </w:rPr>
        <w:t xml:space="preserve">от </w:t>
      </w:r>
      <w:proofErr w:type="spellStart"/>
      <w:r w:rsidR="00E7761C" w:rsidRPr="00E32603">
        <w:rPr>
          <w:rFonts w:ascii="PT Astra Serif" w:hAnsi="PT Astra Serif"/>
          <w:color w:val="000000"/>
          <w:sz w:val="28"/>
          <w:szCs w:val="28"/>
        </w:rPr>
        <w:t>Приндюка</w:t>
      </w:r>
      <w:proofErr w:type="spellEnd"/>
      <w:r w:rsidR="00E7761C" w:rsidRPr="00E32603">
        <w:rPr>
          <w:rFonts w:ascii="PT Astra Serif" w:hAnsi="PT Astra Serif"/>
          <w:color w:val="000000"/>
          <w:sz w:val="28"/>
          <w:szCs w:val="28"/>
        </w:rPr>
        <w:t xml:space="preserve"> Петра Михайловича</w:t>
      </w:r>
      <w:r w:rsidR="00E7761C" w:rsidRPr="00E32603">
        <w:rPr>
          <w:rFonts w:ascii="PT Astra Serif" w:eastAsia="Calibri" w:hAnsi="PT Astra Serif"/>
          <w:sz w:val="28"/>
          <w:szCs w:val="28"/>
          <w:lang w:eastAsia="en-US"/>
        </w:rPr>
        <w:t xml:space="preserve"> от 27</w:t>
      </w:r>
      <w:r w:rsidR="006116D5">
        <w:rPr>
          <w:rFonts w:ascii="PT Astra Serif" w:eastAsia="Calibri" w:hAnsi="PT Astra Serif"/>
          <w:sz w:val="28"/>
          <w:szCs w:val="28"/>
          <w:lang w:eastAsia="en-US"/>
        </w:rPr>
        <w:t xml:space="preserve"> января </w:t>
      </w:r>
      <w:r w:rsidR="00E7761C" w:rsidRPr="00E32603">
        <w:rPr>
          <w:rFonts w:ascii="PT Astra Serif" w:eastAsia="Calibri" w:hAnsi="PT Astra Serif"/>
          <w:sz w:val="28"/>
          <w:szCs w:val="28"/>
          <w:lang w:eastAsia="en-US"/>
        </w:rPr>
        <w:t>2022</w:t>
      </w:r>
      <w:r w:rsidR="006116D5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E7761C" w:rsidRPr="00E32603">
        <w:rPr>
          <w:rFonts w:ascii="PT Astra Serif" w:eastAsia="Calibri" w:hAnsi="PT Astra Serif"/>
          <w:sz w:val="28"/>
          <w:szCs w:val="28"/>
          <w:lang w:eastAsia="en-US"/>
        </w:rPr>
        <w:t xml:space="preserve"> о предоставлении </w:t>
      </w:r>
      <w:r w:rsidR="00E7761C" w:rsidRPr="00E32603">
        <w:rPr>
          <w:rFonts w:ascii="PT Astra Serif" w:eastAsia="Calibri" w:hAnsi="PT Astra Serif"/>
          <w:sz w:val="28"/>
          <w:szCs w:val="28"/>
          <w:lang w:eastAsia="en-US"/>
        </w:rPr>
        <w:lastRenderedPageBreak/>
        <w:t>разрешения на условно разрешенный</w:t>
      </w:r>
      <w:r w:rsidR="00E7761C" w:rsidRPr="00E32603">
        <w:rPr>
          <w:rFonts w:ascii="PT Astra Serif" w:eastAsia="SimSun" w:hAnsi="PT Astra Serif" w:cs="PT Astra Serif"/>
          <w:color w:val="00000A"/>
          <w:sz w:val="28"/>
          <w:szCs w:val="28"/>
        </w:rPr>
        <w:t xml:space="preserve"> вид </w:t>
      </w:r>
      <w:r w:rsidR="00E7761C" w:rsidRPr="00E32603">
        <w:rPr>
          <w:rFonts w:ascii="PT Astra Serif" w:hAnsi="PT Astra Serif"/>
          <w:sz w:val="28"/>
          <w:szCs w:val="28"/>
        </w:rPr>
        <w:t>использования</w:t>
      </w:r>
      <w:r w:rsidR="00E32603" w:rsidRPr="00E32603">
        <w:rPr>
          <w:rFonts w:ascii="PT Astra Serif" w:hAnsi="PT Astra Serif"/>
          <w:sz w:val="28"/>
          <w:szCs w:val="28"/>
        </w:rPr>
        <w:t xml:space="preserve"> </w:t>
      </w:r>
      <w:r w:rsidR="00E32603" w:rsidRPr="00E32603">
        <w:rPr>
          <w:rFonts w:ascii="PT Astra Serif" w:eastAsia="NSimSun" w:hAnsi="PT Astra Serif" w:cs="Liberation Serif;Times New Roma"/>
          <w:kern w:val="2"/>
          <w:sz w:val="28"/>
          <w:szCs w:val="28"/>
          <w:lang w:eastAsia="zh-CN" w:bidi="hi-IN"/>
        </w:rPr>
        <w:t xml:space="preserve">земельного участка </w:t>
      </w:r>
      <w:r w:rsidR="00E32603" w:rsidRPr="00E32603">
        <w:rPr>
          <w:rFonts w:ascii="PT Astra Serif" w:hAnsi="PT Astra Serif"/>
          <w:sz w:val="28"/>
          <w:szCs w:val="28"/>
        </w:rPr>
        <w:t>«Хранение автотранспорта, код 2.7.1» в границах земельного участка</w:t>
      </w:r>
      <w:r w:rsidR="00E7761C" w:rsidRPr="00E32603">
        <w:rPr>
          <w:rFonts w:ascii="PT Astra Serif" w:hAnsi="PT Astra Serif"/>
          <w:sz w:val="28"/>
          <w:szCs w:val="28"/>
        </w:rPr>
        <w:t xml:space="preserve"> с кадастровым номером: 89:06:010109:278</w:t>
      </w:r>
      <w:r w:rsidRPr="00E32603">
        <w:rPr>
          <w:rFonts w:ascii="PT Astra Serif" w:hAnsi="PT Astra Serif"/>
          <w:sz w:val="28"/>
          <w:szCs w:val="28"/>
        </w:rPr>
        <w:t>.</w:t>
      </w:r>
      <w:proofErr w:type="gramEnd"/>
    </w:p>
    <w:p w:rsidR="00E7761C" w:rsidRPr="00E32603" w:rsidRDefault="00E7761C" w:rsidP="00E7761C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32603">
        <w:rPr>
          <w:rFonts w:ascii="PT Astra Serif" w:eastAsia="Calibri" w:hAnsi="PT Astra Serif"/>
          <w:sz w:val="28"/>
          <w:szCs w:val="28"/>
          <w:lang w:eastAsia="en-US"/>
        </w:rPr>
        <w:t>Генеральным планом муниципального округа Тазовский район Ямало-Ненецкого автономного округа, утвержденного решением Думы Тазовского района от 10</w:t>
      </w:r>
      <w:r w:rsidR="006116D5">
        <w:rPr>
          <w:rFonts w:ascii="PT Astra Serif" w:eastAsia="Calibri" w:hAnsi="PT Astra Serif"/>
          <w:sz w:val="28"/>
          <w:szCs w:val="28"/>
          <w:lang w:eastAsia="en-US"/>
        </w:rPr>
        <w:t xml:space="preserve"> февраля </w:t>
      </w:r>
      <w:r w:rsidRPr="00E32603">
        <w:rPr>
          <w:rFonts w:ascii="PT Astra Serif" w:eastAsia="Calibri" w:hAnsi="PT Astra Serif"/>
          <w:sz w:val="28"/>
          <w:szCs w:val="28"/>
          <w:lang w:eastAsia="en-US"/>
        </w:rPr>
        <w:t>2021</w:t>
      </w:r>
      <w:r w:rsidR="006116D5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Pr="00E32603">
        <w:rPr>
          <w:rFonts w:ascii="PT Astra Serif" w:eastAsia="Calibri" w:hAnsi="PT Astra Serif"/>
          <w:sz w:val="28"/>
          <w:szCs w:val="28"/>
          <w:lang w:eastAsia="en-US"/>
        </w:rPr>
        <w:t xml:space="preserve"> № 2-1-2, на данном участке предусмотрена функциональная зона «Зона застройки малоэтажными жилыми домами».</w:t>
      </w:r>
    </w:p>
    <w:p w:rsidR="00CB6603" w:rsidRPr="00E32603" w:rsidRDefault="00CB6603" w:rsidP="00CB6603">
      <w:pPr>
        <w:pStyle w:val="ConsTitle"/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32603">
        <w:rPr>
          <w:rFonts w:ascii="PT Astra Serif" w:hAnsi="PT Astra Serif" w:cs="Times New Roman"/>
          <w:b w:val="0"/>
          <w:sz w:val="28"/>
          <w:szCs w:val="28"/>
        </w:rPr>
        <w:t>Предложений и замечаний от участников общественных обсуждений</w:t>
      </w:r>
      <w:r w:rsidR="00CC1DD8" w:rsidRPr="00E32603">
        <w:rPr>
          <w:rFonts w:ascii="PT Astra Serif" w:hAnsi="PT Astra Serif" w:cs="Times New Roman"/>
          <w:b w:val="0"/>
          <w:sz w:val="28"/>
          <w:szCs w:val="28"/>
        </w:rPr>
        <w:t xml:space="preserve"> в период общественных обсуждений</w:t>
      </w:r>
      <w:r w:rsidRPr="00E32603">
        <w:rPr>
          <w:rFonts w:ascii="PT Astra Serif" w:hAnsi="PT Astra Serif" w:cs="Times New Roman"/>
          <w:b w:val="0"/>
          <w:sz w:val="28"/>
          <w:szCs w:val="28"/>
        </w:rPr>
        <w:t xml:space="preserve"> не поступило. </w:t>
      </w:r>
    </w:p>
    <w:p w:rsidR="00EC1475" w:rsidRPr="00E32603" w:rsidRDefault="00CC1DD8" w:rsidP="00EC1475">
      <w:pPr>
        <w:ind w:firstLine="624"/>
        <w:jc w:val="both"/>
        <w:rPr>
          <w:rFonts w:ascii="PT Astra Serif" w:hAnsi="PT Astra Serif"/>
          <w:b/>
          <w:sz w:val="28"/>
          <w:szCs w:val="28"/>
        </w:rPr>
      </w:pPr>
      <w:r w:rsidRPr="00E32603">
        <w:rPr>
          <w:rFonts w:ascii="PT Astra Serif" w:hAnsi="PT Astra Serif"/>
          <w:b/>
          <w:sz w:val="28"/>
          <w:szCs w:val="28"/>
        </w:rPr>
        <w:t>Предложения членов комиссии:</w:t>
      </w:r>
    </w:p>
    <w:p w:rsidR="00CC1DD8" w:rsidRPr="00E32603" w:rsidRDefault="00CC1DD8" w:rsidP="00E32603">
      <w:pPr>
        <w:pStyle w:val="ConsTitle"/>
        <w:ind w:right="0" w:firstLine="624"/>
        <w:jc w:val="both"/>
        <w:rPr>
          <w:rFonts w:ascii="PT Astra Serif" w:eastAsia="Calibri" w:hAnsi="PT Astra Serif" w:cs="Times New Roman"/>
          <w:b w:val="0"/>
          <w:bCs w:val="0"/>
          <w:sz w:val="28"/>
          <w:szCs w:val="28"/>
          <w:lang w:eastAsia="en-US"/>
        </w:rPr>
      </w:pPr>
      <w:proofErr w:type="gramStart"/>
      <w:r w:rsidRPr="00E32603">
        <w:rPr>
          <w:rFonts w:ascii="PT Astra Serif" w:eastAsia="Calibri" w:hAnsi="PT Astra Serif" w:cs="Times New Roman"/>
          <w:b w:val="0"/>
          <w:bCs w:val="0"/>
          <w:sz w:val="28"/>
          <w:szCs w:val="28"/>
          <w:lang w:eastAsia="en-US"/>
        </w:rPr>
        <w:t>В связи с планируемой многоквартирной жилой застройкой в границах, установленной Генеральным планом муниципального округа Тазовский район функциональной зоны «Зона застройки малоэтажными жилыми домами», предоставление разрешения на условно разрешённый вид использования земельного участка «Хранение автотранспорта, код 2.7.1» в границах земельного участка с кадастровым номером: 89:06:040203:124, комиссия считает невозможным.</w:t>
      </w:r>
      <w:proofErr w:type="gramEnd"/>
    </w:p>
    <w:p w:rsidR="00EC1475" w:rsidRPr="00E32603" w:rsidRDefault="008E0FF8" w:rsidP="00EC1475">
      <w:pPr>
        <w:ind w:firstLine="624"/>
        <w:jc w:val="both"/>
        <w:rPr>
          <w:rFonts w:ascii="PT Astra Serif" w:hAnsi="PT Astra Serif"/>
          <w:b/>
          <w:sz w:val="28"/>
          <w:szCs w:val="28"/>
        </w:rPr>
      </w:pPr>
      <w:r w:rsidRPr="008E0FF8">
        <w:rPr>
          <w:rFonts w:ascii="PT Astra Serif" w:hAnsi="PT Astra Serif"/>
          <w:b/>
          <w:sz w:val="28"/>
          <w:szCs w:val="28"/>
        </w:rPr>
        <w:t>Председатель на общественных обсуждениях</w:t>
      </w:r>
      <w:r w:rsidR="00EC1475" w:rsidRPr="00E32603">
        <w:rPr>
          <w:rFonts w:ascii="PT Astra Serif" w:hAnsi="PT Astra Serif"/>
          <w:b/>
          <w:sz w:val="28"/>
          <w:szCs w:val="28"/>
        </w:rPr>
        <w:t>:</w:t>
      </w:r>
    </w:p>
    <w:p w:rsidR="009C6C1C" w:rsidRPr="00E32603" w:rsidRDefault="00CC1DD8" w:rsidP="00EC1475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Уполномоченному органу</w:t>
      </w:r>
      <w:r w:rsidR="00CB6603" w:rsidRPr="00E32603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</w:t>
      </w:r>
      <w:r w:rsidR="00EC1475" w:rsidRPr="00E32603">
        <w:rPr>
          <w:rFonts w:ascii="PT Astra Serif" w:hAnsi="PT Astra Serif"/>
          <w:sz w:val="28"/>
          <w:szCs w:val="28"/>
        </w:rPr>
        <w:t>й газете «Советское Заполярье».</w:t>
      </w:r>
    </w:p>
    <w:p w:rsidR="009C6C1C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6116D5" w:rsidRDefault="006116D5" w:rsidP="009C6C1C">
      <w:pPr>
        <w:jc w:val="both"/>
        <w:rPr>
          <w:rFonts w:ascii="PT Astra Serif" w:hAnsi="PT Astra Serif"/>
          <w:sz w:val="28"/>
          <w:szCs w:val="28"/>
        </w:rPr>
      </w:pPr>
    </w:p>
    <w:p w:rsidR="00E32603" w:rsidRPr="00E32603" w:rsidRDefault="00E32603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E32603" w:rsidRDefault="009C6C1C" w:rsidP="009C6C1C">
      <w:pPr>
        <w:jc w:val="both"/>
        <w:rPr>
          <w:rFonts w:ascii="PT Astra Serif" w:hAnsi="PT Astra Serif"/>
          <w:sz w:val="28"/>
          <w:szCs w:val="28"/>
        </w:rPr>
      </w:pPr>
      <w:r w:rsidRPr="00E32603">
        <w:rPr>
          <w:rFonts w:ascii="PT Astra Serif" w:hAnsi="PT Astra Serif"/>
          <w:sz w:val="28"/>
          <w:szCs w:val="28"/>
        </w:rPr>
        <w:t>Председатель</w:t>
      </w:r>
      <w:r w:rsidR="00CB6603" w:rsidRPr="00E32603">
        <w:rPr>
          <w:rFonts w:ascii="PT Astra Serif" w:hAnsi="PT Astra Serif"/>
          <w:sz w:val="28"/>
          <w:szCs w:val="28"/>
        </w:rPr>
        <w:t xml:space="preserve"> </w:t>
      </w:r>
      <w:r w:rsidRPr="00E32603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CB6603" w:rsidRPr="00E32603">
        <w:rPr>
          <w:rFonts w:ascii="PT Astra Serif" w:hAnsi="PT Astra Serif"/>
          <w:sz w:val="28"/>
          <w:szCs w:val="28"/>
        </w:rPr>
        <w:t xml:space="preserve">                               </w:t>
      </w:r>
      <w:r w:rsidR="00E32603">
        <w:rPr>
          <w:rFonts w:ascii="PT Astra Serif" w:hAnsi="PT Astra Serif"/>
          <w:sz w:val="28"/>
          <w:szCs w:val="28"/>
        </w:rPr>
        <w:t xml:space="preserve">   </w:t>
      </w:r>
      <w:r w:rsidR="00E7761C" w:rsidRPr="00E32603">
        <w:rPr>
          <w:rFonts w:ascii="PT Astra Serif" w:hAnsi="PT Astra Serif"/>
          <w:sz w:val="28"/>
          <w:szCs w:val="28"/>
        </w:rPr>
        <w:t>А</w:t>
      </w:r>
      <w:r w:rsidRPr="00E32603">
        <w:rPr>
          <w:rFonts w:ascii="PT Astra Serif" w:hAnsi="PT Astra Serif"/>
          <w:sz w:val="28"/>
          <w:szCs w:val="28"/>
        </w:rPr>
        <w:t>.</w:t>
      </w:r>
      <w:r w:rsidR="00E7761C" w:rsidRPr="00E32603">
        <w:rPr>
          <w:rFonts w:ascii="PT Astra Serif" w:hAnsi="PT Astra Serif"/>
          <w:sz w:val="28"/>
          <w:szCs w:val="28"/>
        </w:rPr>
        <w:t>Н</w:t>
      </w:r>
      <w:r w:rsidRPr="00E32603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E7761C" w:rsidRPr="00E32603">
        <w:rPr>
          <w:rFonts w:ascii="PT Astra Serif" w:hAnsi="PT Astra Serif"/>
          <w:sz w:val="28"/>
          <w:szCs w:val="28"/>
        </w:rPr>
        <w:t>Артюх</w:t>
      </w:r>
      <w:proofErr w:type="spellEnd"/>
      <w:r w:rsidRPr="00E32603">
        <w:rPr>
          <w:rFonts w:ascii="PT Astra Serif" w:hAnsi="PT Astra Serif"/>
          <w:sz w:val="28"/>
          <w:szCs w:val="28"/>
        </w:rPr>
        <w:t xml:space="preserve">                          </w:t>
      </w:r>
    </w:p>
    <w:p w:rsidR="009C6C1C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32603" w:rsidRDefault="00E32603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E32603" w:rsidRPr="00E32603" w:rsidRDefault="00E32603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E32603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9C6C1C" w:rsidRPr="00E32603" w:rsidSect="006116D5">
          <w:pgSz w:w="11906" w:h="16838"/>
          <w:pgMar w:top="993" w:right="567" w:bottom="709" w:left="1418" w:header="709" w:footer="709" w:gutter="0"/>
          <w:cols w:space="720"/>
        </w:sectPr>
      </w:pPr>
      <w:r w:rsidRPr="00E32603"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</w:t>
      </w:r>
      <w:r w:rsidR="00CB6603" w:rsidRPr="00E32603">
        <w:rPr>
          <w:rFonts w:ascii="PT Astra Serif" w:hAnsi="PT Astra Serif"/>
          <w:sz w:val="28"/>
          <w:szCs w:val="28"/>
        </w:rPr>
        <w:t xml:space="preserve">                   </w:t>
      </w:r>
      <w:r w:rsidR="002546E9" w:rsidRPr="00E32603">
        <w:rPr>
          <w:rFonts w:ascii="PT Astra Serif" w:hAnsi="PT Astra Serif"/>
          <w:sz w:val="28"/>
          <w:szCs w:val="28"/>
        </w:rPr>
        <w:t xml:space="preserve">     </w:t>
      </w:r>
      <w:r w:rsidR="00E32603">
        <w:rPr>
          <w:rFonts w:ascii="PT Astra Serif" w:hAnsi="PT Astra Serif"/>
          <w:sz w:val="28"/>
          <w:szCs w:val="28"/>
        </w:rPr>
        <w:t xml:space="preserve"> </w:t>
      </w:r>
      <w:r w:rsidR="006116D5">
        <w:rPr>
          <w:rFonts w:ascii="PT Astra Serif" w:hAnsi="PT Astra Serif"/>
          <w:sz w:val="28"/>
          <w:szCs w:val="28"/>
        </w:rPr>
        <w:t>А.В. Саков</w:t>
      </w:r>
    </w:p>
    <w:p w:rsidR="00751E67" w:rsidRPr="00E32603" w:rsidRDefault="00751E67" w:rsidP="006116D5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751E67" w:rsidRPr="00E32603" w:rsidSect="003C51F8">
      <w:footerReference w:type="default" r:id="rId9"/>
      <w:pgSz w:w="11906" w:h="16838"/>
      <w:pgMar w:top="680" w:right="851" w:bottom="1134" w:left="1418" w:header="709" w:footer="709" w:gutter="0"/>
      <w:cols w:space="1293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F8" w:rsidRDefault="008E0FF8" w:rsidP="00972D83">
      <w:r>
        <w:separator/>
      </w:r>
    </w:p>
  </w:endnote>
  <w:endnote w:type="continuationSeparator" w:id="0">
    <w:p w:rsidR="008E0FF8" w:rsidRDefault="008E0FF8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F8" w:rsidRDefault="008E0FF8" w:rsidP="003C51F8">
    <w:pPr>
      <w:pStyle w:val="aa"/>
    </w:pPr>
  </w:p>
  <w:p w:rsidR="008E0FF8" w:rsidRDefault="008E0F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F8" w:rsidRDefault="008E0FF8" w:rsidP="00972D83">
      <w:r>
        <w:separator/>
      </w:r>
    </w:p>
  </w:footnote>
  <w:footnote w:type="continuationSeparator" w:id="0">
    <w:p w:rsidR="008E0FF8" w:rsidRDefault="008E0FF8" w:rsidP="0097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94783"/>
    <w:rsid w:val="0009535E"/>
    <w:rsid w:val="0009707B"/>
    <w:rsid w:val="000B5469"/>
    <w:rsid w:val="000F30A9"/>
    <w:rsid w:val="000F50F6"/>
    <w:rsid w:val="00124CDC"/>
    <w:rsid w:val="00155965"/>
    <w:rsid w:val="001674DC"/>
    <w:rsid w:val="001732C4"/>
    <w:rsid w:val="00173E8B"/>
    <w:rsid w:val="001748D0"/>
    <w:rsid w:val="001855E6"/>
    <w:rsid w:val="001A36BB"/>
    <w:rsid w:val="001A6268"/>
    <w:rsid w:val="001C6AAC"/>
    <w:rsid w:val="001D7164"/>
    <w:rsid w:val="001D78FA"/>
    <w:rsid w:val="001E3955"/>
    <w:rsid w:val="001E55DD"/>
    <w:rsid w:val="001F31A5"/>
    <w:rsid w:val="00202542"/>
    <w:rsid w:val="00224F33"/>
    <w:rsid w:val="00226D35"/>
    <w:rsid w:val="00231A02"/>
    <w:rsid w:val="002426EA"/>
    <w:rsid w:val="002546E9"/>
    <w:rsid w:val="002724F7"/>
    <w:rsid w:val="002D21CD"/>
    <w:rsid w:val="002D6F4E"/>
    <w:rsid w:val="0034773E"/>
    <w:rsid w:val="0035743D"/>
    <w:rsid w:val="00373324"/>
    <w:rsid w:val="003C51F8"/>
    <w:rsid w:val="003D4708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45FB"/>
    <w:rsid w:val="005A5A1F"/>
    <w:rsid w:val="005B47BA"/>
    <w:rsid w:val="006116D5"/>
    <w:rsid w:val="00632BD0"/>
    <w:rsid w:val="00640831"/>
    <w:rsid w:val="006C1EC0"/>
    <w:rsid w:val="00705DC2"/>
    <w:rsid w:val="00751E67"/>
    <w:rsid w:val="007772E5"/>
    <w:rsid w:val="007C11F9"/>
    <w:rsid w:val="007E126D"/>
    <w:rsid w:val="007F2367"/>
    <w:rsid w:val="007F6498"/>
    <w:rsid w:val="008517C6"/>
    <w:rsid w:val="00891DBF"/>
    <w:rsid w:val="00895BD2"/>
    <w:rsid w:val="00897B15"/>
    <w:rsid w:val="008A6270"/>
    <w:rsid w:val="008B2333"/>
    <w:rsid w:val="008E0FF8"/>
    <w:rsid w:val="008F3530"/>
    <w:rsid w:val="00900A5B"/>
    <w:rsid w:val="00972D83"/>
    <w:rsid w:val="0098172E"/>
    <w:rsid w:val="00982B0D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C0594A"/>
    <w:rsid w:val="00C368E9"/>
    <w:rsid w:val="00C36C90"/>
    <w:rsid w:val="00C61EEB"/>
    <w:rsid w:val="00C7383D"/>
    <w:rsid w:val="00CB6603"/>
    <w:rsid w:val="00CC1DD8"/>
    <w:rsid w:val="00CD6918"/>
    <w:rsid w:val="00CF1144"/>
    <w:rsid w:val="00CF406C"/>
    <w:rsid w:val="00D11697"/>
    <w:rsid w:val="00D14A03"/>
    <w:rsid w:val="00D15C05"/>
    <w:rsid w:val="00D1638C"/>
    <w:rsid w:val="00D34DD8"/>
    <w:rsid w:val="00D5555D"/>
    <w:rsid w:val="00D91533"/>
    <w:rsid w:val="00DB5915"/>
    <w:rsid w:val="00DB673E"/>
    <w:rsid w:val="00DF3E5A"/>
    <w:rsid w:val="00DF634B"/>
    <w:rsid w:val="00E10AE3"/>
    <w:rsid w:val="00E32603"/>
    <w:rsid w:val="00E43096"/>
    <w:rsid w:val="00E52620"/>
    <w:rsid w:val="00E7761C"/>
    <w:rsid w:val="00EB15BE"/>
    <w:rsid w:val="00EB4B00"/>
    <w:rsid w:val="00EC1475"/>
    <w:rsid w:val="00F07ADE"/>
    <w:rsid w:val="00F54339"/>
    <w:rsid w:val="00F813FB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16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116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F2F9-2954-4121-8DB5-D795578A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10</cp:revision>
  <cp:lastPrinted>2022-03-14T11:13:00Z</cp:lastPrinted>
  <dcterms:created xsi:type="dcterms:W3CDTF">2011-10-03T10:31:00Z</dcterms:created>
  <dcterms:modified xsi:type="dcterms:W3CDTF">2022-03-14T11:14:00Z</dcterms:modified>
</cp:coreProperties>
</file>