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CB" w:rsidRDefault="00F31FCB" w:rsidP="00F31FC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   В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соответствии с положением пункта 1.1 изменений № 1 к Своду правил 4.13130.2013 «Системы противопожарной защиты. Ограничение распространение пожара на объектах защиты. </w:t>
      </w:r>
    </w:p>
    <w:p w:rsidR="00F31FCB" w:rsidRDefault="00F31FCB" w:rsidP="00F31FC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  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Требования к объемно-планировочным и конструктивным решениям», утвержденному приказом МЧС России от 14 февраля 2020 года № 89, установлены требования не допускающие размещать помещения и организации, указанные в пунктах 5.1.3, 5.1.4 и в </w:t>
      </w:r>
      <w:hyperlink r:id="rId4" w:history="1">
        <w:r>
          <w:rPr>
            <w:rFonts w:ascii="PT Astra Serif" w:hAnsi="PT Astra Serif" w:cs="PT Astra Serif"/>
            <w:color w:val="0000FF"/>
            <w:sz w:val="28"/>
            <w:szCs w:val="28"/>
            <w:u w:val="single"/>
          </w:rPr>
          <w:t>СП 54.13330</w:t>
        </w:r>
      </w:hyperlink>
      <w:r>
        <w:rPr>
          <w:rFonts w:ascii="PT Astra Serif" w:hAnsi="PT Astra Serif" w:cs="PT Astra Serif"/>
          <w:color w:val="000000"/>
          <w:sz w:val="28"/>
          <w:szCs w:val="28"/>
        </w:rPr>
        <w:t xml:space="preserve"> в жилых зданиях класса функциональной пожарной опасности Ф1.3 (многоквартирные жилые дома).</w:t>
      </w:r>
    </w:p>
    <w:p w:rsidR="00F31FCB" w:rsidRDefault="00F31FCB" w:rsidP="00F31FC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   </w:t>
      </w:r>
      <w:bookmarkStart w:id="0" w:name="_GoBack"/>
      <w:bookmarkEnd w:id="0"/>
      <w:r>
        <w:rPr>
          <w:rFonts w:ascii="PT Astra Serif" w:hAnsi="PT Astra Serif" w:cs="PT Astra Serif"/>
          <w:color w:val="000000"/>
          <w:sz w:val="28"/>
          <w:szCs w:val="28"/>
        </w:rPr>
        <w:t>Таким образом, с 14 августа 2020 года субъекты предпринимательства, осуществляющие продажу мебели, сантехнических ковровых изделий, автозапчастей, шин и автомобильных масел в многоквартирных жилых домах будут нарушать требования пожарной безопасности.</w:t>
      </w:r>
    </w:p>
    <w:p w:rsidR="009E50D9" w:rsidRDefault="00F31FCB"/>
    <w:sectPr w:rsidR="009E50D9" w:rsidSect="00225B2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08"/>
    <w:rsid w:val="00062EF0"/>
    <w:rsid w:val="00300A08"/>
    <w:rsid w:val="009A767A"/>
    <w:rsid w:val="00F3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ED490-B1FD-4C51-B438-A3B3A1EE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A6A2C8879C65A821B6EB9645EAEB703223D86B00F61DF999936C7FE66A65CF24137AD655B7B940DA6942178r8i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Валерьевна Андреева</dc:creator>
  <cp:keywords/>
  <dc:description/>
  <cp:lastModifiedBy>Анастасия Валерьевна Андреева</cp:lastModifiedBy>
  <cp:revision>2</cp:revision>
  <dcterms:created xsi:type="dcterms:W3CDTF">2020-07-27T03:50:00Z</dcterms:created>
  <dcterms:modified xsi:type="dcterms:W3CDTF">2020-07-27T03:51:00Z</dcterms:modified>
</cp:coreProperties>
</file>