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60" w:lineRule="auto"/>
        <w:ind w:left="9639"/>
        <w:rPr>
          <w:rFonts w:ascii="PT Astra Serif" w:hAnsi="PT Astra Serif"/>
          <w:sz w:val="28"/>
          <w:szCs w:val="28"/>
        </w:rPr>
      </w:pPr>
      <w:r>
        <w:rPr>
          <w:rFonts w:ascii="PT Astra Serif" w:hAnsi="PT Astra Serif"/>
          <w:sz w:val="28"/>
          <w:szCs w:val="28"/>
        </w:rPr>
        <w:t>УТВЕРЖДЕНЫ</w:t>
      </w:r>
    </w:p>
    <w:p>
      <w:pPr>
        <w:spacing w:after="0" w:line="240" w:lineRule="auto"/>
        <w:ind w:left="9639"/>
        <w:rPr>
          <w:rFonts w:ascii="PT Astra Serif" w:hAnsi="PT Astra Serif"/>
          <w:sz w:val="28"/>
          <w:szCs w:val="28"/>
        </w:rPr>
      </w:pPr>
      <w:r>
        <w:rPr>
          <w:rFonts w:ascii="PT Astra Serif" w:hAnsi="PT Astra Serif"/>
          <w:sz w:val="28"/>
          <w:szCs w:val="28"/>
        </w:rPr>
        <w:t xml:space="preserve">постановлением </w:t>
      </w:r>
    </w:p>
    <w:p>
      <w:pPr>
        <w:spacing w:after="0" w:line="240" w:lineRule="auto"/>
        <w:ind w:left="9639"/>
        <w:rPr>
          <w:rFonts w:ascii="PT Astra Serif" w:hAnsi="PT Astra Serif"/>
          <w:sz w:val="28"/>
          <w:szCs w:val="28"/>
        </w:rPr>
      </w:pPr>
      <w:r>
        <w:rPr>
          <w:rFonts w:ascii="PT Astra Serif" w:hAnsi="PT Astra Serif"/>
          <w:sz w:val="28"/>
          <w:szCs w:val="28"/>
        </w:rPr>
        <w:t xml:space="preserve">Администрации Тазовского района </w:t>
      </w:r>
    </w:p>
    <w:p>
      <w:pPr>
        <w:spacing w:after="0" w:line="240" w:lineRule="auto"/>
        <w:ind w:left="9639"/>
        <w:rPr>
          <w:rFonts w:ascii="PT Astra Serif" w:hAnsi="PT Astra Serif"/>
          <w:sz w:val="28"/>
          <w:szCs w:val="28"/>
        </w:rPr>
      </w:pPr>
      <w:r>
        <w:rPr>
          <w:rFonts w:ascii="PT Astra Serif" w:hAnsi="PT Astra Serif"/>
          <w:sz w:val="28"/>
          <w:szCs w:val="28"/>
        </w:rPr>
        <w:t>от 16 декабря 2020 года № 99-п</w:t>
      </w:r>
      <w:bookmarkStart w:id="0" w:name="_GoBack"/>
      <w:bookmarkEnd w:id="0"/>
      <w:r>
        <w:rPr>
          <w:rFonts w:ascii="PT Astra Serif" w:hAnsi="PT Astra Serif"/>
          <w:sz w:val="28"/>
          <w:szCs w:val="28"/>
        </w:rPr>
        <w:t xml:space="preserve"> </w:t>
      </w:r>
    </w:p>
    <w:p>
      <w:pPr>
        <w:spacing w:after="0" w:line="240" w:lineRule="auto"/>
        <w:jc w:val="center"/>
        <w:rPr>
          <w:rFonts w:ascii="PT Astra Serif" w:hAnsi="PT Astra Serif"/>
          <w:sz w:val="28"/>
          <w:szCs w:val="28"/>
        </w:rPr>
      </w:pPr>
    </w:p>
    <w:p>
      <w:pPr>
        <w:spacing w:after="0" w:line="240" w:lineRule="auto"/>
        <w:jc w:val="center"/>
        <w:rPr>
          <w:rFonts w:ascii="PT Astra Serif" w:hAnsi="PT Astra Serif"/>
          <w:sz w:val="28"/>
          <w:szCs w:val="28"/>
        </w:rPr>
      </w:pPr>
    </w:p>
    <w:p>
      <w:pPr>
        <w:spacing w:after="0" w:line="240" w:lineRule="auto"/>
        <w:jc w:val="center"/>
        <w:rPr>
          <w:rFonts w:ascii="PT Astra Serif" w:hAnsi="PT Astra Serif"/>
          <w:sz w:val="28"/>
          <w:szCs w:val="28"/>
        </w:rPr>
      </w:pPr>
    </w:p>
    <w:p>
      <w:pPr>
        <w:spacing w:after="0" w:line="240" w:lineRule="auto"/>
        <w:jc w:val="center"/>
        <w:rPr>
          <w:rFonts w:ascii="PT Astra Serif" w:hAnsi="PT Astra Serif"/>
          <w:sz w:val="28"/>
          <w:szCs w:val="28"/>
        </w:rPr>
      </w:pPr>
      <w:r>
        <w:rPr>
          <w:rFonts w:ascii="PT Astra Serif" w:hAnsi="PT Astra Serif"/>
          <w:b/>
          <w:sz w:val="28"/>
          <w:szCs w:val="28"/>
        </w:rPr>
        <w:t>ИЗМЕНЕНИЯ</w:t>
      </w:r>
      <w:r>
        <w:rPr>
          <w:rFonts w:ascii="PT Astra Serif" w:hAnsi="PT Astra Serif"/>
          <w:sz w:val="28"/>
          <w:szCs w:val="28"/>
        </w:rPr>
        <w:t>,</w:t>
      </w:r>
    </w:p>
    <w:p>
      <w:pPr>
        <w:spacing w:after="0" w:line="240" w:lineRule="auto"/>
        <w:jc w:val="center"/>
        <w:rPr>
          <w:rFonts w:ascii="PT Astra Serif" w:hAnsi="PT Astra Serif"/>
          <w:b/>
          <w:sz w:val="28"/>
          <w:szCs w:val="28"/>
        </w:rPr>
      </w:pPr>
      <w:r>
        <w:rPr>
          <w:rFonts w:ascii="PT Astra Serif" w:hAnsi="PT Astra Serif"/>
          <w:b/>
          <w:sz w:val="28"/>
          <w:szCs w:val="28"/>
        </w:rPr>
        <w:t>которые вносятся в муниципальную программу Тазовского района «Безопасный регион на 2014-2025 годы»</w:t>
      </w:r>
    </w:p>
    <w:p>
      <w:pPr>
        <w:tabs>
          <w:tab w:val="left" w:pos="2055"/>
        </w:tabs>
        <w:spacing w:after="0" w:line="240" w:lineRule="auto"/>
        <w:jc w:val="center"/>
        <w:rPr>
          <w:rFonts w:ascii="PT Astra Serif" w:hAnsi="PT Astra Serif"/>
          <w:b/>
          <w:sz w:val="28"/>
          <w:szCs w:val="28"/>
        </w:rPr>
      </w:pPr>
    </w:p>
    <w:p>
      <w:pPr>
        <w:tabs>
          <w:tab w:val="left" w:pos="1134"/>
        </w:tabs>
        <w:spacing w:after="0" w:line="240" w:lineRule="auto"/>
        <w:jc w:val="center"/>
        <w:rPr>
          <w:rFonts w:ascii="PT Astra Serif" w:hAnsi="PT Astra Serif"/>
          <w:sz w:val="28"/>
          <w:szCs w:val="28"/>
        </w:rPr>
      </w:pPr>
    </w:p>
    <w:p>
      <w:pPr>
        <w:pStyle w:val="a3"/>
        <w:numPr>
          <w:ilvl w:val="0"/>
          <w:numId w:val="1"/>
        </w:numPr>
        <w:tabs>
          <w:tab w:val="left" w:pos="0"/>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Раздел III «Сведения о показателях муниципальной программы Тазовского района «Безопасный регион                          на 2014 - 2025 годы» изложить в следующей редакции:</w:t>
      </w:r>
    </w:p>
    <w:p>
      <w:pPr>
        <w:tabs>
          <w:tab w:val="left" w:pos="1134"/>
        </w:tabs>
        <w:spacing w:after="0" w:line="240" w:lineRule="auto"/>
        <w:jc w:val="both"/>
        <w:rPr>
          <w:rFonts w:ascii="PT Astra Serif" w:hAnsi="PT Astra Serif"/>
          <w:sz w:val="28"/>
          <w:szCs w:val="28"/>
        </w:rPr>
      </w:pPr>
    </w:p>
    <w:p>
      <w:pPr>
        <w:tabs>
          <w:tab w:val="left" w:pos="1134"/>
        </w:tabs>
        <w:spacing w:after="0" w:line="240" w:lineRule="auto"/>
        <w:jc w:val="both"/>
        <w:rPr>
          <w:rFonts w:ascii="PT Astra Serif" w:hAnsi="PT Astra Serif"/>
          <w:sz w:val="28"/>
          <w:szCs w:val="28"/>
        </w:rPr>
      </w:pPr>
      <w:r>
        <w:rPr>
          <w:rFonts w:ascii="PT Astra Serif" w:hAnsi="PT Astra Serif"/>
          <w:sz w:val="28"/>
          <w:szCs w:val="28"/>
        </w:rPr>
        <w:t>«</w:t>
      </w:r>
    </w:p>
    <w:p>
      <w:pPr>
        <w:spacing w:line="240" w:lineRule="auto"/>
        <w:jc w:val="center"/>
        <w:rPr>
          <w:rFonts w:ascii="PT Astra Serif" w:hAnsi="PT Astra Serif"/>
          <w:b/>
          <w:sz w:val="28"/>
          <w:szCs w:val="28"/>
        </w:rPr>
      </w:pPr>
      <w:r>
        <w:rPr>
          <w:rFonts w:ascii="PT Astra Serif" w:hAnsi="PT Astra Serif"/>
          <w:b/>
          <w:sz w:val="28"/>
          <w:szCs w:val="28"/>
        </w:rPr>
        <w:t xml:space="preserve">СВЕДЕНИЯ </w:t>
      </w:r>
    </w:p>
    <w:p>
      <w:pPr>
        <w:spacing w:line="240" w:lineRule="auto"/>
        <w:jc w:val="center"/>
        <w:rPr>
          <w:rFonts w:ascii="PT Astra Serif" w:hAnsi="PT Astra Serif"/>
          <w:b/>
          <w:sz w:val="28"/>
          <w:szCs w:val="28"/>
        </w:rPr>
      </w:pPr>
      <w:r>
        <w:rPr>
          <w:rFonts w:ascii="PT Astra Serif" w:hAnsi="PT Astra Serif"/>
          <w:b/>
          <w:sz w:val="28"/>
          <w:szCs w:val="28"/>
        </w:rPr>
        <w:t>о показателях муниципальной программы Тазовского района «Безопасный регион на 2014 - 2025 годы»</w:t>
      </w:r>
    </w:p>
    <w:p>
      <w:pPr>
        <w:spacing w:line="240" w:lineRule="auto"/>
        <w:jc w:val="center"/>
        <w:rPr>
          <w:rFonts w:ascii="PT Astra Serif" w:hAnsi="PT Astra Serif"/>
          <w:b/>
          <w:sz w:val="28"/>
          <w:szCs w:val="28"/>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79"/>
        <w:gridCol w:w="425"/>
        <w:gridCol w:w="2499"/>
        <w:gridCol w:w="680"/>
        <w:gridCol w:w="425"/>
        <w:gridCol w:w="425"/>
        <w:gridCol w:w="426"/>
        <w:gridCol w:w="425"/>
        <w:gridCol w:w="425"/>
        <w:gridCol w:w="425"/>
        <w:gridCol w:w="426"/>
        <w:gridCol w:w="425"/>
        <w:gridCol w:w="425"/>
        <w:gridCol w:w="425"/>
        <w:gridCol w:w="426"/>
        <w:gridCol w:w="425"/>
        <w:gridCol w:w="425"/>
        <w:gridCol w:w="425"/>
        <w:gridCol w:w="284"/>
        <w:gridCol w:w="425"/>
        <w:gridCol w:w="425"/>
        <w:gridCol w:w="426"/>
        <w:gridCol w:w="567"/>
        <w:gridCol w:w="425"/>
        <w:gridCol w:w="425"/>
        <w:gridCol w:w="567"/>
        <w:gridCol w:w="567"/>
        <w:gridCol w:w="709"/>
        <w:gridCol w:w="507"/>
      </w:tblGrid>
      <w:tr>
        <w:trPr>
          <w:jc w:val="center"/>
        </w:trPr>
        <w:tc>
          <w:tcPr>
            <w:tcW w:w="479" w:type="dxa"/>
            <w:vMerge w:val="restart"/>
            <w:shd w:val="clear" w:color="auto" w:fill="auto"/>
            <w:tcMar>
              <w:left w:w="74" w:type="dxa"/>
              <w:right w:w="74" w:type="dxa"/>
            </w:tcMar>
            <w:vAlign w:val="center"/>
          </w:tcPr>
          <w:p>
            <w:pPr>
              <w:spacing w:after="0" w:line="240" w:lineRule="auto"/>
              <w:ind w:right="-74"/>
              <w:jc w:val="center"/>
              <w:rPr>
                <w:rFonts w:ascii="PT Astra Serif" w:hAnsi="PT Astra Serif"/>
                <w:sz w:val="16"/>
                <w:szCs w:val="16"/>
              </w:rPr>
            </w:pPr>
            <w:r>
              <w:rPr>
                <w:rFonts w:ascii="PT Astra Serif" w:hAnsi="PT Astra Serif"/>
                <w:sz w:val="16"/>
                <w:szCs w:val="16"/>
              </w:rPr>
              <w:t>№№ п/п</w:t>
            </w:r>
          </w:p>
        </w:tc>
        <w:tc>
          <w:tcPr>
            <w:tcW w:w="425" w:type="dxa"/>
            <w:vMerge w:val="restart"/>
            <w:tcMar>
              <w:left w:w="74" w:type="dxa"/>
              <w:right w:w="74" w:type="dxa"/>
            </w:tcMar>
            <w:textDirection w:val="btLr"/>
          </w:tcPr>
          <w:p>
            <w:pPr>
              <w:spacing w:after="0" w:line="240" w:lineRule="auto"/>
              <w:ind w:left="113" w:right="113"/>
              <w:jc w:val="center"/>
              <w:rPr>
                <w:rFonts w:ascii="PT Astra Serif" w:hAnsi="PT Astra Serif"/>
                <w:sz w:val="16"/>
                <w:szCs w:val="16"/>
              </w:rPr>
            </w:pPr>
            <w:r>
              <w:rPr>
                <w:rFonts w:ascii="PT Astra Serif" w:hAnsi="PT Astra Serif"/>
                <w:sz w:val="16"/>
                <w:szCs w:val="16"/>
              </w:rPr>
              <w:t>№ показателя</w:t>
            </w:r>
          </w:p>
        </w:tc>
        <w:tc>
          <w:tcPr>
            <w:tcW w:w="2499" w:type="dxa"/>
            <w:vMerge w:val="restart"/>
            <w:shd w:val="clear" w:color="000000" w:fill="FFFFFF"/>
            <w:tcMar>
              <w:left w:w="74" w:type="dxa"/>
              <w:right w:w="74" w:type="dxa"/>
            </w:tcMar>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Наименование муниципальной программы (подпрограммы), показателя</w:t>
            </w:r>
          </w:p>
        </w:tc>
        <w:tc>
          <w:tcPr>
            <w:tcW w:w="680" w:type="dxa"/>
            <w:vMerge w:val="restart"/>
            <w:shd w:val="clear" w:color="000000" w:fill="FFFFFF"/>
            <w:tcMar>
              <w:left w:w="74" w:type="dxa"/>
              <w:right w:w="74" w:type="dxa"/>
            </w:tcMar>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 xml:space="preserve">№№ мероприятий, </w:t>
            </w:r>
          </w:p>
          <w:p>
            <w:pPr>
              <w:spacing w:after="0" w:line="240" w:lineRule="auto"/>
              <w:ind w:left="113" w:right="113"/>
              <w:jc w:val="center"/>
              <w:rPr>
                <w:rFonts w:ascii="PT Astra Serif" w:hAnsi="PT Astra Serif"/>
                <w:sz w:val="16"/>
                <w:szCs w:val="16"/>
              </w:rPr>
            </w:pPr>
            <w:r>
              <w:rPr>
                <w:rFonts w:ascii="PT Astra Serif" w:hAnsi="PT Astra Serif"/>
                <w:sz w:val="16"/>
                <w:szCs w:val="16"/>
              </w:rPr>
              <w:t xml:space="preserve"> влияющих на показатель</w:t>
            </w:r>
          </w:p>
        </w:tc>
        <w:tc>
          <w:tcPr>
            <w:tcW w:w="425" w:type="dxa"/>
            <w:vMerge w:val="restart"/>
            <w:shd w:val="clear" w:color="000000" w:fill="FFFFFF"/>
            <w:tcMar>
              <w:left w:w="74" w:type="dxa"/>
              <w:right w:w="74" w:type="dxa"/>
            </w:tcMar>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Единица измерения</w:t>
            </w:r>
          </w:p>
        </w:tc>
        <w:tc>
          <w:tcPr>
            <w:tcW w:w="10855" w:type="dxa"/>
            <w:gridSpan w:val="24"/>
            <w:shd w:val="clear" w:color="000000" w:fill="FFFFFF"/>
          </w:tcPr>
          <w:p>
            <w:pPr>
              <w:spacing w:after="0" w:line="240" w:lineRule="auto"/>
              <w:jc w:val="center"/>
              <w:rPr>
                <w:rFonts w:ascii="PT Astra Serif" w:hAnsi="PT Astra Serif"/>
                <w:sz w:val="16"/>
                <w:szCs w:val="16"/>
              </w:rPr>
            </w:pPr>
            <w:r>
              <w:rPr>
                <w:rFonts w:ascii="PT Astra Serif" w:hAnsi="PT Astra Serif"/>
                <w:sz w:val="16"/>
                <w:szCs w:val="16"/>
              </w:rPr>
              <w:t>Значения показателей</w:t>
            </w:r>
          </w:p>
        </w:tc>
      </w:tr>
      <w:tr>
        <w:trPr>
          <w:cantSplit/>
          <w:trHeight w:val="2839"/>
          <w:jc w:val="center"/>
        </w:trPr>
        <w:tc>
          <w:tcPr>
            <w:tcW w:w="479" w:type="dxa"/>
            <w:vMerge/>
            <w:shd w:val="clear" w:color="auto" w:fill="auto"/>
            <w:tcMar>
              <w:left w:w="74" w:type="dxa"/>
              <w:right w:w="74" w:type="dxa"/>
            </w:tcMar>
          </w:tcPr>
          <w:p>
            <w:pPr>
              <w:spacing w:after="0" w:line="240" w:lineRule="auto"/>
              <w:jc w:val="center"/>
              <w:rPr>
                <w:rFonts w:ascii="PT Astra Serif" w:hAnsi="PT Astra Serif"/>
                <w:sz w:val="16"/>
                <w:szCs w:val="16"/>
              </w:rPr>
            </w:pPr>
          </w:p>
        </w:tc>
        <w:tc>
          <w:tcPr>
            <w:tcW w:w="425" w:type="dxa"/>
            <w:vMerge/>
            <w:tcMar>
              <w:left w:w="74" w:type="dxa"/>
              <w:right w:w="74" w:type="dxa"/>
            </w:tcMar>
          </w:tcPr>
          <w:p>
            <w:pPr>
              <w:spacing w:after="0" w:line="240" w:lineRule="auto"/>
              <w:jc w:val="center"/>
              <w:rPr>
                <w:rFonts w:ascii="PT Astra Serif" w:hAnsi="PT Astra Serif"/>
                <w:sz w:val="16"/>
                <w:szCs w:val="16"/>
              </w:rPr>
            </w:pPr>
          </w:p>
        </w:tc>
        <w:tc>
          <w:tcPr>
            <w:tcW w:w="2499" w:type="dxa"/>
            <w:vMerge/>
            <w:shd w:val="clear" w:color="000000" w:fill="FFFFFF"/>
            <w:tcMar>
              <w:left w:w="74" w:type="dxa"/>
              <w:right w:w="74" w:type="dxa"/>
            </w:tcMar>
            <w:vAlign w:val="center"/>
          </w:tcPr>
          <w:p>
            <w:pPr>
              <w:spacing w:after="0" w:line="240" w:lineRule="auto"/>
              <w:jc w:val="center"/>
              <w:rPr>
                <w:rFonts w:ascii="PT Astra Serif" w:hAnsi="PT Astra Serif"/>
                <w:sz w:val="16"/>
                <w:szCs w:val="16"/>
              </w:rPr>
            </w:pPr>
          </w:p>
        </w:tc>
        <w:tc>
          <w:tcPr>
            <w:tcW w:w="680" w:type="dxa"/>
            <w:vMerge/>
            <w:shd w:val="clear" w:color="000000" w:fill="FFFFFF"/>
            <w:tcMar>
              <w:left w:w="74" w:type="dxa"/>
              <w:right w:w="74" w:type="dxa"/>
            </w:tcMar>
            <w:vAlign w:val="center"/>
          </w:tcPr>
          <w:p>
            <w:pPr>
              <w:spacing w:after="0" w:line="240" w:lineRule="auto"/>
              <w:jc w:val="center"/>
              <w:rPr>
                <w:rFonts w:ascii="PT Astra Serif" w:hAnsi="PT Astra Serif"/>
                <w:sz w:val="16"/>
                <w:szCs w:val="16"/>
              </w:rPr>
            </w:pPr>
          </w:p>
        </w:tc>
        <w:tc>
          <w:tcPr>
            <w:tcW w:w="425" w:type="dxa"/>
            <w:vMerge/>
            <w:shd w:val="clear" w:color="000000" w:fill="FFFFFF"/>
            <w:tcMar>
              <w:left w:w="74" w:type="dxa"/>
              <w:right w:w="74" w:type="dxa"/>
            </w:tcMar>
            <w:vAlign w:val="center"/>
          </w:tcPr>
          <w:p>
            <w:pPr>
              <w:spacing w:after="0" w:line="240" w:lineRule="auto"/>
              <w:jc w:val="center"/>
              <w:rPr>
                <w:rFonts w:ascii="PT Astra Serif" w:hAnsi="PT Astra Serif"/>
                <w:sz w:val="16"/>
                <w:szCs w:val="16"/>
              </w:rPr>
            </w:pPr>
          </w:p>
        </w:tc>
        <w:tc>
          <w:tcPr>
            <w:tcW w:w="425" w:type="dxa"/>
            <w:shd w:val="clear" w:color="000000" w:fill="FFFFFF"/>
            <w:tcMar>
              <w:left w:w="74" w:type="dxa"/>
              <w:right w:w="74" w:type="dxa"/>
            </w:tcMar>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2014 год</w:t>
            </w:r>
          </w:p>
        </w:tc>
        <w:tc>
          <w:tcPr>
            <w:tcW w:w="426" w:type="dxa"/>
            <w:shd w:val="clear" w:color="000000" w:fill="FFFFFF"/>
            <w:tcMar>
              <w:left w:w="74" w:type="dxa"/>
              <w:right w:w="74" w:type="dxa"/>
            </w:tcMar>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c>
          <w:tcPr>
            <w:tcW w:w="425" w:type="dxa"/>
            <w:shd w:val="clear" w:color="000000" w:fill="FFFFFF"/>
            <w:tcMar>
              <w:left w:w="74" w:type="dxa"/>
              <w:right w:w="74" w:type="dxa"/>
            </w:tcMar>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2015 год</w:t>
            </w:r>
          </w:p>
        </w:tc>
        <w:tc>
          <w:tcPr>
            <w:tcW w:w="425" w:type="dxa"/>
            <w:shd w:val="clear" w:color="000000" w:fill="FFFFFF"/>
            <w:tcMar>
              <w:left w:w="74" w:type="dxa"/>
              <w:right w:w="74" w:type="dxa"/>
            </w:tcMar>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c>
          <w:tcPr>
            <w:tcW w:w="425" w:type="dxa"/>
            <w:shd w:val="clear" w:color="000000" w:fill="FFFFFF"/>
            <w:tcMar>
              <w:left w:w="74" w:type="dxa"/>
              <w:right w:w="74" w:type="dxa"/>
            </w:tcMar>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2016 год</w:t>
            </w:r>
          </w:p>
        </w:tc>
        <w:tc>
          <w:tcPr>
            <w:tcW w:w="426" w:type="dxa"/>
            <w:shd w:val="clear" w:color="000000" w:fill="FFFFFF"/>
            <w:tcMar>
              <w:left w:w="74" w:type="dxa"/>
              <w:right w:w="74" w:type="dxa"/>
            </w:tcMar>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c>
          <w:tcPr>
            <w:tcW w:w="425" w:type="dxa"/>
            <w:shd w:val="clear" w:color="000000" w:fill="FFFFFF"/>
            <w:tcMar>
              <w:left w:w="74" w:type="dxa"/>
              <w:right w:w="74" w:type="dxa"/>
            </w:tcMar>
            <w:textDirection w:val="btLr"/>
            <w:vAlign w:val="center"/>
          </w:tcPr>
          <w:p>
            <w:pPr>
              <w:spacing w:after="0" w:line="240" w:lineRule="auto"/>
              <w:ind w:left="113" w:right="-98"/>
              <w:jc w:val="center"/>
              <w:rPr>
                <w:rFonts w:ascii="PT Astra Serif" w:hAnsi="PT Astra Serif"/>
                <w:sz w:val="16"/>
                <w:szCs w:val="16"/>
              </w:rPr>
            </w:pPr>
            <w:r>
              <w:rPr>
                <w:rFonts w:ascii="PT Astra Serif" w:hAnsi="PT Astra Serif"/>
                <w:sz w:val="16"/>
                <w:szCs w:val="16"/>
              </w:rPr>
              <w:t>2017 год</w:t>
            </w:r>
          </w:p>
        </w:tc>
        <w:tc>
          <w:tcPr>
            <w:tcW w:w="425" w:type="dxa"/>
            <w:shd w:val="clear" w:color="000000" w:fill="FFFFFF"/>
            <w:tcMar>
              <w:left w:w="74" w:type="dxa"/>
              <w:right w:w="74" w:type="dxa"/>
            </w:tcMar>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c>
          <w:tcPr>
            <w:tcW w:w="425"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2018 год</w:t>
            </w:r>
          </w:p>
        </w:tc>
        <w:tc>
          <w:tcPr>
            <w:tcW w:w="426"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c>
          <w:tcPr>
            <w:tcW w:w="425"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2019 год</w:t>
            </w:r>
          </w:p>
        </w:tc>
        <w:tc>
          <w:tcPr>
            <w:tcW w:w="425"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c>
          <w:tcPr>
            <w:tcW w:w="425"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2020 год</w:t>
            </w:r>
          </w:p>
        </w:tc>
        <w:tc>
          <w:tcPr>
            <w:tcW w:w="284"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c>
          <w:tcPr>
            <w:tcW w:w="425"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2021 год</w:t>
            </w:r>
          </w:p>
        </w:tc>
        <w:tc>
          <w:tcPr>
            <w:tcW w:w="425"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c>
          <w:tcPr>
            <w:tcW w:w="426"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lang w:val="en-US"/>
              </w:rPr>
              <w:t xml:space="preserve">2022 </w:t>
            </w:r>
            <w:r>
              <w:rPr>
                <w:rFonts w:ascii="PT Astra Serif" w:hAnsi="PT Astra Serif"/>
                <w:sz w:val="16"/>
                <w:szCs w:val="16"/>
              </w:rPr>
              <w:t>год</w:t>
            </w:r>
          </w:p>
        </w:tc>
        <w:tc>
          <w:tcPr>
            <w:tcW w:w="567"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c>
          <w:tcPr>
            <w:tcW w:w="425"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2023 год</w:t>
            </w:r>
          </w:p>
        </w:tc>
        <w:tc>
          <w:tcPr>
            <w:tcW w:w="425"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c>
          <w:tcPr>
            <w:tcW w:w="567"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2024 год</w:t>
            </w:r>
          </w:p>
        </w:tc>
        <w:tc>
          <w:tcPr>
            <w:tcW w:w="567"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c>
          <w:tcPr>
            <w:tcW w:w="709"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2025 год</w:t>
            </w:r>
          </w:p>
        </w:tc>
        <w:tc>
          <w:tcPr>
            <w:tcW w:w="507" w:type="dxa"/>
            <w:shd w:val="clear" w:color="000000" w:fill="FFFFFF"/>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Вес показателя</w:t>
            </w:r>
          </w:p>
        </w:tc>
      </w:tr>
    </w:tbl>
    <w:p>
      <w:pPr>
        <w:spacing w:after="0" w:line="240" w:lineRule="auto"/>
        <w:rPr>
          <w:rFonts w:ascii="PT Astra Serif" w:hAnsi="PT Astra Serif"/>
          <w:sz w:val="2"/>
          <w:szCs w:val="2"/>
        </w:rPr>
      </w:pPr>
    </w:p>
    <w:tbl>
      <w:tblPr>
        <w:tblpPr w:leftFromText="181" w:rightFromText="181" w:vertAnchor="text" w:tblpXSpec="center" w:tblpY="1"/>
        <w:tblOverlap w:val="never"/>
        <w:tblW w:w="15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642"/>
        <w:gridCol w:w="1762"/>
        <w:gridCol w:w="364"/>
        <w:gridCol w:w="208"/>
        <w:gridCol w:w="217"/>
        <w:gridCol w:w="350"/>
        <w:gridCol w:w="217"/>
        <w:gridCol w:w="283"/>
        <w:gridCol w:w="142"/>
        <w:gridCol w:w="142"/>
        <w:gridCol w:w="184"/>
        <w:gridCol w:w="241"/>
        <w:gridCol w:w="142"/>
        <w:gridCol w:w="104"/>
        <w:gridCol w:w="180"/>
        <w:gridCol w:w="141"/>
        <w:gridCol w:w="178"/>
        <w:gridCol w:w="389"/>
        <w:gridCol w:w="79"/>
        <w:gridCol w:w="468"/>
        <w:gridCol w:w="517"/>
        <w:gridCol w:w="468"/>
        <w:gridCol w:w="311"/>
        <w:gridCol w:w="185"/>
        <w:gridCol w:w="497"/>
        <w:gridCol w:w="497"/>
        <w:gridCol w:w="374"/>
        <w:gridCol w:w="497"/>
        <w:gridCol w:w="497"/>
        <w:gridCol w:w="497"/>
        <w:gridCol w:w="497"/>
        <w:gridCol w:w="497"/>
        <w:gridCol w:w="497"/>
        <w:gridCol w:w="363"/>
        <w:gridCol w:w="134"/>
        <w:gridCol w:w="369"/>
        <w:gridCol w:w="499"/>
        <w:gridCol w:w="436"/>
        <w:gridCol w:w="63"/>
        <w:gridCol w:w="621"/>
        <w:gridCol w:w="412"/>
      </w:tblGrid>
      <w:tr>
        <w:trPr>
          <w:trHeight w:val="276"/>
          <w:tblHeader/>
          <w:jc w:val="center"/>
        </w:trPr>
        <w:tc>
          <w:tcPr>
            <w:tcW w:w="425"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lastRenderedPageBreak/>
              <w:t>1</w:t>
            </w:r>
          </w:p>
        </w:tc>
        <w:tc>
          <w:tcPr>
            <w:tcW w:w="642"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1762"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3</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4</w:t>
            </w:r>
          </w:p>
        </w:tc>
        <w:tc>
          <w:tcPr>
            <w:tcW w:w="567"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5</w:t>
            </w:r>
          </w:p>
        </w:tc>
        <w:tc>
          <w:tcPr>
            <w:tcW w:w="500"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6</w:t>
            </w:r>
          </w:p>
        </w:tc>
        <w:tc>
          <w:tcPr>
            <w:tcW w:w="468" w:type="dxa"/>
            <w:gridSpan w:val="3"/>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7</w:t>
            </w:r>
          </w:p>
        </w:tc>
        <w:tc>
          <w:tcPr>
            <w:tcW w:w="487" w:type="dxa"/>
            <w:gridSpan w:val="3"/>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8</w:t>
            </w:r>
          </w:p>
        </w:tc>
        <w:tc>
          <w:tcPr>
            <w:tcW w:w="499" w:type="dxa"/>
            <w:gridSpan w:val="3"/>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9</w:t>
            </w:r>
          </w:p>
        </w:tc>
        <w:tc>
          <w:tcPr>
            <w:tcW w:w="468"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w:t>
            </w:r>
          </w:p>
        </w:tc>
        <w:tc>
          <w:tcPr>
            <w:tcW w:w="468"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517"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12</w:t>
            </w:r>
          </w:p>
        </w:tc>
        <w:tc>
          <w:tcPr>
            <w:tcW w:w="468"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13</w:t>
            </w:r>
          </w:p>
        </w:tc>
        <w:tc>
          <w:tcPr>
            <w:tcW w:w="496" w:type="dxa"/>
            <w:gridSpan w:val="2"/>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14</w:t>
            </w:r>
          </w:p>
        </w:tc>
        <w:tc>
          <w:tcPr>
            <w:tcW w:w="497" w:type="dxa"/>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15</w:t>
            </w:r>
          </w:p>
        </w:tc>
        <w:tc>
          <w:tcPr>
            <w:tcW w:w="497" w:type="dxa"/>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16</w:t>
            </w:r>
          </w:p>
        </w:tc>
        <w:tc>
          <w:tcPr>
            <w:tcW w:w="374" w:type="dxa"/>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17</w:t>
            </w:r>
          </w:p>
        </w:tc>
        <w:tc>
          <w:tcPr>
            <w:tcW w:w="497" w:type="dxa"/>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18</w:t>
            </w:r>
          </w:p>
        </w:tc>
        <w:tc>
          <w:tcPr>
            <w:tcW w:w="497" w:type="dxa"/>
            <w:shd w:val="clear" w:color="000000" w:fill="FFFFFF"/>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19</w:t>
            </w:r>
          </w:p>
        </w:tc>
        <w:tc>
          <w:tcPr>
            <w:tcW w:w="497" w:type="dxa"/>
            <w:shd w:val="clear" w:color="000000" w:fill="FFFFFF"/>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20</w:t>
            </w:r>
          </w:p>
        </w:tc>
        <w:tc>
          <w:tcPr>
            <w:tcW w:w="497" w:type="dxa"/>
            <w:shd w:val="clear" w:color="000000" w:fill="FFFFFF"/>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21</w:t>
            </w:r>
          </w:p>
        </w:tc>
        <w:tc>
          <w:tcPr>
            <w:tcW w:w="497" w:type="dxa"/>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22</w:t>
            </w:r>
          </w:p>
        </w:tc>
        <w:tc>
          <w:tcPr>
            <w:tcW w:w="497" w:type="dxa"/>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23</w:t>
            </w:r>
          </w:p>
        </w:tc>
        <w:tc>
          <w:tcPr>
            <w:tcW w:w="497" w:type="dxa"/>
            <w:gridSpan w:val="2"/>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24</w:t>
            </w:r>
          </w:p>
        </w:tc>
        <w:tc>
          <w:tcPr>
            <w:tcW w:w="369" w:type="dxa"/>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25</w:t>
            </w:r>
          </w:p>
        </w:tc>
        <w:tc>
          <w:tcPr>
            <w:tcW w:w="499" w:type="dxa"/>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26</w:t>
            </w:r>
          </w:p>
        </w:tc>
        <w:tc>
          <w:tcPr>
            <w:tcW w:w="499" w:type="dxa"/>
            <w:gridSpan w:val="2"/>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27</w:t>
            </w:r>
          </w:p>
        </w:tc>
        <w:tc>
          <w:tcPr>
            <w:tcW w:w="621" w:type="dxa"/>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28</w:t>
            </w:r>
          </w:p>
        </w:tc>
        <w:tc>
          <w:tcPr>
            <w:tcW w:w="412" w:type="dxa"/>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29</w:t>
            </w:r>
          </w:p>
        </w:tc>
      </w:tr>
      <w:tr>
        <w:trPr>
          <w:trHeight w:val="1"/>
          <w:jc w:val="center"/>
        </w:trPr>
        <w:tc>
          <w:tcPr>
            <w:tcW w:w="425" w:type="dxa"/>
            <w:shd w:val="clear" w:color="000000" w:fill="FFFFFF"/>
            <w:tcMar>
              <w:left w:w="74" w:type="dxa"/>
              <w:right w:w="74" w:type="dxa"/>
            </w:tcMar>
            <w:vAlign w:val="center"/>
          </w:tcPr>
          <w:p>
            <w:pPr>
              <w:widowControl w:val="0"/>
              <w:autoSpaceDE w:val="0"/>
              <w:autoSpaceDN w:val="0"/>
              <w:adjustRightInd w:val="0"/>
              <w:spacing w:after="0" w:line="240" w:lineRule="auto"/>
              <w:rPr>
                <w:rFonts w:ascii="PT Astra Serif" w:hAnsi="PT Astra Serif"/>
                <w:sz w:val="16"/>
                <w:szCs w:val="16"/>
              </w:rPr>
            </w:pPr>
            <w:r>
              <w:rPr>
                <w:rFonts w:ascii="PT Astra Serif" w:hAnsi="PT Astra Serif"/>
                <w:sz w:val="16"/>
                <w:szCs w:val="16"/>
              </w:rPr>
              <w:t>1.</w:t>
            </w:r>
          </w:p>
        </w:tc>
        <w:tc>
          <w:tcPr>
            <w:tcW w:w="642" w:type="dxa"/>
            <w:shd w:val="clear" w:color="000000" w:fill="FFFFFF"/>
            <w:vAlign w:val="center"/>
          </w:tcPr>
          <w:p>
            <w:pPr>
              <w:spacing w:after="0" w:line="240" w:lineRule="auto"/>
              <w:ind w:left="113" w:right="113"/>
              <w:jc w:val="center"/>
              <w:rPr>
                <w:rFonts w:ascii="PT Astra Serif" w:hAnsi="PT Astra Serif"/>
                <w:sz w:val="16"/>
                <w:szCs w:val="16"/>
              </w:rPr>
            </w:pPr>
          </w:p>
        </w:tc>
        <w:tc>
          <w:tcPr>
            <w:tcW w:w="14519" w:type="dxa"/>
            <w:gridSpan w:val="40"/>
            <w:shd w:val="clear" w:color="000000" w:fill="FFFFFF"/>
            <w:vAlign w:val="center"/>
          </w:tcPr>
          <w:p>
            <w:pPr>
              <w:spacing w:after="0" w:line="240" w:lineRule="auto"/>
              <w:ind w:left="167"/>
              <w:jc w:val="center"/>
              <w:rPr>
                <w:rFonts w:ascii="PT Astra Serif" w:hAnsi="PT Astra Serif"/>
                <w:sz w:val="16"/>
                <w:szCs w:val="16"/>
              </w:rPr>
            </w:pPr>
            <w:r>
              <w:rPr>
                <w:rFonts w:ascii="PT Astra Serif" w:hAnsi="PT Astra Serif"/>
                <w:sz w:val="16"/>
                <w:szCs w:val="16"/>
              </w:rPr>
              <w:t>Муниципальная программа  «Безопасный регион на 2014 - 2025 годы»</w:t>
            </w:r>
          </w:p>
        </w:tc>
      </w:tr>
      <w:tr>
        <w:trPr>
          <w:trHeight w:val="1"/>
          <w:jc w:val="center"/>
        </w:trPr>
        <w:tc>
          <w:tcPr>
            <w:tcW w:w="425" w:type="dxa"/>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762" w:type="dxa"/>
            <w:vAlign w:val="center"/>
          </w:tcPr>
          <w:p>
            <w:pPr>
              <w:pStyle w:val="ConsPlusTitle"/>
              <w:widowControl/>
              <w:tabs>
                <w:tab w:val="left" w:pos="889"/>
              </w:tabs>
              <w:ind w:left="144" w:right="72" w:firstLine="2"/>
              <w:jc w:val="center"/>
              <w:rPr>
                <w:rFonts w:ascii="PT Astra Serif" w:hAnsi="PT Astra Serif"/>
                <w:b w:val="0"/>
                <w:sz w:val="16"/>
                <w:szCs w:val="16"/>
              </w:rPr>
            </w:pPr>
            <w:r>
              <w:rPr>
                <w:rFonts w:ascii="PT Astra Serif" w:hAnsi="PT Astra Serif"/>
                <w:b w:val="0"/>
                <w:sz w:val="16"/>
                <w:szCs w:val="16"/>
              </w:rPr>
              <w:t>Цель № 1</w:t>
            </w:r>
          </w:p>
          <w:p>
            <w:pPr>
              <w:pStyle w:val="ConsPlusTitle"/>
              <w:widowControl/>
              <w:tabs>
                <w:tab w:val="left" w:pos="889"/>
              </w:tabs>
              <w:ind w:left="144" w:right="72" w:firstLine="2"/>
              <w:jc w:val="center"/>
              <w:rPr>
                <w:rFonts w:ascii="PT Astra Serif" w:hAnsi="PT Astra Serif"/>
                <w:b w:val="0"/>
                <w:bCs w:val="0"/>
                <w:sz w:val="16"/>
                <w:szCs w:val="16"/>
              </w:rPr>
            </w:pPr>
            <w:r>
              <w:rPr>
                <w:rFonts w:ascii="PT Astra Serif" w:hAnsi="PT Astra Serif"/>
                <w:b w:val="0"/>
                <w:sz w:val="16"/>
                <w:szCs w:val="16"/>
              </w:rPr>
              <w:t>муниципальной программы</w:t>
            </w:r>
          </w:p>
        </w:tc>
        <w:tc>
          <w:tcPr>
            <w:tcW w:w="12757" w:type="dxa"/>
            <w:gridSpan w:val="39"/>
            <w:vAlign w:val="center"/>
          </w:tcPr>
          <w:p>
            <w:pPr>
              <w:pStyle w:val="ConsPlusTitle"/>
              <w:tabs>
                <w:tab w:val="left" w:pos="889"/>
              </w:tabs>
              <w:ind w:left="146" w:right="72"/>
              <w:jc w:val="center"/>
              <w:rPr>
                <w:rFonts w:ascii="PT Astra Serif" w:hAnsi="PT Astra Serif"/>
                <w:b w:val="0"/>
                <w:bCs w:val="0"/>
                <w:sz w:val="16"/>
                <w:szCs w:val="16"/>
              </w:rPr>
            </w:pPr>
            <w:r>
              <w:rPr>
                <w:rFonts w:ascii="PT Astra Serif" w:hAnsi="PT Astra Serif"/>
                <w:b w:val="0"/>
                <w:bCs w:val="0"/>
                <w:sz w:val="16"/>
                <w:szCs w:val="16"/>
              </w:rPr>
              <w:t>Обеспечение безопасности граждан на территории Тазовского района, усиление роли муниципалитета в качестве гаранта безопасности личности</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1.</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Уровень преступности в Тазовском районе </w:t>
            </w:r>
          </w:p>
          <w:p>
            <w:pPr>
              <w:spacing w:after="0" w:line="240" w:lineRule="auto"/>
              <w:jc w:val="center"/>
              <w:rPr>
                <w:rFonts w:ascii="PT Astra Serif" w:hAnsi="PT Astra Serif"/>
                <w:sz w:val="16"/>
                <w:szCs w:val="16"/>
              </w:rPr>
            </w:pPr>
            <w:r>
              <w:rPr>
                <w:rFonts w:ascii="PT Astra Serif" w:hAnsi="PT Astra Serif"/>
                <w:sz w:val="16"/>
                <w:szCs w:val="16"/>
              </w:rPr>
              <w:t xml:space="preserve">на 100 тысяч населения  (постановление Правительства </w:t>
            </w:r>
          </w:p>
          <w:p>
            <w:pPr>
              <w:spacing w:after="0" w:line="240" w:lineRule="auto"/>
              <w:jc w:val="center"/>
              <w:rPr>
                <w:rFonts w:ascii="PT Astra Serif" w:hAnsi="PT Astra Serif"/>
                <w:sz w:val="16"/>
                <w:szCs w:val="16"/>
              </w:rPr>
            </w:pPr>
            <w:r>
              <w:rPr>
                <w:rFonts w:ascii="PT Astra Serif" w:hAnsi="PT Astra Serif"/>
                <w:sz w:val="16"/>
                <w:szCs w:val="16"/>
              </w:rPr>
              <w:t xml:space="preserve">Ямало-Ненецкого автономного округа (далее –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p>
        </w:tc>
        <w:tc>
          <w:tcPr>
            <w:tcW w:w="56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ед.</w:t>
            </w:r>
          </w:p>
        </w:tc>
        <w:tc>
          <w:tcPr>
            <w:tcW w:w="500"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68" w:type="dxa"/>
            <w:gridSpan w:val="3"/>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87"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99"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68"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68" w:type="dxa"/>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517" w:type="dxa"/>
            <w:shd w:val="clear" w:color="auto" w:fill="auto"/>
            <w:tcMar>
              <w:left w:w="74" w:type="dxa"/>
              <w:right w:w="74" w:type="dxa"/>
            </w:tcMar>
            <w:vAlign w:val="center"/>
          </w:tcPr>
          <w:p>
            <w:pPr>
              <w:spacing w:after="0" w:line="240" w:lineRule="auto"/>
              <w:ind w:left="-131" w:right="-116"/>
              <w:jc w:val="center"/>
              <w:rPr>
                <w:rFonts w:ascii="PT Astra Serif" w:hAnsi="PT Astra Serif"/>
                <w:sz w:val="16"/>
                <w:szCs w:val="16"/>
              </w:rPr>
            </w:pPr>
            <w:r>
              <w:rPr>
                <w:rFonts w:ascii="PT Astra Serif" w:hAnsi="PT Astra Serif"/>
                <w:sz w:val="16"/>
                <w:szCs w:val="16"/>
              </w:rPr>
              <w:t>2 275</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2235</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2195</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2155</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2155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2155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2155</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2155</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2 155</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r>
      <w:tr>
        <w:trPr>
          <w:cantSplit/>
          <w:trHeight w:val="1134"/>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2.</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Уровень смертности </w:t>
            </w:r>
          </w:p>
          <w:p>
            <w:pPr>
              <w:spacing w:after="0" w:line="240" w:lineRule="auto"/>
              <w:jc w:val="center"/>
              <w:rPr>
                <w:rFonts w:ascii="PT Astra Serif" w:hAnsi="PT Astra Serif"/>
                <w:sz w:val="16"/>
                <w:szCs w:val="16"/>
              </w:rPr>
            </w:pPr>
            <w:r>
              <w:rPr>
                <w:rFonts w:ascii="PT Astra Serif" w:hAnsi="PT Astra Serif"/>
                <w:sz w:val="16"/>
                <w:szCs w:val="16"/>
              </w:rPr>
              <w:t xml:space="preserve">от дорожно-транспортных происшествий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p>
        </w:tc>
        <w:tc>
          <w:tcPr>
            <w:tcW w:w="567" w:type="dxa"/>
            <w:gridSpan w:val="2"/>
            <w:shd w:val="clear" w:color="auto" w:fill="auto"/>
            <w:tcMar>
              <w:left w:w="74" w:type="dxa"/>
              <w:right w:w="74" w:type="dxa"/>
            </w:tcMar>
            <w:textDirection w:val="btLr"/>
            <w:vAlign w:val="center"/>
          </w:tcPr>
          <w:p>
            <w:pPr>
              <w:pStyle w:val="ConsPlusCell"/>
              <w:ind w:left="113" w:right="113"/>
              <w:jc w:val="center"/>
              <w:rPr>
                <w:rFonts w:ascii="PT Astra Serif" w:hAnsi="PT Astra Serif" w:cs="Times New Roman"/>
                <w:sz w:val="16"/>
                <w:szCs w:val="16"/>
              </w:rPr>
            </w:pPr>
            <w:r>
              <w:rPr>
                <w:rFonts w:ascii="PT Astra Serif" w:hAnsi="PT Astra Serif" w:cs="Times New Roman"/>
                <w:sz w:val="16"/>
                <w:szCs w:val="16"/>
              </w:rPr>
              <w:t>случаев на 10 тыс. населения</w:t>
            </w:r>
          </w:p>
        </w:tc>
        <w:tc>
          <w:tcPr>
            <w:tcW w:w="500"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68" w:type="dxa"/>
            <w:gridSpan w:val="3"/>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87"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99"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68"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68" w:type="dxa"/>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1,5</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1,3</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1,2</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369"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9" w:type="dxa"/>
            <w:gridSpan w:val="2"/>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12"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3.</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Доля дорожно-транспортных происшествий </w:t>
            </w:r>
          </w:p>
          <w:p>
            <w:pPr>
              <w:spacing w:after="0" w:line="240" w:lineRule="auto"/>
              <w:jc w:val="center"/>
              <w:rPr>
                <w:rFonts w:ascii="PT Astra Serif" w:hAnsi="PT Astra Serif"/>
                <w:sz w:val="16"/>
                <w:szCs w:val="16"/>
              </w:rPr>
            </w:pPr>
            <w:r>
              <w:rPr>
                <w:rFonts w:ascii="PT Astra Serif" w:hAnsi="PT Astra Serif"/>
                <w:sz w:val="16"/>
                <w:szCs w:val="16"/>
              </w:rPr>
              <w:t>с пострадавшими по вине водителей, находящихся в состоянии алкогольного опьянения, от общего числа дорожно-транспортных происшествий</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31,5</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31,0</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30,5</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pStyle w:val="ConsPlusTitle"/>
              <w:widowControl/>
              <w:tabs>
                <w:tab w:val="left" w:pos="889"/>
              </w:tabs>
              <w:ind w:left="144" w:right="72" w:firstLine="2"/>
              <w:jc w:val="center"/>
              <w:rPr>
                <w:rFonts w:ascii="PT Astra Serif" w:hAnsi="PT Astra Serif"/>
                <w:b w:val="0"/>
                <w:sz w:val="16"/>
                <w:szCs w:val="16"/>
              </w:rPr>
            </w:pPr>
            <w:r>
              <w:rPr>
                <w:rFonts w:ascii="PT Astra Serif" w:hAnsi="PT Astra Serif"/>
                <w:b w:val="0"/>
                <w:sz w:val="16"/>
                <w:szCs w:val="16"/>
              </w:rPr>
              <w:t>Цель № 2</w:t>
            </w:r>
          </w:p>
          <w:p>
            <w:pPr>
              <w:pStyle w:val="ConsPlusTitle"/>
              <w:widowControl/>
              <w:tabs>
                <w:tab w:val="left" w:pos="889"/>
              </w:tabs>
              <w:ind w:left="144" w:right="72" w:firstLine="2"/>
              <w:jc w:val="center"/>
              <w:rPr>
                <w:rFonts w:ascii="PT Astra Serif" w:hAnsi="PT Astra Serif"/>
                <w:b w:val="0"/>
                <w:sz w:val="16"/>
                <w:szCs w:val="16"/>
              </w:rPr>
            </w:pPr>
            <w:r>
              <w:rPr>
                <w:rFonts w:ascii="PT Astra Serif" w:hAnsi="PT Astra Serif"/>
                <w:b w:val="0"/>
                <w:sz w:val="16"/>
                <w:szCs w:val="16"/>
              </w:rPr>
              <w:t>муниципальной программы</w:t>
            </w:r>
          </w:p>
        </w:tc>
        <w:tc>
          <w:tcPr>
            <w:tcW w:w="12757" w:type="dxa"/>
            <w:gridSpan w:val="39"/>
            <w:shd w:val="clear" w:color="000000" w:fill="FFFFFF"/>
            <w:tcMar>
              <w:left w:w="74" w:type="dxa"/>
              <w:right w:w="74" w:type="dxa"/>
            </w:tcMar>
            <w:vAlign w:val="center"/>
          </w:tcPr>
          <w:p>
            <w:pPr>
              <w:pStyle w:val="ConsPlusTitle"/>
              <w:tabs>
                <w:tab w:val="left" w:pos="95"/>
              </w:tabs>
              <w:ind w:left="146" w:right="72"/>
              <w:jc w:val="center"/>
              <w:rPr>
                <w:rFonts w:ascii="PT Astra Serif" w:hAnsi="PT Astra Serif"/>
                <w:b w:val="0"/>
                <w:bCs w:val="0"/>
                <w:sz w:val="16"/>
                <w:szCs w:val="16"/>
              </w:rPr>
            </w:pPr>
            <w:r>
              <w:rPr>
                <w:rFonts w:ascii="PT Astra Serif" w:hAnsi="PT Astra Serif"/>
                <w:b w:val="0"/>
                <w:bCs w:val="0"/>
                <w:sz w:val="16"/>
                <w:szCs w:val="16"/>
              </w:rPr>
              <w:t xml:space="preserve">Совершенствование системы взаимодействия федеральных, региональных и муниципальных органов власти по предупреждению и борьбе с преступностью, терроризмом </w:t>
            </w:r>
          </w:p>
          <w:p>
            <w:pPr>
              <w:pStyle w:val="ConsPlusTitle"/>
              <w:tabs>
                <w:tab w:val="left" w:pos="95"/>
              </w:tabs>
              <w:ind w:left="146" w:right="72"/>
              <w:jc w:val="center"/>
              <w:rPr>
                <w:rFonts w:ascii="PT Astra Serif" w:hAnsi="PT Astra Serif"/>
                <w:b w:val="0"/>
                <w:bCs w:val="0"/>
                <w:sz w:val="16"/>
                <w:szCs w:val="16"/>
              </w:rPr>
            </w:pPr>
            <w:r>
              <w:rPr>
                <w:rFonts w:ascii="PT Astra Serif" w:hAnsi="PT Astra Serif"/>
                <w:b w:val="0"/>
                <w:bCs w:val="0"/>
                <w:sz w:val="16"/>
                <w:szCs w:val="16"/>
              </w:rPr>
              <w:t>и экстремизмом, повышению безопасности дорожного движения</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4.</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Уровень толерантности жителей муниципального образования к представителям различных национальностей </w:t>
            </w:r>
          </w:p>
          <w:p>
            <w:pPr>
              <w:spacing w:after="0" w:line="240" w:lineRule="auto"/>
              <w:jc w:val="center"/>
              <w:rPr>
                <w:rFonts w:ascii="PT Astra Serif" w:hAnsi="PT Astra Serif"/>
                <w:sz w:val="16"/>
                <w:szCs w:val="16"/>
              </w:rPr>
            </w:pPr>
            <w:r>
              <w:rPr>
                <w:rFonts w:ascii="PT Astra Serif" w:hAnsi="PT Astra Serif"/>
                <w:sz w:val="16"/>
                <w:szCs w:val="16"/>
              </w:rPr>
              <w:t xml:space="preserve">(по результатам социологического мониторинга) (постановление Правительства ЯНАО </w:t>
            </w:r>
          </w:p>
          <w:p>
            <w:pPr>
              <w:spacing w:after="0" w:line="240" w:lineRule="auto"/>
              <w:jc w:val="center"/>
              <w:rPr>
                <w:rFonts w:ascii="PT Astra Serif" w:hAnsi="PT Astra Serif"/>
                <w:sz w:val="16"/>
                <w:szCs w:val="16"/>
              </w:rPr>
            </w:pPr>
          </w:p>
          <w:p>
            <w:pPr>
              <w:spacing w:after="0" w:line="240" w:lineRule="auto"/>
              <w:jc w:val="center"/>
              <w:rPr>
                <w:rFonts w:ascii="PT Astra Serif" w:hAnsi="PT Astra Serif"/>
                <w:sz w:val="16"/>
                <w:szCs w:val="16"/>
              </w:rPr>
            </w:pPr>
            <w:r>
              <w:rPr>
                <w:rFonts w:ascii="PT Astra Serif" w:hAnsi="PT Astra Serif"/>
                <w:sz w:val="16"/>
                <w:szCs w:val="16"/>
              </w:rPr>
              <w:lastRenderedPageBreak/>
              <w:t xml:space="preserve">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p>
        </w:tc>
        <w:tc>
          <w:tcPr>
            <w:tcW w:w="56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500"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89,9</w:t>
            </w:r>
          </w:p>
        </w:tc>
        <w:tc>
          <w:tcPr>
            <w:tcW w:w="468" w:type="dxa"/>
            <w:gridSpan w:val="3"/>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87"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89,9</w:t>
            </w:r>
          </w:p>
        </w:tc>
        <w:tc>
          <w:tcPr>
            <w:tcW w:w="499"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68"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90</w:t>
            </w:r>
          </w:p>
        </w:tc>
        <w:tc>
          <w:tcPr>
            <w:tcW w:w="468" w:type="dxa"/>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90,1</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90,2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90,3</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90,4</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90,4</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90,4</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90,4</w:t>
            </w:r>
          </w:p>
        </w:tc>
        <w:tc>
          <w:tcPr>
            <w:tcW w:w="369"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90,4</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621"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90,4</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5.</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происшествий (чрезвычайных происшествий) на объектах социальной сферы и с массовым пребыванием людей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369"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621"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Цель № 3</w:t>
            </w:r>
          </w:p>
          <w:p>
            <w:pPr>
              <w:spacing w:after="0" w:line="240" w:lineRule="auto"/>
              <w:jc w:val="center"/>
              <w:rPr>
                <w:rFonts w:ascii="PT Astra Serif" w:hAnsi="PT Astra Serif"/>
                <w:sz w:val="16"/>
                <w:szCs w:val="16"/>
              </w:rPr>
            </w:pPr>
            <w:r>
              <w:rPr>
                <w:rFonts w:ascii="PT Astra Serif" w:hAnsi="PT Astra Serif"/>
                <w:sz w:val="16"/>
                <w:szCs w:val="16"/>
              </w:rPr>
              <w:t>муниципальной программы</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Снижение уровня коррупции, ее влияние на активность и эффективность деятельности органов местного самоуправления, повседневную жизнь граждан и общества от проявлений коррупции на территории муниципального образования Тазовский район</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6.</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Удельный вес </w:t>
            </w:r>
          </w:p>
          <w:p>
            <w:pPr>
              <w:spacing w:after="0" w:line="240" w:lineRule="auto"/>
              <w:jc w:val="center"/>
              <w:rPr>
                <w:rFonts w:ascii="PT Astra Serif" w:hAnsi="PT Astra Serif"/>
                <w:sz w:val="16"/>
                <w:szCs w:val="16"/>
              </w:rPr>
            </w:pPr>
            <w:r>
              <w:rPr>
                <w:rFonts w:ascii="PT Astra Serif" w:hAnsi="PT Astra Serif"/>
                <w:sz w:val="16"/>
                <w:szCs w:val="16"/>
              </w:rPr>
              <w:t>проектов муниципальных нормативных правовых актов, в которых органами прокуратуры выявлено наличие коррупциогенных факторов, в общем числе проектов муниципальных нормативных правовых актов, прошедших экспертизу в органах прокуратуры (Указ Президента РФ от 13 марта 2012 года № 297)</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1,02</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w:t>
            </w:r>
            <w:r>
              <w:rPr>
                <w:rFonts w:ascii="PT Astra Serif" w:hAnsi="PT Astra Serif"/>
                <w:sz w:val="16"/>
                <w:szCs w:val="16"/>
              </w:rPr>
              <w:t>,</w:t>
            </w:r>
            <w:r>
              <w:rPr>
                <w:rFonts w:ascii="PT Astra Serif" w:hAnsi="PT Astra Serif"/>
                <w:sz w:val="16"/>
                <w:szCs w:val="16"/>
                <w:lang w:val="en-US"/>
              </w:rPr>
              <w:t>01</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1,00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99</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6" w:type="dxa"/>
            <w:gridSpan w:val="2"/>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98</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97</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96</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96</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96</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gridSpan w:val="2"/>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96</w:t>
            </w:r>
          </w:p>
        </w:tc>
        <w:tc>
          <w:tcPr>
            <w:tcW w:w="369"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9"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96</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0,96</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4519" w:type="dxa"/>
            <w:gridSpan w:val="40"/>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Подпрограмма 1  (0,14) «Обеспечение законности, правопорядка, общественной безопасности и профилактики правонарушений на территории Тазовского района»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Цель</w:t>
            </w:r>
          </w:p>
          <w:p>
            <w:pPr>
              <w:spacing w:after="0" w:line="240" w:lineRule="auto"/>
              <w:jc w:val="center"/>
              <w:rPr>
                <w:rFonts w:ascii="PT Astra Serif" w:hAnsi="PT Astra Serif"/>
                <w:sz w:val="16"/>
                <w:szCs w:val="16"/>
              </w:rPr>
            </w:pPr>
            <w:r>
              <w:rPr>
                <w:rFonts w:ascii="PT Astra Serif" w:hAnsi="PT Astra Serif"/>
                <w:sz w:val="16"/>
                <w:szCs w:val="16"/>
              </w:rPr>
              <w:t>подпрограммы 1</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Комплексное обеспечение правопорядка, общественной безопасности и профилактики правонарушений на территории Тазовского района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1</w:t>
            </w:r>
          </w:p>
          <w:p>
            <w:pPr>
              <w:spacing w:after="0" w:line="240" w:lineRule="auto"/>
              <w:jc w:val="center"/>
              <w:rPr>
                <w:rFonts w:ascii="PT Astra Serif" w:hAnsi="PT Astra Serif"/>
                <w:sz w:val="16"/>
                <w:szCs w:val="16"/>
              </w:rPr>
            </w:pPr>
            <w:r>
              <w:rPr>
                <w:rFonts w:ascii="PT Astra Serif" w:hAnsi="PT Astra Serif"/>
                <w:sz w:val="16"/>
                <w:szCs w:val="16"/>
              </w:rPr>
              <w:t>подпрограммы 1</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Повышение эффективности профилактики правонарушений и повышение уровня безопасности граждан</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1.1.</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Доля несовершеннолетних участников преступлений </w:t>
            </w:r>
          </w:p>
          <w:p>
            <w:pPr>
              <w:spacing w:after="0" w:line="240" w:lineRule="auto"/>
              <w:jc w:val="center"/>
              <w:rPr>
                <w:rFonts w:ascii="PT Astra Serif" w:hAnsi="PT Astra Serif"/>
                <w:sz w:val="16"/>
                <w:szCs w:val="16"/>
              </w:rPr>
            </w:pPr>
            <w:r>
              <w:rPr>
                <w:rFonts w:ascii="PT Astra Serif" w:hAnsi="PT Astra Serif"/>
                <w:sz w:val="16"/>
                <w:szCs w:val="16"/>
              </w:rPr>
              <w:t xml:space="preserve">от численности детского населения </w:t>
            </w:r>
          </w:p>
          <w:p>
            <w:pPr>
              <w:spacing w:after="0" w:line="240" w:lineRule="auto"/>
              <w:jc w:val="center"/>
              <w:rPr>
                <w:rFonts w:ascii="PT Astra Serif" w:hAnsi="PT Astra Serif"/>
                <w:sz w:val="16"/>
                <w:szCs w:val="16"/>
              </w:rPr>
            </w:pPr>
            <w:r>
              <w:rPr>
                <w:rFonts w:ascii="PT Astra Serif" w:hAnsi="PT Astra Serif"/>
                <w:sz w:val="16"/>
                <w:szCs w:val="16"/>
              </w:rPr>
              <w:t xml:space="preserve">в возрасте </w:t>
            </w:r>
          </w:p>
          <w:p>
            <w:pPr>
              <w:spacing w:after="0" w:line="240" w:lineRule="auto"/>
              <w:jc w:val="center"/>
              <w:rPr>
                <w:rFonts w:ascii="PT Astra Serif" w:hAnsi="PT Astra Serif"/>
                <w:sz w:val="16"/>
                <w:szCs w:val="16"/>
              </w:rPr>
            </w:pPr>
            <w:r>
              <w:rPr>
                <w:rFonts w:ascii="PT Astra Serif" w:hAnsi="PT Astra Serif"/>
                <w:sz w:val="16"/>
                <w:szCs w:val="16"/>
              </w:rPr>
              <w:t xml:space="preserve">от 14 до 17 лет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lastRenderedPageBreak/>
              <w:t>2013 года № 1136-П)</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lastRenderedPageBreak/>
              <w:t>1.2</w:t>
            </w: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1,38</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0,2</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1,34</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1,30</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1,26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1,26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1,26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1,26</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1,26</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1,26</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1.2.</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зарегистрированных преступлений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1.1, 1.2</w:t>
            </w: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1.3.</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Доля лиц без определенного места жительства и лиц, освободившихся </w:t>
            </w:r>
          </w:p>
          <w:p>
            <w:pPr>
              <w:spacing w:after="0" w:line="240" w:lineRule="auto"/>
              <w:jc w:val="center"/>
              <w:rPr>
                <w:rFonts w:ascii="PT Astra Serif" w:hAnsi="PT Astra Serif"/>
                <w:sz w:val="16"/>
                <w:szCs w:val="16"/>
              </w:rPr>
            </w:pPr>
            <w:r>
              <w:rPr>
                <w:rFonts w:ascii="PT Astra Serif" w:hAnsi="PT Astra Serif"/>
                <w:sz w:val="16"/>
                <w:szCs w:val="16"/>
              </w:rPr>
              <w:t xml:space="preserve">из мест лишения свободы, обратившихся </w:t>
            </w:r>
          </w:p>
          <w:p>
            <w:pPr>
              <w:spacing w:after="0" w:line="240" w:lineRule="auto"/>
              <w:jc w:val="center"/>
              <w:rPr>
                <w:rFonts w:ascii="PT Astra Serif" w:hAnsi="PT Astra Serif"/>
                <w:sz w:val="16"/>
                <w:szCs w:val="16"/>
              </w:rPr>
            </w:pPr>
            <w:r>
              <w:rPr>
                <w:rFonts w:ascii="PT Astra Serif" w:hAnsi="PT Astra Serif"/>
                <w:sz w:val="16"/>
                <w:szCs w:val="16"/>
              </w:rPr>
              <w:t xml:space="preserve">в органы социальной защиты населения, получивших социальную поддержку </w:t>
            </w:r>
          </w:p>
          <w:p>
            <w:pPr>
              <w:spacing w:after="0" w:line="240" w:lineRule="auto"/>
              <w:jc w:val="center"/>
              <w:rPr>
                <w:rFonts w:ascii="PT Astra Serif" w:hAnsi="PT Astra Serif"/>
                <w:sz w:val="16"/>
                <w:szCs w:val="16"/>
              </w:rPr>
            </w:pPr>
            <w:r>
              <w:rPr>
                <w:rFonts w:ascii="PT Astra Serif" w:hAnsi="PT Astra Serif"/>
                <w:sz w:val="16"/>
                <w:szCs w:val="16"/>
              </w:rPr>
              <w:t xml:space="preserve">и консультацию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572" w:type="dxa"/>
            <w:gridSpan w:val="2"/>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100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6" w:type="dxa"/>
            <w:gridSpan w:val="2"/>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100</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100</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100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100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100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gridSpan w:val="2"/>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100</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9"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100</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1.4.</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Доля выявленных преступлений, совершенных </w:t>
            </w:r>
          </w:p>
          <w:p>
            <w:pPr>
              <w:spacing w:after="0" w:line="240" w:lineRule="auto"/>
              <w:jc w:val="center"/>
              <w:rPr>
                <w:rFonts w:ascii="PT Astra Serif" w:hAnsi="PT Astra Serif"/>
                <w:sz w:val="16"/>
                <w:szCs w:val="16"/>
              </w:rPr>
            </w:pPr>
            <w:r>
              <w:rPr>
                <w:rFonts w:ascii="PT Astra Serif" w:hAnsi="PT Astra Serif"/>
                <w:sz w:val="16"/>
                <w:szCs w:val="16"/>
              </w:rPr>
              <w:t xml:space="preserve">в общественных местах, от общего объёма преступлений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572" w:type="dxa"/>
            <w:gridSpan w:val="2"/>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56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ед.</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85</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84</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83</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82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82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82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82</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82</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82</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1.5.</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Удельный вес раскрытых преступлений </w:t>
            </w:r>
          </w:p>
          <w:p>
            <w:pPr>
              <w:spacing w:after="0" w:line="240" w:lineRule="auto"/>
              <w:jc w:val="center"/>
              <w:rPr>
                <w:rFonts w:ascii="PT Astra Serif" w:hAnsi="PT Astra Serif"/>
                <w:sz w:val="16"/>
                <w:szCs w:val="16"/>
              </w:rPr>
            </w:pPr>
            <w:r>
              <w:rPr>
                <w:rFonts w:ascii="PT Astra Serif" w:hAnsi="PT Astra Serif"/>
                <w:sz w:val="16"/>
                <w:szCs w:val="16"/>
              </w:rPr>
              <w:t>от общего числа зарегистрированных</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56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500"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65,4</w:t>
            </w:r>
          </w:p>
        </w:tc>
        <w:tc>
          <w:tcPr>
            <w:tcW w:w="468" w:type="dxa"/>
            <w:gridSpan w:val="3"/>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87"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65,7</w:t>
            </w:r>
          </w:p>
        </w:tc>
        <w:tc>
          <w:tcPr>
            <w:tcW w:w="499"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68"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66,0</w:t>
            </w:r>
          </w:p>
        </w:tc>
        <w:tc>
          <w:tcPr>
            <w:tcW w:w="468" w:type="dxa"/>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1.6.</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преступлений, совершенных </w:t>
            </w:r>
          </w:p>
          <w:p>
            <w:pPr>
              <w:spacing w:after="0" w:line="240" w:lineRule="auto"/>
              <w:jc w:val="center"/>
              <w:rPr>
                <w:rFonts w:ascii="PT Astra Serif" w:hAnsi="PT Astra Serif"/>
                <w:sz w:val="16"/>
                <w:szCs w:val="16"/>
              </w:rPr>
            </w:pPr>
            <w:r>
              <w:rPr>
                <w:rFonts w:ascii="PT Astra Serif" w:hAnsi="PT Astra Serif"/>
                <w:sz w:val="16"/>
                <w:szCs w:val="16"/>
              </w:rPr>
              <w:t>в общественных местах</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56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ед.</w:t>
            </w:r>
          </w:p>
        </w:tc>
        <w:tc>
          <w:tcPr>
            <w:tcW w:w="500"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88</w:t>
            </w:r>
          </w:p>
        </w:tc>
        <w:tc>
          <w:tcPr>
            <w:tcW w:w="468" w:type="dxa"/>
            <w:gridSpan w:val="3"/>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87"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87</w:t>
            </w:r>
          </w:p>
        </w:tc>
        <w:tc>
          <w:tcPr>
            <w:tcW w:w="499"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68"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86</w:t>
            </w:r>
          </w:p>
        </w:tc>
        <w:tc>
          <w:tcPr>
            <w:tcW w:w="468" w:type="dxa"/>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1.7.</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w:t>
            </w:r>
          </w:p>
          <w:p>
            <w:pPr>
              <w:spacing w:after="0" w:line="240" w:lineRule="auto"/>
              <w:jc w:val="center"/>
              <w:rPr>
                <w:rFonts w:ascii="PT Astra Serif" w:hAnsi="PT Astra Serif"/>
                <w:sz w:val="16"/>
                <w:szCs w:val="16"/>
              </w:rPr>
            </w:pPr>
            <w:r>
              <w:rPr>
                <w:rFonts w:ascii="PT Astra Serif" w:hAnsi="PT Astra Serif"/>
                <w:sz w:val="16"/>
                <w:szCs w:val="16"/>
              </w:rPr>
              <w:t xml:space="preserve">созданных советов общественности </w:t>
            </w:r>
          </w:p>
          <w:p>
            <w:pPr>
              <w:spacing w:after="0" w:line="240" w:lineRule="auto"/>
              <w:jc w:val="center"/>
              <w:rPr>
                <w:rFonts w:ascii="PT Astra Serif" w:hAnsi="PT Astra Serif"/>
                <w:sz w:val="16"/>
                <w:szCs w:val="16"/>
              </w:rPr>
            </w:pPr>
            <w:r>
              <w:rPr>
                <w:rFonts w:ascii="PT Astra Serif" w:hAnsi="PT Astra Serif"/>
                <w:sz w:val="16"/>
                <w:szCs w:val="16"/>
              </w:rPr>
              <w:t>при участковых пунктах полиции</w:t>
            </w:r>
          </w:p>
          <w:p>
            <w:pPr>
              <w:spacing w:after="0" w:line="240" w:lineRule="auto"/>
              <w:jc w:val="center"/>
              <w:rPr>
                <w:rFonts w:ascii="PT Astra Serif" w:hAnsi="PT Astra Serif"/>
                <w:sz w:val="16"/>
                <w:szCs w:val="16"/>
              </w:rPr>
            </w:pP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56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ед.</w:t>
            </w:r>
          </w:p>
        </w:tc>
        <w:tc>
          <w:tcPr>
            <w:tcW w:w="500"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4</w:t>
            </w:r>
          </w:p>
        </w:tc>
        <w:tc>
          <w:tcPr>
            <w:tcW w:w="468" w:type="dxa"/>
            <w:gridSpan w:val="3"/>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87"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4</w:t>
            </w:r>
          </w:p>
        </w:tc>
        <w:tc>
          <w:tcPr>
            <w:tcW w:w="499"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68"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4</w:t>
            </w:r>
          </w:p>
        </w:tc>
        <w:tc>
          <w:tcPr>
            <w:tcW w:w="468" w:type="dxa"/>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1.8.</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Количество правонарушений, выявленных (пресеченных) добровольными народными дружинами</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56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ед.</w:t>
            </w:r>
          </w:p>
        </w:tc>
        <w:tc>
          <w:tcPr>
            <w:tcW w:w="500"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1</w:t>
            </w:r>
          </w:p>
        </w:tc>
        <w:tc>
          <w:tcPr>
            <w:tcW w:w="468" w:type="dxa"/>
            <w:gridSpan w:val="3"/>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87"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1</w:t>
            </w:r>
          </w:p>
        </w:tc>
        <w:tc>
          <w:tcPr>
            <w:tcW w:w="499"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68"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5</w:t>
            </w:r>
          </w:p>
        </w:tc>
        <w:tc>
          <w:tcPr>
            <w:tcW w:w="468" w:type="dxa"/>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sz w:val="16"/>
                <w:szCs w:val="16"/>
              </w:rPr>
              <w:t>0,</w:t>
            </w:r>
            <w:r>
              <w:rPr>
                <w:rFonts w:ascii="PT Astra Serif" w:hAnsi="PT Astra Serif"/>
                <w:sz w:val="16"/>
                <w:szCs w:val="16"/>
                <w:lang w:val="en-US"/>
              </w:rPr>
              <w:t>2</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1.9.</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выявленных правонарушений </w:t>
            </w:r>
          </w:p>
          <w:p>
            <w:pPr>
              <w:spacing w:after="0" w:line="240" w:lineRule="auto"/>
              <w:jc w:val="center"/>
              <w:rPr>
                <w:rFonts w:ascii="PT Astra Serif" w:hAnsi="PT Astra Serif"/>
                <w:sz w:val="16"/>
                <w:szCs w:val="16"/>
              </w:rPr>
            </w:pPr>
            <w:r>
              <w:rPr>
                <w:rFonts w:ascii="PT Astra Serif" w:hAnsi="PT Astra Serif"/>
                <w:sz w:val="16"/>
                <w:szCs w:val="16"/>
              </w:rPr>
              <w:t>в сфере потребительского рынка</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56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ед.</w:t>
            </w:r>
          </w:p>
        </w:tc>
        <w:tc>
          <w:tcPr>
            <w:tcW w:w="500"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6</w:t>
            </w:r>
          </w:p>
        </w:tc>
        <w:tc>
          <w:tcPr>
            <w:tcW w:w="468" w:type="dxa"/>
            <w:gridSpan w:val="3"/>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87"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6</w:t>
            </w:r>
          </w:p>
        </w:tc>
        <w:tc>
          <w:tcPr>
            <w:tcW w:w="499"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68"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7</w:t>
            </w:r>
          </w:p>
        </w:tc>
        <w:tc>
          <w:tcPr>
            <w:tcW w:w="468" w:type="dxa"/>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2</w:t>
            </w:r>
          </w:p>
          <w:p>
            <w:pPr>
              <w:spacing w:after="0" w:line="240" w:lineRule="auto"/>
              <w:jc w:val="center"/>
              <w:rPr>
                <w:rFonts w:ascii="PT Astra Serif" w:hAnsi="PT Astra Serif"/>
                <w:sz w:val="16"/>
                <w:szCs w:val="16"/>
              </w:rPr>
            </w:pPr>
            <w:r>
              <w:rPr>
                <w:rFonts w:ascii="PT Astra Serif" w:hAnsi="PT Astra Serif"/>
                <w:sz w:val="16"/>
                <w:szCs w:val="16"/>
              </w:rPr>
              <w:t>подпрограммы 1</w:t>
            </w:r>
          </w:p>
        </w:tc>
        <w:tc>
          <w:tcPr>
            <w:tcW w:w="12757" w:type="dxa"/>
            <w:gridSpan w:val="39"/>
            <w:vAlign w:val="center"/>
          </w:tcPr>
          <w:p>
            <w:pPr>
              <w:spacing w:after="0" w:line="240" w:lineRule="auto"/>
              <w:jc w:val="center"/>
              <w:rPr>
                <w:rFonts w:ascii="PT Astra Serif" w:hAnsi="PT Astra Serif"/>
                <w:sz w:val="16"/>
                <w:szCs w:val="16"/>
              </w:rPr>
            </w:pPr>
            <w:r>
              <w:rPr>
                <w:rFonts w:ascii="PT Astra Serif" w:hAnsi="PT Astra Serif"/>
                <w:sz w:val="16"/>
                <w:szCs w:val="16"/>
              </w:rPr>
              <w:t>Совершенствование условий для обеспечения общественного порядка и общественной безопасности правоохранительными органами Тазовского района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1.10.</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объектов капитального строительства для правоохранительных органов Тазовского района, введенных </w:t>
            </w:r>
          </w:p>
          <w:p>
            <w:pPr>
              <w:spacing w:after="0" w:line="240" w:lineRule="auto"/>
              <w:jc w:val="center"/>
              <w:rPr>
                <w:rFonts w:ascii="PT Astra Serif" w:hAnsi="PT Astra Serif"/>
                <w:sz w:val="16"/>
                <w:szCs w:val="16"/>
              </w:rPr>
            </w:pPr>
            <w:r>
              <w:rPr>
                <w:rFonts w:ascii="PT Astra Serif" w:hAnsi="PT Astra Serif"/>
                <w:sz w:val="16"/>
                <w:szCs w:val="16"/>
              </w:rPr>
              <w:t xml:space="preserve">в эксплуатацию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572" w:type="dxa"/>
            <w:gridSpan w:val="2"/>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шт.</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2</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0,2</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4519" w:type="dxa"/>
            <w:gridSpan w:val="40"/>
            <w:vAlign w:val="center"/>
          </w:tcPr>
          <w:p>
            <w:pPr>
              <w:spacing w:after="0" w:line="240" w:lineRule="auto"/>
              <w:jc w:val="center"/>
              <w:rPr>
                <w:rFonts w:ascii="PT Astra Serif" w:hAnsi="PT Astra Serif"/>
                <w:sz w:val="16"/>
                <w:szCs w:val="16"/>
              </w:rPr>
            </w:pPr>
            <w:r>
              <w:rPr>
                <w:rFonts w:ascii="PT Astra Serif" w:hAnsi="PT Astra Serif"/>
                <w:sz w:val="16"/>
                <w:szCs w:val="16"/>
              </w:rPr>
              <w:t>Подпрограмма 2 (0,12) «Безопасность жизнедеятельности населения муниципального образования в Тазовском районе»</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Цель</w:t>
            </w:r>
          </w:p>
          <w:p>
            <w:pPr>
              <w:spacing w:after="0" w:line="240" w:lineRule="auto"/>
              <w:jc w:val="center"/>
              <w:rPr>
                <w:rFonts w:ascii="PT Astra Serif" w:hAnsi="PT Astra Serif"/>
                <w:sz w:val="16"/>
                <w:szCs w:val="16"/>
              </w:rPr>
            </w:pPr>
            <w:r>
              <w:rPr>
                <w:rFonts w:ascii="PT Astra Serif" w:hAnsi="PT Astra Serif"/>
                <w:sz w:val="16"/>
                <w:szCs w:val="16"/>
              </w:rPr>
              <w:t>подпрограммы 2</w:t>
            </w:r>
          </w:p>
        </w:tc>
        <w:tc>
          <w:tcPr>
            <w:tcW w:w="12757" w:type="dxa"/>
            <w:gridSpan w:val="39"/>
            <w:vAlign w:val="center"/>
          </w:tcPr>
          <w:p>
            <w:pPr>
              <w:spacing w:after="0" w:line="240" w:lineRule="auto"/>
              <w:jc w:val="center"/>
              <w:rPr>
                <w:rFonts w:ascii="PT Astra Serif" w:hAnsi="PT Astra Serif"/>
                <w:spacing w:val="-2"/>
                <w:sz w:val="16"/>
                <w:szCs w:val="16"/>
              </w:rPr>
            </w:pPr>
            <w:r>
              <w:rPr>
                <w:rFonts w:ascii="PT Astra Serif" w:hAnsi="PT Astra Serif"/>
                <w:spacing w:val="-2"/>
                <w:sz w:val="16"/>
                <w:szCs w:val="16"/>
              </w:rPr>
              <w:t>Комплексное обеспечение безопасности жизнедеятельности населения Тазовского района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1</w:t>
            </w:r>
          </w:p>
          <w:p>
            <w:pPr>
              <w:spacing w:after="0" w:line="240" w:lineRule="auto"/>
              <w:jc w:val="center"/>
              <w:rPr>
                <w:rFonts w:ascii="PT Astra Serif" w:hAnsi="PT Astra Serif"/>
                <w:sz w:val="16"/>
                <w:szCs w:val="16"/>
              </w:rPr>
            </w:pPr>
            <w:r>
              <w:rPr>
                <w:rFonts w:ascii="PT Astra Serif" w:hAnsi="PT Astra Serif"/>
                <w:sz w:val="16"/>
                <w:szCs w:val="16"/>
              </w:rPr>
              <w:t>подпрограммы 2</w:t>
            </w:r>
          </w:p>
        </w:tc>
        <w:tc>
          <w:tcPr>
            <w:tcW w:w="12757" w:type="dxa"/>
            <w:gridSpan w:val="39"/>
            <w:vAlign w:val="center"/>
          </w:tcPr>
          <w:p>
            <w:pPr>
              <w:spacing w:after="0" w:line="240" w:lineRule="auto"/>
              <w:jc w:val="center"/>
              <w:rPr>
                <w:rFonts w:ascii="PT Astra Serif" w:hAnsi="PT Astra Serif"/>
                <w:sz w:val="16"/>
                <w:szCs w:val="16"/>
              </w:rPr>
            </w:pPr>
            <w:r>
              <w:rPr>
                <w:rFonts w:ascii="PT Astra Serif" w:hAnsi="PT Astra Serif"/>
                <w:sz w:val="16"/>
                <w:szCs w:val="16"/>
              </w:rPr>
              <w:t>Снижение рисков чрезвычайных ситуаций, повышение защиты населения и территорий района от угроз природного и техногенного характера, обеспечение пожарной безопасности и безопасности людей на водных объектах</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2.1.</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Удельный вес пострадавших </w:t>
            </w:r>
          </w:p>
          <w:p>
            <w:pPr>
              <w:spacing w:after="0" w:line="240" w:lineRule="auto"/>
              <w:jc w:val="center"/>
              <w:rPr>
                <w:rFonts w:ascii="PT Astra Serif" w:hAnsi="PT Astra Serif"/>
                <w:sz w:val="16"/>
                <w:szCs w:val="16"/>
              </w:rPr>
            </w:pPr>
            <w:r>
              <w:rPr>
                <w:rFonts w:ascii="PT Astra Serif" w:hAnsi="PT Astra Serif"/>
                <w:sz w:val="16"/>
                <w:szCs w:val="16"/>
              </w:rPr>
              <w:t xml:space="preserve">от чрезвычайных ситуаций от общей численности населения (решение Районной Думы муниципального образования Тазовский район (далее - Районная Дума) </w:t>
            </w:r>
          </w:p>
          <w:p>
            <w:pPr>
              <w:spacing w:after="0" w:line="240" w:lineRule="auto"/>
              <w:jc w:val="center"/>
              <w:rPr>
                <w:rFonts w:ascii="PT Astra Serif" w:hAnsi="PT Astra Serif"/>
                <w:sz w:val="16"/>
                <w:szCs w:val="16"/>
              </w:rPr>
            </w:pPr>
            <w:r>
              <w:rPr>
                <w:rFonts w:ascii="PT Astra Serif" w:hAnsi="PT Astra Serif"/>
                <w:sz w:val="16"/>
                <w:szCs w:val="16"/>
              </w:rPr>
              <w:t>от 28 ноября 2012 года № 9-11-80)</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425"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567"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0,37</w:t>
            </w:r>
          </w:p>
        </w:tc>
        <w:tc>
          <w:tcPr>
            <w:tcW w:w="567" w:type="dxa"/>
            <w:gridSpan w:val="3"/>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567"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0,38</w:t>
            </w:r>
          </w:p>
        </w:tc>
        <w:tc>
          <w:tcPr>
            <w:tcW w:w="603" w:type="dxa"/>
            <w:gridSpan w:val="4"/>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468"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0,39</w:t>
            </w:r>
          </w:p>
        </w:tc>
        <w:tc>
          <w:tcPr>
            <w:tcW w:w="468" w:type="dxa"/>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517" w:type="dxa"/>
            <w:shd w:val="clear" w:color="auto" w:fill="auto"/>
            <w:tcMar>
              <w:left w:w="74" w:type="dxa"/>
              <w:right w:w="74" w:type="dxa"/>
            </w:tcMar>
            <w:vAlign w:val="center"/>
          </w:tcPr>
          <w:p>
            <w:pPr>
              <w:pStyle w:val="ConsPlusCell"/>
              <w:ind w:left="-57" w:right="-75"/>
              <w:jc w:val="center"/>
              <w:rPr>
                <w:rFonts w:ascii="PT Astra Serif" w:hAnsi="PT Astra Serif" w:cs="Times New Roman"/>
                <w:sz w:val="16"/>
                <w:szCs w:val="16"/>
              </w:rPr>
            </w:pPr>
            <w:r>
              <w:rPr>
                <w:rFonts w:ascii="PT Astra Serif" w:hAnsi="PT Astra Serif" w:cs="Times New Roman"/>
                <w:sz w:val="16"/>
                <w:szCs w:val="16"/>
              </w:rPr>
              <w:t>0,049</w:t>
            </w:r>
          </w:p>
        </w:tc>
        <w:tc>
          <w:tcPr>
            <w:tcW w:w="468" w:type="dxa"/>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0,3</w:t>
            </w:r>
          </w:p>
        </w:tc>
        <w:tc>
          <w:tcPr>
            <w:tcW w:w="496" w:type="dxa"/>
            <w:gridSpan w:val="2"/>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0,047</w:t>
            </w:r>
          </w:p>
        </w:tc>
        <w:tc>
          <w:tcPr>
            <w:tcW w:w="497"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0,3</w:t>
            </w:r>
          </w:p>
        </w:tc>
        <w:tc>
          <w:tcPr>
            <w:tcW w:w="497"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0,045</w:t>
            </w:r>
          </w:p>
        </w:tc>
        <w:tc>
          <w:tcPr>
            <w:tcW w:w="374"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0,3</w:t>
            </w:r>
          </w:p>
        </w:tc>
        <w:tc>
          <w:tcPr>
            <w:tcW w:w="497"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0,043</w:t>
            </w:r>
          </w:p>
        </w:tc>
        <w:tc>
          <w:tcPr>
            <w:tcW w:w="497"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497"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0,043</w:t>
            </w:r>
          </w:p>
        </w:tc>
        <w:tc>
          <w:tcPr>
            <w:tcW w:w="497"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497"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0,043</w:t>
            </w:r>
          </w:p>
        </w:tc>
        <w:tc>
          <w:tcPr>
            <w:tcW w:w="497"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497" w:type="dxa"/>
            <w:gridSpan w:val="2"/>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0,043</w:t>
            </w:r>
          </w:p>
        </w:tc>
        <w:tc>
          <w:tcPr>
            <w:tcW w:w="369"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499"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0,043</w:t>
            </w:r>
          </w:p>
        </w:tc>
        <w:tc>
          <w:tcPr>
            <w:tcW w:w="499" w:type="dxa"/>
            <w:gridSpan w:val="2"/>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0,3</w:t>
            </w:r>
          </w:p>
        </w:tc>
        <w:tc>
          <w:tcPr>
            <w:tcW w:w="621"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0,043</w:t>
            </w:r>
          </w:p>
        </w:tc>
        <w:tc>
          <w:tcPr>
            <w:tcW w:w="412"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0,3</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2</w:t>
            </w:r>
          </w:p>
          <w:p>
            <w:pPr>
              <w:spacing w:after="0" w:line="240" w:lineRule="auto"/>
              <w:jc w:val="center"/>
              <w:rPr>
                <w:rFonts w:ascii="PT Astra Serif" w:hAnsi="PT Astra Serif"/>
                <w:sz w:val="16"/>
                <w:szCs w:val="16"/>
              </w:rPr>
            </w:pPr>
            <w:r>
              <w:rPr>
                <w:rFonts w:ascii="PT Astra Serif" w:hAnsi="PT Astra Serif"/>
                <w:sz w:val="16"/>
                <w:szCs w:val="16"/>
              </w:rPr>
              <w:t>подпрограммы 2</w:t>
            </w:r>
          </w:p>
        </w:tc>
        <w:tc>
          <w:tcPr>
            <w:tcW w:w="12757" w:type="dxa"/>
            <w:gridSpan w:val="39"/>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Выполнение на муниципальном уровне мероприятий по гражданской обороне, защите и населения от чрезвычайных ситуаций природного и техногенного характера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2.2.</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рейдовых мероприятий </w:t>
            </w:r>
          </w:p>
          <w:p>
            <w:pPr>
              <w:spacing w:after="0" w:line="240" w:lineRule="auto"/>
              <w:jc w:val="center"/>
              <w:rPr>
                <w:rFonts w:ascii="PT Astra Serif" w:hAnsi="PT Astra Serif"/>
                <w:sz w:val="16"/>
                <w:szCs w:val="16"/>
              </w:rPr>
            </w:pPr>
            <w:r>
              <w:rPr>
                <w:rFonts w:ascii="PT Astra Serif" w:hAnsi="PT Astra Serif"/>
                <w:sz w:val="16"/>
                <w:szCs w:val="16"/>
              </w:rPr>
              <w:t>на водных объектах</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425"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sz w:val="16"/>
                <w:szCs w:val="16"/>
              </w:rPr>
              <w:t>ед.</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4"/>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6</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6</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6</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2.3.</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техногенных пожаров (решение Думы от 28 ноября 2012 года </w:t>
            </w:r>
            <w:r>
              <w:rPr>
                <w:rFonts w:ascii="PT Astra Serif" w:hAnsi="PT Astra Serif"/>
                <w:sz w:val="16"/>
                <w:szCs w:val="16"/>
              </w:rPr>
              <w:lastRenderedPageBreak/>
              <w:t>№ 9-11-80)</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lastRenderedPageBreak/>
              <w:t>1.1</w:t>
            </w:r>
          </w:p>
        </w:tc>
        <w:tc>
          <w:tcPr>
            <w:tcW w:w="425"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sz w:val="16"/>
                <w:szCs w:val="16"/>
              </w:rPr>
              <w:t>ед.</w:t>
            </w:r>
          </w:p>
        </w:tc>
        <w:tc>
          <w:tcPr>
            <w:tcW w:w="567"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32</w:t>
            </w:r>
          </w:p>
        </w:tc>
        <w:tc>
          <w:tcPr>
            <w:tcW w:w="567" w:type="dxa"/>
            <w:gridSpan w:val="3"/>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425"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31</w:t>
            </w:r>
          </w:p>
        </w:tc>
        <w:tc>
          <w:tcPr>
            <w:tcW w:w="567" w:type="dxa"/>
            <w:gridSpan w:val="4"/>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56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30</w:t>
            </w:r>
          </w:p>
        </w:tc>
        <w:tc>
          <w:tcPr>
            <w:tcW w:w="54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29</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2 8</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27</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65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65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65</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65</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65</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0,25</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2.4.</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Уровень оснащенности ЕДДС «112»  относительно утвержденной нормы</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1.1</w:t>
            </w:r>
          </w:p>
        </w:tc>
        <w:tc>
          <w:tcPr>
            <w:tcW w:w="425"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cs="Times New Roman"/>
                <w:sz w:val="16"/>
                <w:szCs w:val="16"/>
                <w:lang w:val="en-US"/>
              </w:rPr>
              <w:t>%</w:t>
            </w:r>
          </w:p>
        </w:tc>
        <w:tc>
          <w:tcPr>
            <w:tcW w:w="567" w:type="dxa"/>
            <w:gridSpan w:val="2"/>
            <w:tcMar>
              <w:left w:w="74" w:type="dxa"/>
              <w:right w:w="74" w:type="dxa"/>
            </w:tcMar>
            <w:vAlign w:val="center"/>
          </w:tcPr>
          <w:p>
            <w:pPr>
              <w:pStyle w:val="ConsPlusCell"/>
              <w:ind w:left="-74" w:right="-34"/>
              <w:jc w:val="center"/>
              <w:rPr>
                <w:rFonts w:ascii="PT Astra Serif" w:hAnsi="PT Astra Serif" w:cs="Times New Roman"/>
                <w:sz w:val="16"/>
                <w:szCs w:val="16"/>
                <w:lang w:val="en-US"/>
              </w:rPr>
            </w:pPr>
            <w:r>
              <w:rPr>
                <w:rFonts w:ascii="PT Astra Serif" w:hAnsi="PT Astra Serif" w:cs="Times New Roman"/>
                <w:sz w:val="16"/>
                <w:szCs w:val="16"/>
                <w:lang w:val="en-US"/>
              </w:rPr>
              <w:t>-</w:t>
            </w:r>
          </w:p>
        </w:tc>
        <w:tc>
          <w:tcPr>
            <w:tcW w:w="567" w:type="dxa"/>
            <w:gridSpan w:val="3"/>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cs="Times New Roman"/>
                <w:sz w:val="16"/>
                <w:szCs w:val="16"/>
                <w:lang w:val="en-US"/>
              </w:rPr>
              <w:t>-</w:t>
            </w:r>
          </w:p>
        </w:tc>
        <w:tc>
          <w:tcPr>
            <w:tcW w:w="425" w:type="dxa"/>
            <w:gridSpan w:val="2"/>
            <w:shd w:val="clear" w:color="auto" w:fill="auto"/>
            <w:tcMar>
              <w:left w:w="74" w:type="dxa"/>
              <w:right w:w="74" w:type="dxa"/>
            </w:tcMar>
            <w:vAlign w:val="center"/>
          </w:tcPr>
          <w:p>
            <w:pPr>
              <w:pStyle w:val="ConsPlusCell"/>
              <w:ind w:left="-155" w:right="-95"/>
              <w:jc w:val="center"/>
              <w:rPr>
                <w:rFonts w:ascii="PT Astra Serif" w:hAnsi="PT Astra Serif" w:cs="Times New Roman"/>
                <w:sz w:val="16"/>
                <w:szCs w:val="16"/>
                <w:lang w:val="en-US"/>
              </w:rPr>
            </w:pPr>
            <w:r>
              <w:rPr>
                <w:rFonts w:ascii="PT Astra Serif" w:hAnsi="PT Astra Serif" w:cs="Times New Roman"/>
                <w:sz w:val="16"/>
                <w:szCs w:val="16"/>
                <w:lang w:val="en-US"/>
              </w:rPr>
              <w:t>-</w:t>
            </w:r>
          </w:p>
        </w:tc>
        <w:tc>
          <w:tcPr>
            <w:tcW w:w="567" w:type="dxa"/>
            <w:gridSpan w:val="4"/>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cs="Times New Roman"/>
                <w:sz w:val="16"/>
                <w:szCs w:val="16"/>
                <w:lang w:val="en-US"/>
              </w:rPr>
              <w:t>-</w:t>
            </w:r>
          </w:p>
        </w:tc>
        <w:tc>
          <w:tcPr>
            <w:tcW w:w="567" w:type="dxa"/>
            <w:gridSpan w:val="2"/>
            <w:shd w:val="clear" w:color="auto" w:fill="auto"/>
            <w:tcMar>
              <w:left w:w="74" w:type="dxa"/>
              <w:right w:w="74" w:type="dxa"/>
            </w:tcMar>
            <w:vAlign w:val="center"/>
          </w:tcPr>
          <w:p>
            <w:pPr>
              <w:pStyle w:val="ConsPlusCell"/>
              <w:ind w:left="-94" w:right="-156"/>
              <w:jc w:val="center"/>
              <w:rPr>
                <w:rFonts w:ascii="PT Astra Serif" w:hAnsi="PT Astra Serif" w:cs="Times New Roman"/>
                <w:sz w:val="16"/>
                <w:szCs w:val="16"/>
                <w:lang w:val="en-US"/>
              </w:rPr>
            </w:pPr>
            <w:r>
              <w:rPr>
                <w:rFonts w:ascii="PT Astra Serif" w:hAnsi="PT Astra Serif" w:cs="Times New Roman"/>
                <w:sz w:val="16"/>
                <w:szCs w:val="16"/>
                <w:lang w:val="en-US"/>
              </w:rPr>
              <w:t>-</w:t>
            </w:r>
          </w:p>
        </w:tc>
        <w:tc>
          <w:tcPr>
            <w:tcW w:w="54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lang w:val="en-US"/>
              </w:rPr>
            </w:pPr>
            <w:r>
              <w:rPr>
                <w:rFonts w:ascii="PT Astra Serif" w:hAnsi="PT Astra Serif" w:cs="Times New Roman"/>
                <w:sz w:val="16"/>
                <w:szCs w:val="16"/>
                <w:lang w:val="en-US"/>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w:t>
            </w:r>
          </w:p>
        </w:tc>
        <w:tc>
          <w:tcPr>
            <w:tcW w:w="496" w:type="dxa"/>
            <w:gridSpan w:val="2"/>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0.25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0.25</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369"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0.25</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9" w:type="dxa"/>
            <w:gridSpan w:val="2"/>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0.25</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lang w:val="en-US"/>
              </w:rPr>
              <w:t>0.25</w:t>
            </w:r>
          </w:p>
        </w:tc>
      </w:tr>
      <w:tr>
        <w:trPr>
          <w:cantSplit/>
          <w:trHeight w:val="1134"/>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2.5.</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Показатель «Прямой материальный ущерб от пожаров» (решение Думы от 28 ноября 2012 года № 9-11-80)</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425" w:type="dxa"/>
            <w:gridSpan w:val="2"/>
            <w:shd w:val="clear" w:color="auto" w:fill="auto"/>
            <w:tcMar>
              <w:left w:w="74" w:type="dxa"/>
              <w:right w:w="74" w:type="dxa"/>
            </w:tcMar>
            <w:textDirection w:val="btLr"/>
            <w:vAlign w:val="center"/>
          </w:tcPr>
          <w:p>
            <w:pPr>
              <w:pStyle w:val="ConsPlusCell"/>
              <w:ind w:left="113" w:right="113"/>
              <w:jc w:val="center"/>
              <w:rPr>
                <w:rFonts w:ascii="PT Astra Serif" w:hAnsi="PT Astra Serif" w:cs="Times New Roman"/>
                <w:sz w:val="16"/>
                <w:szCs w:val="16"/>
              </w:rPr>
            </w:pPr>
            <w:r>
              <w:rPr>
                <w:rFonts w:ascii="PT Astra Serif" w:hAnsi="PT Astra Serif" w:cs="Times New Roman"/>
                <w:sz w:val="16"/>
                <w:szCs w:val="16"/>
              </w:rPr>
              <w:t>тыс. руб.</w:t>
            </w:r>
          </w:p>
        </w:tc>
        <w:tc>
          <w:tcPr>
            <w:tcW w:w="567" w:type="dxa"/>
            <w:gridSpan w:val="2"/>
            <w:tcMar>
              <w:left w:w="74" w:type="dxa"/>
              <w:right w:w="74" w:type="dxa"/>
            </w:tcMar>
            <w:vAlign w:val="center"/>
          </w:tcPr>
          <w:p>
            <w:pPr>
              <w:pStyle w:val="ConsPlusCell"/>
              <w:ind w:left="-74" w:right="-34"/>
              <w:jc w:val="center"/>
              <w:rPr>
                <w:rFonts w:ascii="PT Astra Serif" w:hAnsi="PT Astra Serif" w:cs="Times New Roman"/>
                <w:sz w:val="16"/>
                <w:szCs w:val="16"/>
              </w:rPr>
            </w:pPr>
            <w:r>
              <w:rPr>
                <w:rFonts w:ascii="PT Astra Serif" w:hAnsi="PT Astra Serif" w:cs="Times New Roman"/>
                <w:sz w:val="16"/>
                <w:szCs w:val="16"/>
              </w:rPr>
              <w:t>1400</w:t>
            </w:r>
          </w:p>
        </w:tc>
        <w:tc>
          <w:tcPr>
            <w:tcW w:w="567" w:type="dxa"/>
            <w:gridSpan w:val="3"/>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425" w:type="dxa"/>
            <w:gridSpan w:val="2"/>
            <w:shd w:val="clear" w:color="auto" w:fill="auto"/>
            <w:tcMar>
              <w:left w:w="74" w:type="dxa"/>
              <w:right w:w="74" w:type="dxa"/>
            </w:tcMar>
            <w:vAlign w:val="center"/>
          </w:tcPr>
          <w:p>
            <w:pPr>
              <w:pStyle w:val="ConsPlusCell"/>
              <w:ind w:left="-155" w:right="-95"/>
              <w:jc w:val="center"/>
              <w:rPr>
                <w:rFonts w:ascii="PT Astra Serif" w:hAnsi="PT Astra Serif" w:cs="Times New Roman"/>
                <w:sz w:val="16"/>
                <w:szCs w:val="16"/>
              </w:rPr>
            </w:pPr>
            <w:r>
              <w:rPr>
                <w:rFonts w:ascii="PT Astra Serif" w:hAnsi="PT Astra Serif" w:cs="Times New Roman"/>
                <w:sz w:val="16"/>
                <w:szCs w:val="16"/>
              </w:rPr>
              <w:t>1350</w:t>
            </w:r>
          </w:p>
        </w:tc>
        <w:tc>
          <w:tcPr>
            <w:tcW w:w="567" w:type="dxa"/>
            <w:gridSpan w:val="4"/>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567" w:type="dxa"/>
            <w:gridSpan w:val="2"/>
            <w:shd w:val="clear" w:color="auto" w:fill="auto"/>
            <w:tcMar>
              <w:left w:w="74" w:type="dxa"/>
              <w:right w:w="74" w:type="dxa"/>
            </w:tcMar>
            <w:vAlign w:val="center"/>
          </w:tcPr>
          <w:p>
            <w:pPr>
              <w:pStyle w:val="ConsPlusCell"/>
              <w:ind w:left="-94" w:right="-156"/>
              <w:jc w:val="center"/>
              <w:rPr>
                <w:rFonts w:ascii="PT Astra Serif" w:hAnsi="PT Astra Serif" w:cs="Times New Roman"/>
                <w:sz w:val="16"/>
                <w:szCs w:val="16"/>
              </w:rPr>
            </w:pPr>
            <w:r>
              <w:rPr>
                <w:rFonts w:ascii="PT Astra Serif" w:hAnsi="PT Astra Serif" w:cs="Times New Roman"/>
                <w:sz w:val="16"/>
                <w:szCs w:val="16"/>
              </w:rPr>
              <w:t>1300</w:t>
            </w:r>
          </w:p>
        </w:tc>
        <w:tc>
          <w:tcPr>
            <w:tcW w:w="54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0,25</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4519" w:type="dxa"/>
            <w:gridSpan w:val="40"/>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Подпрограмма 3 (0,14) «Комплексные меры по противодействию экстремизму, гармонизации межэтнических и межкультурных отношений, профилактике проявлений ксенофобии, </w:t>
            </w:r>
          </w:p>
          <w:p>
            <w:pPr>
              <w:spacing w:after="0" w:line="240" w:lineRule="auto"/>
              <w:jc w:val="center"/>
              <w:rPr>
                <w:rFonts w:ascii="PT Astra Serif" w:hAnsi="PT Astra Serif"/>
                <w:sz w:val="16"/>
                <w:szCs w:val="16"/>
              </w:rPr>
            </w:pPr>
            <w:r>
              <w:rPr>
                <w:rFonts w:ascii="PT Astra Serif" w:hAnsi="PT Astra Serif"/>
                <w:sz w:val="16"/>
                <w:szCs w:val="16"/>
              </w:rPr>
              <w:t>укреплению толерантности на территории Тазовского района»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Цель</w:t>
            </w:r>
          </w:p>
          <w:p>
            <w:pPr>
              <w:spacing w:after="0" w:line="240" w:lineRule="auto"/>
              <w:jc w:val="center"/>
              <w:rPr>
                <w:rFonts w:ascii="PT Astra Serif" w:hAnsi="PT Astra Serif"/>
                <w:sz w:val="16"/>
                <w:szCs w:val="16"/>
              </w:rPr>
            </w:pPr>
            <w:r>
              <w:rPr>
                <w:rFonts w:ascii="PT Astra Serif" w:hAnsi="PT Astra Serif"/>
                <w:sz w:val="16"/>
                <w:szCs w:val="16"/>
              </w:rPr>
              <w:t>подпрограммы 3</w:t>
            </w:r>
          </w:p>
        </w:tc>
        <w:tc>
          <w:tcPr>
            <w:tcW w:w="12757" w:type="dxa"/>
            <w:gridSpan w:val="39"/>
            <w:vAlign w:val="center"/>
          </w:tcPr>
          <w:p>
            <w:pPr>
              <w:spacing w:after="0" w:line="240" w:lineRule="auto"/>
              <w:jc w:val="center"/>
              <w:rPr>
                <w:rFonts w:ascii="PT Astra Serif" w:hAnsi="PT Astra Serif"/>
                <w:sz w:val="16"/>
                <w:szCs w:val="16"/>
              </w:rPr>
            </w:pPr>
            <w:r>
              <w:rPr>
                <w:rFonts w:ascii="PT Astra Serif" w:hAnsi="PT Astra Serif"/>
                <w:sz w:val="16"/>
                <w:szCs w:val="16"/>
              </w:rPr>
              <w:t>Реализация комплекса мер по профилактике терроризма и экстремизма, укрепление единства российской нации, межнационального согласия, гармонизация межнациональных и межконфессиональных отношений в Тазовском районе</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1</w:t>
            </w:r>
          </w:p>
          <w:p>
            <w:pPr>
              <w:spacing w:after="0" w:line="240" w:lineRule="auto"/>
              <w:jc w:val="center"/>
              <w:rPr>
                <w:rFonts w:ascii="PT Astra Serif" w:hAnsi="PT Astra Serif"/>
                <w:sz w:val="16"/>
                <w:szCs w:val="16"/>
              </w:rPr>
            </w:pPr>
            <w:r>
              <w:rPr>
                <w:rFonts w:ascii="PT Astra Serif" w:hAnsi="PT Astra Serif"/>
                <w:sz w:val="16"/>
                <w:szCs w:val="16"/>
              </w:rPr>
              <w:t>подпрограммы 3</w:t>
            </w:r>
          </w:p>
        </w:tc>
        <w:tc>
          <w:tcPr>
            <w:tcW w:w="12757" w:type="dxa"/>
            <w:gridSpan w:val="39"/>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Интеграция религиозных организаций в деятельность по профилактике экстремизма и поддержание толерантной среды для гармоничных </w:t>
            </w:r>
          </w:p>
          <w:p>
            <w:pPr>
              <w:spacing w:after="0" w:line="240" w:lineRule="auto"/>
              <w:jc w:val="center"/>
              <w:rPr>
                <w:rFonts w:ascii="PT Astra Serif" w:hAnsi="PT Astra Serif"/>
                <w:sz w:val="16"/>
                <w:szCs w:val="16"/>
              </w:rPr>
            </w:pPr>
            <w:r>
              <w:rPr>
                <w:rFonts w:ascii="PT Astra Serif" w:hAnsi="PT Astra Serif"/>
                <w:sz w:val="16"/>
                <w:szCs w:val="16"/>
              </w:rPr>
              <w:t>этноконфессиональных и межкультурных отношений</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3.1.</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религиозных организаций, представители которых приняли участие </w:t>
            </w:r>
          </w:p>
          <w:p>
            <w:pPr>
              <w:spacing w:after="0" w:line="240" w:lineRule="auto"/>
              <w:jc w:val="center"/>
              <w:rPr>
                <w:rFonts w:ascii="PT Astra Serif" w:hAnsi="PT Astra Serif"/>
                <w:sz w:val="16"/>
                <w:szCs w:val="16"/>
              </w:rPr>
            </w:pPr>
            <w:r>
              <w:rPr>
                <w:rFonts w:ascii="PT Astra Serif" w:hAnsi="PT Astra Serif"/>
                <w:sz w:val="16"/>
                <w:szCs w:val="16"/>
              </w:rPr>
              <w:t xml:space="preserve">в мероприятиях </w:t>
            </w:r>
          </w:p>
          <w:p>
            <w:pPr>
              <w:spacing w:after="0" w:line="240" w:lineRule="auto"/>
              <w:jc w:val="center"/>
              <w:rPr>
                <w:rFonts w:ascii="PT Astra Serif" w:hAnsi="PT Astra Serif"/>
                <w:sz w:val="16"/>
                <w:szCs w:val="16"/>
              </w:rPr>
            </w:pPr>
            <w:r>
              <w:rPr>
                <w:rFonts w:ascii="PT Astra Serif" w:hAnsi="PT Astra Serif"/>
                <w:sz w:val="16"/>
                <w:szCs w:val="16"/>
              </w:rPr>
              <w:t xml:space="preserve">по вопросам профилактики экстремизма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3.2.</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публикаций по профилактике экстремизма и поддержанию толерантной среды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4</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4</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4</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2</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3.3.</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зарегистрированных протестных акций </w:t>
            </w:r>
          </w:p>
          <w:p>
            <w:pPr>
              <w:spacing w:after="0" w:line="240" w:lineRule="auto"/>
              <w:jc w:val="center"/>
              <w:rPr>
                <w:rFonts w:ascii="PT Astra Serif" w:hAnsi="PT Astra Serif"/>
                <w:sz w:val="16"/>
                <w:szCs w:val="16"/>
              </w:rPr>
            </w:pPr>
            <w:r>
              <w:rPr>
                <w:rFonts w:ascii="PT Astra Serif" w:hAnsi="PT Astra Serif"/>
                <w:sz w:val="16"/>
                <w:szCs w:val="16"/>
              </w:rPr>
              <w:t xml:space="preserve">на религиозной основе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3</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3.4.</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преступлений экстремистской </w:t>
            </w:r>
            <w:r>
              <w:rPr>
                <w:rFonts w:ascii="PT Astra Serif" w:hAnsi="PT Astra Serif"/>
                <w:sz w:val="16"/>
                <w:szCs w:val="16"/>
              </w:rPr>
              <w:lastRenderedPageBreak/>
              <w:t xml:space="preserve">направленности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lastRenderedPageBreak/>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2</w:t>
            </w:r>
          </w:p>
          <w:p>
            <w:pPr>
              <w:spacing w:after="0" w:line="240" w:lineRule="auto"/>
              <w:jc w:val="center"/>
              <w:rPr>
                <w:rFonts w:ascii="PT Astra Serif" w:hAnsi="PT Astra Serif"/>
                <w:sz w:val="16"/>
                <w:szCs w:val="16"/>
              </w:rPr>
            </w:pPr>
            <w:r>
              <w:rPr>
                <w:rFonts w:ascii="PT Astra Serif" w:hAnsi="PT Astra Serif"/>
                <w:sz w:val="16"/>
                <w:szCs w:val="16"/>
              </w:rPr>
              <w:t>подпрограммы 3</w:t>
            </w:r>
          </w:p>
        </w:tc>
        <w:tc>
          <w:tcPr>
            <w:tcW w:w="12757" w:type="dxa"/>
            <w:gridSpan w:val="39"/>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Воспитание толерантности через систему образования, физическую культуру и спорт</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3.5.</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Численность участников мероприятий, направленных </w:t>
            </w:r>
          </w:p>
          <w:p>
            <w:pPr>
              <w:spacing w:after="0" w:line="240" w:lineRule="auto"/>
              <w:jc w:val="center"/>
              <w:rPr>
                <w:rFonts w:ascii="PT Astra Serif" w:hAnsi="PT Astra Serif"/>
                <w:sz w:val="16"/>
                <w:szCs w:val="16"/>
              </w:rPr>
            </w:pPr>
            <w:r>
              <w:rPr>
                <w:rFonts w:ascii="PT Astra Serif" w:hAnsi="PT Astra Serif"/>
                <w:sz w:val="16"/>
                <w:szCs w:val="16"/>
              </w:rPr>
              <w:t xml:space="preserve">на воспитание толерантности через систему образования, физическую </w:t>
            </w:r>
          </w:p>
          <w:p>
            <w:pPr>
              <w:spacing w:after="0" w:line="240" w:lineRule="auto"/>
              <w:jc w:val="center"/>
              <w:rPr>
                <w:rFonts w:ascii="PT Astra Serif" w:hAnsi="PT Astra Serif"/>
                <w:sz w:val="16"/>
                <w:szCs w:val="16"/>
              </w:rPr>
            </w:pPr>
            <w:r>
              <w:rPr>
                <w:rFonts w:ascii="PT Astra Serif" w:hAnsi="PT Astra Serif"/>
                <w:sz w:val="16"/>
                <w:szCs w:val="16"/>
              </w:rPr>
              <w:t xml:space="preserve">культуру и спорт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чел.</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220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230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240</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250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250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250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250</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250</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621"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250</w:t>
            </w:r>
          </w:p>
        </w:tc>
        <w:tc>
          <w:tcPr>
            <w:tcW w:w="412"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0</w:t>
            </w:r>
            <w:r>
              <w:rPr>
                <w:rFonts w:ascii="PT Astra Serif" w:hAnsi="PT Astra Serif"/>
                <w:sz w:val="16"/>
                <w:szCs w:val="16"/>
              </w:rPr>
              <w:t>,</w:t>
            </w:r>
            <w:r>
              <w:rPr>
                <w:rFonts w:ascii="PT Astra Serif" w:hAnsi="PT Astra Serif"/>
                <w:sz w:val="16"/>
                <w:szCs w:val="16"/>
                <w:lang w:val="en-US"/>
              </w:rPr>
              <w:t>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3</w:t>
            </w:r>
          </w:p>
          <w:p>
            <w:pPr>
              <w:spacing w:after="0" w:line="240" w:lineRule="auto"/>
              <w:jc w:val="center"/>
              <w:rPr>
                <w:rFonts w:ascii="PT Astra Serif" w:hAnsi="PT Astra Serif"/>
                <w:sz w:val="16"/>
                <w:szCs w:val="16"/>
              </w:rPr>
            </w:pPr>
            <w:r>
              <w:rPr>
                <w:rFonts w:ascii="PT Astra Serif" w:hAnsi="PT Astra Serif"/>
                <w:sz w:val="16"/>
                <w:szCs w:val="16"/>
              </w:rPr>
              <w:t>подпрограммы 3</w:t>
            </w:r>
          </w:p>
        </w:tc>
        <w:tc>
          <w:tcPr>
            <w:tcW w:w="12757" w:type="dxa"/>
            <w:gridSpan w:val="39"/>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Укрепление толерантности и профилактика экстремизма и терроризма в молодежной среде</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3.6.</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Численность участников мероприятий, направленных </w:t>
            </w:r>
          </w:p>
          <w:p>
            <w:pPr>
              <w:spacing w:after="0" w:line="240" w:lineRule="auto"/>
              <w:jc w:val="center"/>
              <w:rPr>
                <w:rFonts w:ascii="PT Astra Serif" w:hAnsi="PT Astra Serif"/>
                <w:sz w:val="16"/>
                <w:szCs w:val="16"/>
              </w:rPr>
            </w:pPr>
            <w:r>
              <w:rPr>
                <w:rFonts w:ascii="PT Astra Serif" w:hAnsi="PT Astra Serif"/>
                <w:sz w:val="16"/>
                <w:szCs w:val="16"/>
              </w:rPr>
              <w:t xml:space="preserve">на укрепление толерантности </w:t>
            </w:r>
          </w:p>
          <w:p>
            <w:pPr>
              <w:spacing w:after="0" w:line="240" w:lineRule="auto"/>
              <w:jc w:val="center"/>
              <w:rPr>
                <w:rFonts w:ascii="PT Astra Serif" w:hAnsi="PT Astra Serif"/>
                <w:sz w:val="16"/>
                <w:szCs w:val="16"/>
              </w:rPr>
            </w:pPr>
            <w:r>
              <w:rPr>
                <w:rFonts w:ascii="PT Astra Serif" w:hAnsi="PT Astra Serif"/>
                <w:sz w:val="16"/>
                <w:szCs w:val="16"/>
              </w:rPr>
              <w:t xml:space="preserve">и профилактику экстремизма </w:t>
            </w:r>
          </w:p>
          <w:p>
            <w:pPr>
              <w:spacing w:after="0" w:line="240" w:lineRule="auto"/>
              <w:jc w:val="center"/>
              <w:rPr>
                <w:rFonts w:ascii="PT Astra Serif" w:hAnsi="PT Astra Serif"/>
                <w:sz w:val="16"/>
                <w:szCs w:val="16"/>
              </w:rPr>
            </w:pPr>
            <w:r>
              <w:rPr>
                <w:rFonts w:ascii="PT Astra Serif" w:hAnsi="PT Astra Serif"/>
                <w:sz w:val="16"/>
                <w:szCs w:val="16"/>
              </w:rPr>
              <w:t xml:space="preserve">и терроризма </w:t>
            </w:r>
          </w:p>
          <w:p>
            <w:pPr>
              <w:spacing w:after="0" w:line="240" w:lineRule="auto"/>
              <w:jc w:val="center"/>
              <w:rPr>
                <w:rFonts w:ascii="PT Astra Serif" w:hAnsi="PT Astra Serif"/>
                <w:sz w:val="16"/>
                <w:szCs w:val="16"/>
              </w:rPr>
            </w:pPr>
            <w:r>
              <w:rPr>
                <w:rFonts w:ascii="PT Astra Serif" w:hAnsi="PT Astra Serif"/>
                <w:sz w:val="16"/>
                <w:szCs w:val="16"/>
              </w:rPr>
              <w:t xml:space="preserve">в молодежной среде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чел.</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220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230</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240</w:t>
            </w:r>
          </w:p>
        </w:tc>
        <w:tc>
          <w:tcPr>
            <w:tcW w:w="374"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250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250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250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250</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250</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250</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ind w:left="0" w:firstLine="142"/>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3.7.</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молодёжи, задействованной </w:t>
            </w:r>
          </w:p>
          <w:p>
            <w:pPr>
              <w:spacing w:after="0" w:line="240" w:lineRule="auto"/>
              <w:jc w:val="center"/>
              <w:rPr>
                <w:rFonts w:ascii="PT Astra Serif" w:hAnsi="PT Astra Serif"/>
                <w:sz w:val="16"/>
                <w:szCs w:val="16"/>
              </w:rPr>
            </w:pPr>
            <w:r>
              <w:rPr>
                <w:rFonts w:ascii="PT Astra Serif" w:hAnsi="PT Astra Serif"/>
                <w:sz w:val="16"/>
                <w:szCs w:val="16"/>
              </w:rPr>
              <w:t xml:space="preserve">при проведении мероприятий антиэкстремистской направленности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чел.</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200</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3</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200</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3</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210</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3</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p>
            <w:pPr>
              <w:spacing w:after="0" w:line="240" w:lineRule="auto"/>
              <w:jc w:val="center"/>
              <w:rPr>
                <w:rFonts w:ascii="PT Astra Serif" w:hAnsi="PT Astra Serif"/>
                <w:sz w:val="16"/>
                <w:szCs w:val="16"/>
              </w:rPr>
            </w:pP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4</w:t>
            </w:r>
          </w:p>
          <w:p>
            <w:pPr>
              <w:spacing w:after="0" w:line="240" w:lineRule="auto"/>
              <w:jc w:val="center"/>
              <w:rPr>
                <w:rFonts w:ascii="PT Astra Serif" w:hAnsi="PT Astra Serif"/>
                <w:sz w:val="16"/>
                <w:szCs w:val="16"/>
              </w:rPr>
            </w:pPr>
            <w:r>
              <w:rPr>
                <w:rFonts w:ascii="PT Astra Serif" w:hAnsi="PT Astra Serif"/>
                <w:sz w:val="16"/>
                <w:szCs w:val="16"/>
              </w:rPr>
              <w:t>Подпрограммы 3</w:t>
            </w:r>
          </w:p>
        </w:tc>
        <w:tc>
          <w:tcPr>
            <w:tcW w:w="12757" w:type="dxa"/>
            <w:gridSpan w:val="39"/>
            <w:shd w:val="clear" w:color="000000" w:fill="FFFFFF"/>
            <w:vAlign w:val="center"/>
          </w:tcPr>
          <w:p>
            <w:pPr>
              <w:spacing w:after="0" w:line="240" w:lineRule="auto"/>
              <w:jc w:val="center"/>
              <w:rPr>
                <w:rFonts w:ascii="PT Astra Serif" w:hAnsi="PT Astra Serif"/>
                <w:sz w:val="16"/>
                <w:szCs w:val="16"/>
              </w:rPr>
            </w:pPr>
            <w:r>
              <w:rPr>
                <w:rFonts w:ascii="PT Astra Serif" w:hAnsi="PT Astra Serif"/>
                <w:sz w:val="16"/>
                <w:szCs w:val="16"/>
              </w:rPr>
              <w:t>Повышение роли культурно-просветительных учреждений в сохранении, развитии и воспитании уважения к культуре, истории, языку народов и этнических общностей России, мировым культурным ценностям, в формировании толерантного сознания</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3.8.</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Численность участников </w:t>
            </w:r>
          </w:p>
          <w:p>
            <w:pPr>
              <w:spacing w:after="0" w:line="240" w:lineRule="auto"/>
              <w:jc w:val="center"/>
              <w:rPr>
                <w:rFonts w:ascii="PT Astra Serif" w:hAnsi="PT Astra Serif"/>
                <w:sz w:val="16"/>
                <w:szCs w:val="16"/>
              </w:rPr>
            </w:pPr>
            <w:r>
              <w:rPr>
                <w:rFonts w:ascii="PT Astra Serif" w:hAnsi="PT Astra Serif"/>
                <w:sz w:val="16"/>
                <w:szCs w:val="16"/>
              </w:rPr>
              <w:t xml:space="preserve">и посетителей </w:t>
            </w:r>
            <w:r>
              <w:rPr>
                <w:rFonts w:ascii="PT Astra Serif" w:hAnsi="PT Astra Serif"/>
                <w:sz w:val="16"/>
                <w:szCs w:val="16"/>
              </w:rPr>
              <w:lastRenderedPageBreak/>
              <w:t xml:space="preserve">мероприятий, направленных </w:t>
            </w:r>
          </w:p>
          <w:p>
            <w:pPr>
              <w:spacing w:after="0" w:line="240" w:lineRule="auto"/>
              <w:jc w:val="center"/>
              <w:rPr>
                <w:rFonts w:ascii="PT Astra Serif" w:hAnsi="PT Astra Serif"/>
                <w:sz w:val="16"/>
                <w:szCs w:val="16"/>
              </w:rPr>
            </w:pPr>
            <w:r>
              <w:rPr>
                <w:rFonts w:ascii="PT Astra Serif" w:hAnsi="PT Astra Serif"/>
                <w:sz w:val="16"/>
                <w:szCs w:val="16"/>
              </w:rPr>
              <w:t xml:space="preserve">на этнокультурное развитие народов России </w:t>
            </w:r>
          </w:p>
          <w:p>
            <w:pPr>
              <w:spacing w:after="0" w:line="240" w:lineRule="auto"/>
              <w:jc w:val="center"/>
              <w:rPr>
                <w:rFonts w:ascii="PT Astra Serif" w:hAnsi="PT Astra Serif"/>
                <w:sz w:val="16"/>
                <w:szCs w:val="16"/>
              </w:rPr>
            </w:pPr>
            <w:r>
              <w:rPr>
                <w:rFonts w:ascii="PT Astra Serif" w:hAnsi="PT Astra Serif"/>
                <w:sz w:val="16"/>
                <w:szCs w:val="16"/>
              </w:rPr>
              <w:t xml:space="preserve">и формирование толерантности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lastRenderedPageBreak/>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чел.</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400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311"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682" w:type="dxa"/>
            <w:gridSpan w:val="2"/>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374"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369"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99" w:type="dxa"/>
            <w:gridSpan w:val="2"/>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420</w:t>
            </w:r>
          </w:p>
        </w:tc>
        <w:tc>
          <w:tcPr>
            <w:tcW w:w="412"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5</w:t>
            </w:r>
          </w:p>
          <w:p>
            <w:pPr>
              <w:spacing w:after="0" w:line="240" w:lineRule="auto"/>
              <w:jc w:val="center"/>
              <w:rPr>
                <w:rFonts w:ascii="PT Astra Serif" w:hAnsi="PT Astra Serif"/>
                <w:sz w:val="16"/>
                <w:szCs w:val="16"/>
              </w:rPr>
            </w:pPr>
            <w:r>
              <w:rPr>
                <w:rFonts w:ascii="PT Astra Serif" w:hAnsi="PT Astra Serif"/>
                <w:sz w:val="16"/>
                <w:szCs w:val="16"/>
              </w:rPr>
              <w:t>подпрограммы 3</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Совершенствование механизмов обеспечения законности и правопорядка в сфере межнациональных отношений и интеграции мигрантов в культурное </w:t>
            </w:r>
          </w:p>
          <w:p>
            <w:pPr>
              <w:spacing w:after="0" w:line="240" w:lineRule="auto"/>
              <w:jc w:val="center"/>
              <w:rPr>
                <w:rFonts w:ascii="PT Astra Serif" w:hAnsi="PT Astra Serif"/>
                <w:sz w:val="16"/>
                <w:szCs w:val="16"/>
              </w:rPr>
            </w:pPr>
            <w:r>
              <w:rPr>
                <w:rFonts w:ascii="PT Astra Serif" w:hAnsi="PT Astra Serif"/>
                <w:sz w:val="16"/>
                <w:szCs w:val="16"/>
              </w:rPr>
              <w:t>и социальное пространство Тазовского района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3.9.</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Доля граждан, положительно оценивающих состояние межнациональных отношений, в общем количестве граждан Тазовского района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53</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54</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54</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56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56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56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56</w:t>
            </w:r>
          </w:p>
        </w:tc>
        <w:tc>
          <w:tcPr>
            <w:tcW w:w="369"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56</w:t>
            </w:r>
          </w:p>
        </w:tc>
        <w:tc>
          <w:tcPr>
            <w:tcW w:w="499" w:type="dxa"/>
            <w:gridSpan w:val="2"/>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0,1</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56</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6</w:t>
            </w:r>
          </w:p>
          <w:p>
            <w:pPr>
              <w:spacing w:after="0" w:line="240" w:lineRule="auto"/>
              <w:jc w:val="center"/>
              <w:rPr>
                <w:rFonts w:ascii="PT Astra Serif" w:hAnsi="PT Astra Serif"/>
                <w:sz w:val="16"/>
                <w:szCs w:val="16"/>
              </w:rPr>
            </w:pPr>
            <w:r>
              <w:rPr>
                <w:rFonts w:ascii="PT Astra Serif" w:hAnsi="PT Astra Serif"/>
                <w:sz w:val="16"/>
                <w:szCs w:val="16"/>
              </w:rPr>
              <w:t>подпрограммы 3</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Профилактика террористических проявлений, устранение потенциальной опасности актов терроризма и обеспечение антитеррористической защищенности социальных объектов, а также объектов с массовым пребыванием людей</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3.10.</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совершенных террористических актов на территории Тазовского района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311"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682" w:type="dxa"/>
            <w:gridSpan w:val="2"/>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374"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369"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9" w:type="dxa"/>
            <w:gridSpan w:val="2"/>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12"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3.11.</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Доля объектов топливно-энергетического комплекса, которым присвоена категория опасности, к общему количеству объектов топливно-энергетического комплекса, расположенных </w:t>
            </w:r>
          </w:p>
          <w:p>
            <w:pPr>
              <w:spacing w:after="0" w:line="240" w:lineRule="auto"/>
              <w:jc w:val="center"/>
              <w:rPr>
                <w:rFonts w:ascii="PT Astra Serif" w:hAnsi="PT Astra Serif"/>
                <w:sz w:val="16"/>
                <w:szCs w:val="16"/>
              </w:rPr>
            </w:pPr>
            <w:r>
              <w:rPr>
                <w:rFonts w:ascii="PT Astra Serif" w:hAnsi="PT Astra Serif"/>
                <w:sz w:val="16"/>
                <w:szCs w:val="16"/>
              </w:rPr>
              <w:t xml:space="preserve">на территории Тазовского района, подлежащих категорированию (постановление </w:t>
            </w:r>
            <w:r>
              <w:rPr>
                <w:rFonts w:ascii="PT Astra Serif" w:hAnsi="PT Astra Serif"/>
                <w:sz w:val="16"/>
                <w:szCs w:val="16"/>
              </w:rPr>
              <w:lastRenderedPageBreak/>
              <w:t xml:space="preserve">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lastRenderedPageBreak/>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311"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682"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100</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100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100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9" w:type="dxa"/>
            <w:gridSpan w:val="2"/>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1</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4519" w:type="dxa"/>
            <w:gridSpan w:val="40"/>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Подпрограмма 4 (0,12) «Развитие системы по соблюдению прав граждан»</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Цель</w:t>
            </w:r>
          </w:p>
          <w:p>
            <w:pPr>
              <w:spacing w:after="0" w:line="240" w:lineRule="auto"/>
              <w:jc w:val="center"/>
              <w:rPr>
                <w:rFonts w:ascii="PT Astra Serif" w:hAnsi="PT Astra Serif"/>
                <w:sz w:val="16"/>
                <w:szCs w:val="16"/>
              </w:rPr>
            </w:pPr>
            <w:r>
              <w:rPr>
                <w:rFonts w:ascii="PT Astra Serif" w:hAnsi="PT Astra Serif"/>
                <w:sz w:val="16"/>
                <w:szCs w:val="16"/>
              </w:rPr>
              <w:t>подпрограммы 4</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Повышение эффективности деятельности органов местного самоуправления муниципального образования Тазовский района по защите прав и законных интересов граждан</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w:t>
            </w:r>
          </w:p>
          <w:p>
            <w:pPr>
              <w:spacing w:after="0" w:line="240" w:lineRule="auto"/>
              <w:jc w:val="center"/>
              <w:rPr>
                <w:rFonts w:ascii="PT Astra Serif" w:hAnsi="PT Astra Serif"/>
                <w:sz w:val="16"/>
                <w:szCs w:val="16"/>
              </w:rPr>
            </w:pPr>
            <w:r>
              <w:rPr>
                <w:rFonts w:ascii="PT Astra Serif" w:hAnsi="PT Astra Serif"/>
                <w:sz w:val="16"/>
                <w:szCs w:val="16"/>
              </w:rPr>
              <w:t>подпрограммы 4</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Развитие и совершенствование системы административного воздействия органов местного самоуправления по соблюдению защиты прав и законных интересов граждан</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4.1.</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протоколов </w:t>
            </w:r>
          </w:p>
          <w:p>
            <w:pPr>
              <w:spacing w:after="0" w:line="240" w:lineRule="auto"/>
              <w:jc w:val="center"/>
              <w:rPr>
                <w:rFonts w:ascii="PT Astra Serif" w:hAnsi="PT Astra Serif"/>
                <w:sz w:val="16"/>
                <w:szCs w:val="16"/>
              </w:rPr>
            </w:pPr>
            <w:r>
              <w:rPr>
                <w:rFonts w:ascii="PT Astra Serif" w:hAnsi="PT Astra Serif"/>
                <w:sz w:val="16"/>
                <w:szCs w:val="16"/>
              </w:rPr>
              <w:t>об административных правонарушениях (решение Районной Думы от 28 ноября 2012 года № 9-11-80)</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60</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61</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62</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63</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311" w:type="dxa"/>
            <w:vAlign w:val="center"/>
          </w:tcPr>
          <w:p>
            <w:pPr>
              <w:spacing w:after="0" w:line="240" w:lineRule="auto"/>
              <w:jc w:val="center"/>
              <w:rPr>
                <w:rFonts w:ascii="PT Astra Serif" w:hAnsi="PT Astra Serif"/>
                <w:sz w:val="16"/>
                <w:szCs w:val="16"/>
              </w:rPr>
            </w:pPr>
            <w:r>
              <w:rPr>
                <w:rFonts w:ascii="PT Astra Serif" w:hAnsi="PT Astra Serif"/>
                <w:sz w:val="16"/>
                <w:szCs w:val="16"/>
              </w:rPr>
              <w:t>64</w:t>
            </w:r>
          </w:p>
        </w:tc>
        <w:tc>
          <w:tcPr>
            <w:tcW w:w="682"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65</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66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66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66</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1,66</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66</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66</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66</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4519" w:type="dxa"/>
            <w:gridSpan w:val="40"/>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Подпрограмма 5 (0,12) Обеспечение мобилизационной подготовки</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Цель</w:t>
            </w:r>
          </w:p>
          <w:p>
            <w:pPr>
              <w:spacing w:after="0" w:line="240" w:lineRule="auto"/>
              <w:jc w:val="center"/>
              <w:rPr>
                <w:rFonts w:ascii="PT Astra Serif" w:hAnsi="PT Astra Serif"/>
                <w:sz w:val="16"/>
                <w:szCs w:val="16"/>
              </w:rPr>
            </w:pPr>
            <w:r>
              <w:rPr>
                <w:rFonts w:ascii="PT Astra Serif" w:hAnsi="PT Astra Serif"/>
                <w:sz w:val="16"/>
                <w:szCs w:val="16"/>
              </w:rPr>
              <w:t>подпрограммы 5</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Оказание услуг по проведению аттестационных испытаний объектов информатизации для нужд Администрации Тазовского района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5.1.</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w:t>
            </w:r>
          </w:p>
          <w:p>
            <w:pPr>
              <w:spacing w:after="0" w:line="240" w:lineRule="auto"/>
              <w:jc w:val="center"/>
              <w:rPr>
                <w:rFonts w:ascii="PT Astra Serif" w:hAnsi="PT Astra Serif"/>
                <w:sz w:val="16"/>
                <w:szCs w:val="16"/>
              </w:rPr>
            </w:pPr>
            <w:r>
              <w:rPr>
                <w:rFonts w:ascii="PT Astra Serif" w:hAnsi="PT Astra Serif"/>
                <w:sz w:val="16"/>
                <w:szCs w:val="16"/>
              </w:rPr>
              <w:t>подпрограммы 5</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повышение качества мобилизационной подготовки на основе внедрения новых форм и улучшения программной базы</w:t>
            </w:r>
          </w:p>
        </w:tc>
      </w:tr>
      <w:tr>
        <w:trPr>
          <w:trHeight w:val="1844"/>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p>
        </w:tc>
        <w:tc>
          <w:tcPr>
            <w:tcW w:w="1762" w:type="dxa"/>
            <w:shd w:val="clear" w:color="auto" w:fill="FFFFFF"/>
            <w:tcMar>
              <w:left w:w="74" w:type="dxa"/>
              <w:right w:w="74" w:type="dxa"/>
            </w:tcMar>
            <w:vAlign w:val="center"/>
          </w:tcPr>
          <w:p>
            <w:pPr>
              <w:pStyle w:val="xl58"/>
              <w:pBdr>
                <w:bottom w:val="none" w:sz="0" w:space="0" w:color="auto"/>
                <w:right w:val="none" w:sz="0" w:space="0" w:color="auto"/>
              </w:pBdr>
              <w:spacing w:before="0" w:beforeAutospacing="0" w:after="0" w:afterAutospacing="0"/>
              <w:textAlignment w:val="auto"/>
              <w:rPr>
                <w:rFonts w:ascii="PT Astra Serif" w:eastAsia="Times New Roman" w:hAnsi="PT Astra Serif" w:cs="Arial"/>
                <w:sz w:val="16"/>
                <w:szCs w:val="16"/>
              </w:rPr>
            </w:pPr>
            <w:r>
              <w:rPr>
                <w:rFonts w:ascii="PT Astra Serif" w:eastAsia="Times New Roman" w:hAnsi="PT Astra Serif" w:cs="Arial"/>
                <w:sz w:val="16"/>
                <w:szCs w:val="16"/>
              </w:rPr>
              <w:t xml:space="preserve">Достижение наилучшего результата с использованием определенного бюджетом объёма средств (исполнение лимита бюджетных обязательств) (решение Районной Думы </w:t>
            </w:r>
          </w:p>
          <w:p>
            <w:pPr>
              <w:pStyle w:val="xl58"/>
              <w:pBdr>
                <w:bottom w:val="none" w:sz="0" w:space="0" w:color="auto"/>
                <w:right w:val="none" w:sz="0" w:space="0" w:color="auto"/>
              </w:pBdr>
              <w:spacing w:before="0" w:beforeAutospacing="0" w:after="0" w:afterAutospacing="0"/>
              <w:textAlignment w:val="auto"/>
              <w:rPr>
                <w:rFonts w:ascii="PT Astra Serif" w:hAnsi="PT Astra Serif"/>
                <w:sz w:val="16"/>
                <w:szCs w:val="16"/>
              </w:rPr>
            </w:pPr>
            <w:r>
              <w:rPr>
                <w:rFonts w:ascii="PT Astra Serif" w:eastAsia="Times New Roman" w:hAnsi="PT Astra Serif" w:cs="Arial"/>
                <w:sz w:val="16"/>
                <w:szCs w:val="16"/>
              </w:rPr>
              <w:t>от 28 ноября 2012 года № 9-11-80)</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425"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567"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100</w:t>
            </w:r>
          </w:p>
        </w:tc>
        <w:tc>
          <w:tcPr>
            <w:tcW w:w="425"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1</w:t>
            </w:r>
          </w:p>
        </w:tc>
        <w:tc>
          <w:tcPr>
            <w:tcW w:w="567"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100</w:t>
            </w:r>
          </w:p>
        </w:tc>
        <w:tc>
          <w:tcPr>
            <w:tcW w:w="426"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1</w:t>
            </w:r>
          </w:p>
        </w:tc>
        <w:tc>
          <w:tcPr>
            <w:tcW w:w="708"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100</w:t>
            </w:r>
          </w:p>
        </w:tc>
        <w:tc>
          <w:tcPr>
            <w:tcW w:w="54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1</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4519" w:type="dxa"/>
            <w:gridSpan w:val="40"/>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Подпрограмма 6 (0,12) «Формирование законопослушного поведения участников дорожного движения на территории Тазовского района»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Цель</w:t>
            </w:r>
          </w:p>
          <w:p>
            <w:pPr>
              <w:spacing w:after="0" w:line="240" w:lineRule="auto"/>
              <w:jc w:val="center"/>
              <w:rPr>
                <w:rFonts w:ascii="PT Astra Serif" w:hAnsi="PT Astra Serif"/>
                <w:sz w:val="16"/>
                <w:szCs w:val="16"/>
              </w:rPr>
            </w:pPr>
            <w:r>
              <w:rPr>
                <w:rFonts w:ascii="PT Astra Serif" w:hAnsi="PT Astra Serif"/>
                <w:sz w:val="16"/>
                <w:szCs w:val="16"/>
              </w:rPr>
              <w:t>подпрограммы 6</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Обеспечение безопасности дорожного движения на автомобильных дорогах Тазовского района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1</w:t>
            </w:r>
          </w:p>
          <w:p>
            <w:pPr>
              <w:spacing w:after="0" w:line="240" w:lineRule="auto"/>
              <w:jc w:val="center"/>
              <w:rPr>
                <w:rFonts w:ascii="PT Astra Serif" w:hAnsi="PT Astra Serif"/>
                <w:sz w:val="16"/>
                <w:szCs w:val="16"/>
              </w:rPr>
            </w:pPr>
            <w:r>
              <w:rPr>
                <w:rFonts w:ascii="PT Astra Serif" w:hAnsi="PT Astra Serif"/>
                <w:sz w:val="16"/>
                <w:szCs w:val="16"/>
              </w:rPr>
              <w:t>подпрограммы 6</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Повышение правового сознания и предупреждение опасного поведения участников дорожного движения</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6.1.</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профилактических мероприятий </w:t>
            </w:r>
          </w:p>
          <w:p>
            <w:pPr>
              <w:spacing w:after="0" w:line="240" w:lineRule="auto"/>
              <w:jc w:val="center"/>
              <w:rPr>
                <w:rFonts w:ascii="PT Astra Serif" w:hAnsi="PT Astra Serif"/>
                <w:sz w:val="16"/>
                <w:szCs w:val="16"/>
              </w:rPr>
            </w:pPr>
            <w:r>
              <w:rPr>
                <w:rFonts w:ascii="PT Astra Serif" w:hAnsi="PT Astra Serif"/>
                <w:sz w:val="16"/>
                <w:szCs w:val="16"/>
              </w:rPr>
              <w:t xml:space="preserve">по пропаганде безопасности дорожного движения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3</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105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110</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115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115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0,3</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115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0,3</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115</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0,3</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115</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0,3</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115</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0,3</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6.2.</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профилактических мероприятий </w:t>
            </w:r>
          </w:p>
          <w:p>
            <w:pPr>
              <w:spacing w:after="0" w:line="240" w:lineRule="auto"/>
              <w:jc w:val="center"/>
              <w:rPr>
                <w:rFonts w:ascii="PT Astra Serif" w:hAnsi="PT Astra Serif"/>
                <w:sz w:val="16"/>
                <w:szCs w:val="16"/>
              </w:rPr>
            </w:pPr>
            <w:r>
              <w:rPr>
                <w:rFonts w:ascii="PT Astra Serif" w:hAnsi="PT Astra Serif"/>
                <w:sz w:val="16"/>
                <w:szCs w:val="16"/>
              </w:rPr>
              <w:t xml:space="preserve">по пропаганде безопасности </w:t>
            </w:r>
            <w:r>
              <w:rPr>
                <w:rFonts w:ascii="PT Astra Serif" w:hAnsi="PT Astra Serif"/>
                <w:sz w:val="16"/>
                <w:szCs w:val="16"/>
              </w:rPr>
              <w:lastRenderedPageBreak/>
              <w:t>дорожного движения среди детей</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lastRenderedPageBreak/>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8</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8</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9</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2</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line="240" w:lineRule="auto"/>
              <w:jc w:val="center"/>
              <w:rPr>
                <w:rFonts w:ascii="PT Astra Serif" w:hAnsi="PT Astra Serif"/>
                <w:sz w:val="16"/>
                <w:szCs w:val="16"/>
              </w:rPr>
            </w:pPr>
            <w:r>
              <w:rPr>
                <w:rFonts w:ascii="PT Astra Serif" w:hAnsi="PT Astra Serif"/>
                <w:sz w:val="16"/>
                <w:szCs w:val="16"/>
              </w:rPr>
              <w:t>-</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2</w:t>
            </w:r>
          </w:p>
          <w:p>
            <w:pPr>
              <w:spacing w:after="0" w:line="240" w:lineRule="auto"/>
              <w:jc w:val="center"/>
              <w:rPr>
                <w:rFonts w:ascii="PT Astra Serif" w:hAnsi="PT Astra Serif"/>
                <w:sz w:val="16"/>
                <w:szCs w:val="16"/>
              </w:rPr>
            </w:pPr>
            <w:r>
              <w:rPr>
                <w:rFonts w:ascii="PT Astra Serif" w:hAnsi="PT Astra Serif"/>
                <w:sz w:val="16"/>
                <w:szCs w:val="16"/>
              </w:rPr>
              <w:t>подпрограммы 6</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Совершенствование организации движения транспортных средств и пешеходов</w:t>
            </w:r>
          </w:p>
        </w:tc>
      </w:tr>
      <w:tr>
        <w:trPr>
          <w:cantSplit/>
          <w:trHeight w:val="1134"/>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6.3.</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Показатель транспортного риска (количество лиц, погибших в результате дорожно-транспортных происшествий</w:t>
            </w:r>
          </w:p>
          <w:p>
            <w:pPr>
              <w:spacing w:after="0" w:line="240" w:lineRule="auto"/>
              <w:jc w:val="center"/>
              <w:rPr>
                <w:rFonts w:ascii="PT Astra Serif" w:hAnsi="PT Astra Serif"/>
                <w:sz w:val="16"/>
                <w:szCs w:val="16"/>
              </w:rPr>
            </w:pPr>
            <w:r>
              <w:rPr>
                <w:rFonts w:ascii="PT Astra Serif" w:hAnsi="PT Astra Serif"/>
                <w:sz w:val="16"/>
                <w:szCs w:val="16"/>
              </w:rPr>
              <w:t xml:space="preserve">(далее - ДТП), </w:t>
            </w:r>
          </w:p>
          <w:p>
            <w:pPr>
              <w:spacing w:after="0" w:line="240" w:lineRule="auto"/>
              <w:jc w:val="center"/>
              <w:rPr>
                <w:rFonts w:ascii="PT Astra Serif" w:hAnsi="PT Astra Serif"/>
                <w:sz w:val="16"/>
                <w:szCs w:val="16"/>
              </w:rPr>
            </w:pPr>
            <w:r>
              <w:rPr>
                <w:rFonts w:ascii="PT Astra Serif" w:hAnsi="PT Astra Serif"/>
                <w:sz w:val="16"/>
                <w:szCs w:val="16"/>
              </w:rPr>
              <w:t xml:space="preserve">на 1  тыс. транспортных средств)  (постановление Правительства РФ </w:t>
            </w:r>
          </w:p>
          <w:p>
            <w:pPr>
              <w:spacing w:after="0" w:line="240" w:lineRule="auto"/>
              <w:jc w:val="center"/>
              <w:rPr>
                <w:rFonts w:ascii="PT Astra Serif" w:hAnsi="PT Astra Serif"/>
                <w:sz w:val="16"/>
                <w:szCs w:val="16"/>
              </w:rPr>
            </w:pPr>
            <w:r>
              <w:rPr>
                <w:rFonts w:ascii="PT Astra Serif" w:hAnsi="PT Astra Serif"/>
                <w:sz w:val="16"/>
                <w:szCs w:val="16"/>
              </w:rPr>
              <w:t xml:space="preserve">от 03 октября </w:t>
            </w:r>
          </w:p>
          <w:p>
            <w:pPr>
              <w:spacing w:after="0" w:line="240" w:lineRule="auto"/>
              <w:jc w:val="center"/>
              <w:rPr>
                <w:rFonts w:ascii="PT Astra Serif" w:hAnsi="PT Astra Serif"/>
                <w:sz w:val="16"/>
                <w:szCs w:val="16"/>
              </w:rPr>
            </w:pPr>
            <w:r>
              <w:rPr>
                <w:rFonts w:ascii="PT Astra Serif" w:hAnsi="PT Astra Serif"/>
                <w:sz w:val="16"/>
                <w:szCs w:val="16"/>
              </w:rPr>
              <w:t>2013 года № 864)</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1.2</w:t>
            </w:r>
          </w:p>
        </w:tc>
        <w:tc>
          <w:tcPr>
            <w:tcW w:w="425" w:type="dxa"/>
            <w:gridSpan w:val="2"/>
            <w:shd w:val="clear" w:color="auto" w:fill="auto"/>
            <w:tcMar>
              <w:left w:w="74" w:type="dxa"/>
              <w:right w:w="74" w:type="dxa"/>
            </w:tcMar>
            <w:textDirection w:val="btLr"/>
            <w:vAlign w:val="center"/>
          </w:tcPr>
          <w:p>
            <w:pPr>
              <w:spacing w:after="0" w:line="240" w:lineRule="auto"/>
              <w:ind w:left="-74" w:right="-74"/>
              <w:jc w:val="center"/>
              <w:rPr>
                <w:rFonts w:ascii="PT Astra Serif" w:hAnsi="PT Astra Serif"/>
                <w:sz w:val="16"/>
                <w:szCs w:val="16"/>
              </w:rPr>
            </w:pPr>
            <w:r>
              <w:rPr>
                <w:rFonts w:ascii="PT Astra Serif" w:hAnsi="PT Astra Serif"/>
                <w:sz w:val="16"/>
                <w:szCs w:val="16"/>
              </w:rPr>
              <w:t xml:space="preserve">погибшие/ на 1 тыс. </w:t>
            </w:r>
          </w:p>
          <w:p>
            <w:pPr>
              <w:spacing w:after="0" w:line="240" w:lineRule="auto"/>
              <w:ind w:left="-74" w:right="-74"/>
              <w:jc w:val="center"/>
              <w:rPr>
                <w:rFonts w:ascii="PT Astra Serif" w:hAnsi="PT Astra Serif"/>
                <w:sz w:val="16"/>
                <w:szCs w:val="16"/>
              </w:rPr>
            </w:pPr>
            <w:r>
              <w:rPr>
                <w:rFonts w:ascii="PT Astra Serif" w:hAnsi="PT Astra Serif"/>
                <w:sz w:val="16"/>
                <w:szCs w:val="16"/>
              </w:rPr>
              <w:t>транспортных средств</w:t>
            </w:r>
          </w:p>
        </w:tc>
        <w:tc>
          <w:tcPr>
            <w:tcW w:w="567" w:type="dxa"/>
            <w:gridSpan w:val="2"/>
            <w:tcMar>
              <w:left w:w="74" w:type="dxa"/>
              <w:right w:w="74" w:type="dxa"/>
            </w:tcMar>
            <w:textDirection w:val="btLr"/>
            <w:vAlign w:val="center"/>
          </w:tcPr>
          <w:p>
            <w:pPr>
              <w:spacing w:after="0" w:line="240" w:lineRule="auto"/>
              <w:ind w:left="113" w:right="113"/>
              <w:jc w:val="center"/>
              <w:rPr>
                <w:rFonts w:ascii="PT Astra Serif" w:hAnsi="PT Astra Serif"/>
                <w:sz w:val="16"/>
                <w:szCs w:val="16"/>
              </w:rPr>
            </w:pPr>
            <w:r>
              <w:rPr>
                <w:rFonts w:ascii="PT Astra Serif" w:hAnsi="PT Astra Serif"/>
                <w:sz w:val="16"/>
                <w:szCs w:val="16"/>
              </w:rPr>
              <w:t>-</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4</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3</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3</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3</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3</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3</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3</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363"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3</w:t>
            </w:r>
          </w:p>
        </w:tc>
        <w:tc>
          <w:tcPr>
            <w:tcW w:w="503"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9"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3</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621"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3</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6.4.</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Общее количество ДТП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1.2</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21</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3</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20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20</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19</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7"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19</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19</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363"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19</w:t>
            </w:r>
          </w:p>
        </w:tc>
        <w:tc>
          <w:tcPr>
            <w:tcW w:w="503"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499"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19</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c>
          <w:tcPr>
            <w:tcW w:w="621" w:type="dxa"/>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19</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r>
              <w:rPr>
                <w:rFonts w:ascii="PT Astra Serif" w:hAnsi="PT Astra Serif"/>
                <w:sz w:val="16"/>
                <w:szCs w:val="16"/>
                <w:lang w:val="en-US"/>
              </w:rPr>
              <w:t>3</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6.5.</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Количество нарушений правил дорожного движения</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425"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ед.</w:t>
            </w:r>
          </w:p>
        </w:tc>
        <w:tc>
          <w:tcPr>
            <w:tcW w:w="567"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4 562</w:t>
            </w:r>
          </w:p>
        </w:tc>
        <w:tc>
          <w:tcPr>
            <w:tcW w:w="425" w:type="dxa"/>
            <w:gridSpan w:val="2"/>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w:t>
            </w:r>
          </w:p>
        </w:tc>
        <w:tc>
          <w:tcPr>
            <w:tcW w:w="567"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4 462</w:t>
            </w:r>
          </w:p>
        </w:tc>
        <w:tc>
          <w:tcPr>
            <w:tcW w:w="426"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w:t>
            </w:r>
          </w:p>
        </w:tc>
        <w:tc>
          <w:tcPr>
            <w:tcW w:w="708" w:type="dxa"/>
            <w:gridSpan w:val="3"/>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4 362</w:t>
            </w:r>
          </w:p>
        </w:tc>
        <w:tc>
          <w:tcPr>
            <w:tcW w:w="547" w:type="dxa"/>
            <w:gridSpan w:val="2"/>
            <w:shd w:val="clear" w:color="auto" w:fill="auto"/>
            <w:tcMar>
              <w:left w:w="74" w:type="dxa"/>
              <w:right w:w="74" w:type="dxa"/>
            </w:tcMar>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0,2</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97"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497" w:type="dxa"/>
            <w:vAlign w:val="center"/>
          </w:tcPr>
          <w:p>
            <w:pPr>
              <w:pStyle w:val="ConsPlusCell"/>
              <w:jc w:val="center"/>
              <w:rPr>
                <w:rFonts w:ascii="PT Astra Serif" w:hAnsi="PT Astra Serif" w:cs="Times New Roman"/>
                <w:sz w:val="16"/>
                <w:szCs w:val="16"/>
              </w:rPr>
            </w:pPr>
            <w:r>
              <w:rPr>
                <w:rFonts w:ascii="PT Astra Serif" w:hAnsi="PT Astra Serif" w:cs="Times New Roman"/>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3"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3"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6.6.</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привлеченных водителей </w:t>
            </w:r>
          </w:p>
          <w:p>
            <w:pPr>
              <w:spacing w:after="0" w:line="240" w:lineRule="auto"/>
              <w:jc w:val="center"/>
              <w:rPr>
                <w:rFonts w:ascii="PT Astra Serif" w:hAnsi="PT Astra Serif"/>
                <w:sz w:val="16"/>
                <w:szCs w:val="16"/>
              </w:rPr>
            </w:pPr>
            <w:r>
              <w:rPr>
                <w:rFonts w:ascii="PT Astra Serif" w:hAnsi="PT Astra Serif"/>
                <w:sz w:val="16"/>
                <w:szCs w:val="16"/>
              </w:rPr>
              <w:t xml:space="preserve">к административной ответственности </w:t>
            </w:r>
          </w:p>
          <w:p>
            <w:pPr>
              <w:spacing w:after="0" w:line="240" w:lineRule="auto"/>
              <w:jc w:val="center"/>
              <w:rPr>
                <w:rFonts w:ascii="PT Astra Serif" w:hAnsi="PT Astra Serif"/>
                <w:sz w:val="16"/>
                <w:szCs w:val="16"/>
              </w:rPr>
            </w:pPr>
            <w:r>
              <w:rPr>
                <w:rFonts w:ascii="PT Astra Serif" w:hAnsi="PT Astra Serif"/>
                <w:sz w:val="16"/>
                <w:szCs w:val="16"/>
              </w:rPr>
              <w:t>за превышение скоростного режима</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чел.</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174</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172</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170</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3"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3"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935"/>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6.7.</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дорожно-транспортных происшествий </w:t>
            </w:r>
          </w:p>
          <w:p>
            <w:pPr>
              <w:spacing w:after="0" w:line="240" w:lineRule="auto"/>
              <w:jc w:val="center"/>
              <w:rPr>
                <w:rFonts w:ascii="PT Astra Serif" w:hAnsi="PT Astra Serif"/>
                <w:sz w:val="16"/>
                <w:szCs w:val="16"/>
              </w:rPr>
            </w:pPr>
            <w:r>
              <w:rPr>
                <w:rFonts w:ascii="PT Astra Serif" w:hAnsi="PT Astra Serif"/>
                <w:sz w:val="16"/>
                <w:szCs w:val="16"/>
              </w:rPr>
              <w:t>с пострадавшими</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29</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29</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28</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3"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3"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187"/>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6.8.</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лиц, погибших </w:t>
            </w:r>
          </w:p>
          <w:p>
            <w:pPr>
              <w:spacing w:after="0" w:line="240" w:lineRule="auto"/>
              <w:jc w:val="center"/>
              <w:rPr>
                <w:rFonts w:ascii="PT Astra Serif" w:hAnsi="PT Astra Serif"/>
                <w:sz w:val="16"/>
                <w:szCs w:val="16"/>
              </w:rPr>
            </w:pPr>
            <w:r>
              <w:rPr>
                <w:rFonts w:ascii="PT Astra Serif" w:hAnsi="PT Astra Serif"/>
                <w:sz w:val="16"/>
                <w:szCs w:val="16"/>
              </w:rPr>
              <w:t>в результате дорожно-транспортных происшествий</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чел.</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5</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5</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4</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3"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3"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256"/>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6.9.</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Доля нарушений правил дорожного движения пешеходами от общего числа нарушения правил дорожного движения</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67"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21,7</w:t>
            </w:r>
          </w:p>
        </w:tc>
        <w:tc>
          <w:tcPr>
            <w:tcW w:w="425"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56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21,6</w:t>
            </w:r>
          </w:p>
        </w:tc>
        <w:tc>
          <w:tcPr>
            <w:tcW w:w="426"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708"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21,5</w:t>
            </w:r>
          </w:p>
        </w:tc>
        <w:tc>
          <w:tcPr>
            <w:tcW w:w="54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3"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3"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3</w:t>
            </w:r>
          </w:p>
          <w:p>
            <w:pPr>
              <w:spacing w:after="0" w:line="240" w:lineRule="auto"/>
              <w:jc w:val="center"/>
              <w:rPr>
                <w:rFonts w:ascii="PT Astra Serif" w:hAnsi="PT Astra Serif"/>
                <w:sz w:val="16"/>
                <w:szCs w:val="16"/>
              </w:rPr>
            </w:pPr>
            <w:r>
              <w:rPr>
                <w:rFonts w:ascii="PT Astra Serif" w:hAnsi="PT Astra Serif"/>
                <w:sz w:val="16"/>
                <w:szCs w:val="16"/>
              </w:rPr>
              <w:t>подпрограммы 6</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Обеспечение безопасного участия детей в дорожном движении</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6.10.</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Количество ДТП </w:t>
            </w:r>
          </w:p>
          <w:p>
            <w:pPr>
              <w:spacing w:after="0" w:line="240" w:lineRule="auto"/>
              <w:jc w:val="center"/>
              <w:rPr>
                <w:rFonts w:ascii="PT Astra Serif" w:hAnsi="PT Astra Serif"/>
                <w:sz w:val="16"/>
                <w:szCs w:val="16"/>
              </w:rPr>
            </w:pPr>
            <w:r>
              <w:rPr>
                <w:rFonts w:ascii="PT Astra Serif" w:hAnsi="PT Astra Serif"/>
                <w:sz w:val="16"/>
                <w:szCs w:val="16"/>
              </w:rPr>
              <w:t xml:space="preserve">с участием детей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364" w:type="dxa"/>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1.2</w:t>
            </w:r>
          </w:p>
        </w:tc>
        <w:tc>
          <w:tcPr>
            <w:tcW w:w="425"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ед.</w:t>
            </w:r>
          </w:p>
        </w:tc>
        <w:tc>
          <w:tcPr>
            <w:tcW w:w="850" w:type="dxa"/>
            <w:gridSpan w:val="3"/>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363"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503"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0</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0,1</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4519" w:type="dxa"/>
            <w:gridSpan w:val="40"/>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Подпрограмма 7 (0,12) «Противодействие коррупции в муниципальном образовании Тазовский район»</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Цель</w:t>
            </w:r>
          </w:p>
          <w:p>
            <w:pPr>
              <w:spacing w:after="0" w:line="240" w:lineRule="auto"/>
              <w:jc w:val="center"/>
              <w:rPr>
                <w:rFonts w:ascii="PT Astra Serif" w:hAnsi="PT Astra Serif"/>
                <w:sz w:val="16"/>
                <w:szCs w:val="16"/>
              </w:rPr>
            </w:pPr>
            <w:r>
              <w:rPr>
                <w:rFonts w:ascii="PT Astra Serif" w:hAnsi="PT Astra Serif"/>
                <w:sz w:val="16"/>
                <w:szCs w:val="16"/>
              </w:rPr>
              <w:t>подпрограммы 7</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Снижение уровня коррупции в органах местного самоуправления муниципального образования Тазовский район и обеспечение защиты прав и законных интересов граждан, общества и государства от коррупционных проявлений</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1</w:t>
            </w:r>
          </w:p>
          <w:p>
            <w:pPr>
              <w:spacing w:after="0" w:line="240" w:lineRule="auto"/>
              <w:jc w:val="center"/>
              <w:rPr>
                <w:rFonts w:ascii="PT Astra Serif" w:hAnsi="PT Astra Serif"/>
                <w:sz w:val="16"/>
                <w:szCs w:val="16"/>
              </w:rPr>
            </w:pPr>
            <w:r>
              <w:rPr>
                <w:rFonts w:ascii="PT Astra Serif" w:hAnsi="PT Astra Serif"/>
                <w:sz w:val="16"/>
                <w:szCs w:val="16"/>
              </w:rPr>
              <w:t>подпрограммы 7</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Повышение эффективности реализации мер по противодействию коррупции</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7.1</w:t>
            </w:r>
          </w:p>
        </w:tc>
        <w:tc>
          <w:tcPr>
            <w:tcW w:w="1762" w:type="dxa"/>
            <w:shd w:val="clear" w:color="auto" w:fill="FFFFFF"/>
            <w:tcMar>
              <w:left w:w="74" w:type="dxa"/>
              <w:right w:w="74" w:type="dxa"/>
            </w:tcMar>
            <w:vAlign w:val="center"/>
          </w:tcPr>
          <w:p>
            <w:pPr>
              <w:pStyle w:val="10"/>
              <w:jc w:val="center"/>
              <w:rPr>
                <w:rFonts w:ascii="PT Astra Serif" w:hAnsi="PT Astra Serif" w:cs="Arial"/>
                <w:b w:val="0"/>
                <w:bCs w:val="0"/>
                <w:kern w:val="0"/>
                <w:sz w:val="16"/>
                <w:szCs w:val="16"/>
                <w:lang w:val="ru-RU" w:eastAsia="ru-RU"/>
              </w:rPr>
            </w:pPr>
            <w:r>
              <w:rPr>
                <w:rFonts w:ascii="PT Astra Serif" w:hAnsi="PT Astra Serif" w:cs="Arial"/>
                <w:b w:val="0"/>
                <w:bCs w:val="0"/>
                <w:kern w:val="0"/>
                <w:sz w:val="16"/>
                <w:szCs w:val="16"/>
                <w:lang w:val="ru-RU" w:eastAsia="ru-RU"/>
              </w:rPr>
              <w:t xml:space="preserve">Показатель «Удельный вес проектов муниципальных нормативных правовых актов, </w:t>
            </w:r>
          </w:p>
          <w:p>
            <w:pPr>
              <w:pStyle w:val="10"/>
              <w:jc w:val="center"/>
              <w:rPr>
                <w:rFonts w:ascii="PT Astra Serif" w:hAnsi="PT Astra Serif" w:cs="Arial"/>
                <w:b w:val="0"/>
                <w:bCs w:val="0"/>
                <w:kern w:val="0"/>
                <w:sz w:val="16"/>
                <w:szCs w:val="16"/>
                <w:lang w:val="ru-RU" w:eastAsia="ru-RU"/>
              </w:rPr>
            </w:pPr>
            <w:r>
              <w:rPr>
                <w:rFonts w:ascii="PT Astra Serif" w:hAnsi="PT Astra Serif" w:cs="Arial"/>
                <w:b w:val="0"/>
                <w:bCs w:val="0"/>
                <w:kern w:val="0"/>
                <w:sz w:val="16"/>
                <w:szCs w:val="16"/>
                <w:lang w:val="ru-RU" w:eastAsia="ru-RU"/>
              </w:rPr>
              <w:t xml:space="preserve">в которых органами прокуратуры выявлено наличие коррупциогенных факторов, в общем числе проектов муниципальных нормативных правовых актов, прошедших экспертизу в органах прокуратуры»  </w:t>
            </w:r>
          </w:p>
          <w:p>
            <w:pPr>
              <w:pStyle w:val="10"/>
              <w:jc w:val="center"/>
              <w:rPr>
                <w:rFonts w:ascii="PT Astra Serif" w:hAnsi="PT Astra Serif" w:cs="Arial"/>
                <w:b w:val="0"/>
                <w:bCs w:val="0"/>
                <w:kern w:val="0"/>
                <w:sz w:val="16"/>
                <w:szCs w:val="16"/>
                <w:lang w:val="ru-RU" w:eastAsia="ru-RU"/>
              </w:rPr>
            </w:pPr>
            <w:r>
              <w:rPr>
                <w:rFonts w:ascii="PT Astra Serif" w:hAnsi="PT Astra Serif" w:cs="Arial"/>
                <w:b w:val="0"/>
                <w:bCs w:val="0"/>
                <w:kern w:val="0"/>
                <w:sz w:val="16"/>
                <w:szCs w:val="16"/>
                <w:lang w:val="ru-RU" w:eastAsia="ru-RU"/>
              </w:rPr>
              <w:t>(Указ Президента РФ от 13 марта 2012 года № 297)</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1,02</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1,01</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74"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363"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3"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12" w:type="dxa"/>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7.2.</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Доля выполненных отраслевыми (функциональными) органами Администрации Тазовского района, Думой Тазовского района, Контрольно-счетной палатой Тазовского района</w:t>
            </w:r>
          </w:p>
          <w:p>
            <w:pPr>
              <w:spacing w:after="0" w:line="240" w:lineRule="auto"/>
              <w:jc w:val="center"/>
              <w:rPr>
                <w:rFonts w:ascii="PT Astra Serif" w:hAnsi="PT Astra Serif"/>
                <w:sz w:val="16"/>
                <w:szCs w:val="16"/>
              </w:rPr>
            </w:pPr>
            <w:r>
              <w:rPr>
                <w:rFonts w:ascii="PT Astra Serif" w:hAnsi="PT Astra Serif"/>
                <w:sz w:val="16"/>
                <w:szCs w:val="16"/>
              </w:rPr>
              <w:t xml:space="preserve">и Общественной палатой Тазовского района мероприятий плана противодействия коррупции </w:t>
            </w:r>
          </w:p>
          <w:p>
            <w:pPr>
              <w:spacing w:after="0" w:line="240" w:lineRule="auto"/>
              <w:jc w:val="center"/>
              <w:rPr>
                <w:rFonts w:ascii="PT Astra Serif" w:hAnsi="PT Astra Serif"/>
                <w:sz w:val="16"/>
                <w:szCs w:val="16"/>
              </w:rPr>
            </w:pPr>
            <w:r>
              <w:rPr>
                <w:rFonts w:ascii="PT Astra Serif" w:hAnsi="PT Astra Serif"/>
                <w:sz w:val="16"/>
                <w:szCs w:val="16"/>
              </w:rPr>
              <w:t xml:space="preserve">в муниципальном образовании </w:t>
            </w:r>
          </w:p>
          <w:p>
            <w:pPr>
              <w:spacing w:after="0" w:line="240" w:lineRule="auto"/>
              <w:jc w:val="center"/>
              <w:rPr>
                <w:rFonts w:ascii="PT Astra Serif" w:hAnsi="PT Astra Serif"/>
                <w:sz w:val="16"/>
                <w:szCs w:val="16"/>
              </w:rPr>
            </w:pPr>
            <w:r>
              <w:rPr>
                <w:rFonts w:ascii="PT Astra Serif" w:hAnsi="PT Astra Serif"/>
                <w:sz w:val="16"/>
                <w:szCs w:val="16"/>
              </w:rPr>
              <w:t xml:space="preserve">Тазовский район </w:t>
            </w:r>
            <w:r>
              <w:rPr>
                <w:rFonts w:ascii="PT Astra Serif" w:hAnsi="PT Astra Serif"/>
                <w:sz w:val="16"/>
                <w:szCs w:val="16"/>
              </w:rPr>
              <w:lastRenderedPageBreak/>
              <w:t xml:space="preserve">на 2016-2017 годы (постановление Правительства ЯНАО от 25 декабря </w:t>
            </w:r>
          </w:p>
          <w:p>
            <w:pPr>
              <w:spacing w:after="0" w:line="240" w:lineRule="auto"/>
              <w:jc w:val="center"/>
              <w:rPr>
                <w:rFonts w:ascii="PT Astra Serif" w:hAnsi="PT Astra Serif"/>
                <w:sz w:val="16"/>
                <w:szCs w:val="16"/>
              </w:rPr>
            </w:pPr>
            <w:r>
              <w:rPr>
                <w:rFonts w:ascii="PT Astra Serif" w:hAnsi="PT Astra Serif"/>
                <w:sz w:val="16"/>
                <w:szCs w:val="16"/>
              </w:rPr>
              <w:t>2013 года № 1136-П)</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lastRenderedPageBreak/>
              <w:t>1.1</w:t>
            </w: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6" w:type="dxa"/>
            <w:gridSpan w:val="2"/>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374"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7"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363"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503" w:type="dxa"/>
            <w:gridSpan w:val="2"/>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9"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9" w:type="dxa"/>
            <w:gridSpan w:val="2"/>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621" w:type="dxa"/>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12"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2</w:t>
            </w:r>
          </w:p>
          <w:p>
            <w:pPr>
              <w:spacing w:after="0" w:line="240" w:lineRule="auto"/>
              <w:jc w:val="center"/>
              <w:rPr>
                <w:rFonts w:ascii="PT Astra Serif" w:hAnsi="PT Astra Serif"/>
                <w:sz w:val="16"/>
                <w:szCs w:val="16"/>
              </w:rPr>
            </w:pPr>
            <w:r>
              <w:rPr>
                <w:rFonts w:ascii="PT Astra Serif" w:hAnsi="PT Astra Serif"/>
                <w:sz w:val="16"/>
                <w:szCs w:val="16"/>
              </w:rPr>
              <w:t>подпрограммы 7</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Формирование у граждан нетерпимого отношения к коррупционным проявлениям</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7.3.</w:t>
            </w: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 xml:space="preserve">Доля заявлений, обращений граждан, принятых Администрацией Тазовского района о фактах коррупции, </w:t>
            </w:r>
          </w:p>
          <w:p>
            <w:pPr>
              <w:spacing w:after="0" w:line="240" w:lineRule="auto"/>
              <w:jc w:val="center"/>
              <w:rPr>
                <w:rFonts w:ascii="PT Astra Serif" w:hAnsi="PT Astra Serif"/>
                <w:sz w:val="16"/>
                <w:szCs w:val="16"/>
              </w:rPr>
            </w:pPr>
            <w:r>
              <w:rPr>
                <w:rFonts w:ascii="PT Astra Serif" w:hAnsi="PT Astra Serif"/>
                <w:sz w:val="16"/>
                <w:szCs w:val="16"/>
              </w:rPr>
              <w:t xml:space="preserve">по которым проведена работа и (или) даны соответствующие разъяснения, </w:t>
            </w:r>
          </w:p>
          <w:p>
            <w:pPr>
              <w:spacing w:after="0" w:line="240" w:lineRule="auto"/>
              <w:jc w:val="center"/>
              <w:rPr>
                <w:rFonts w:ascii="PT Astra Serif" w:hAnsi="PT Astra Serif"/>
                <w:sz w:val="16"/>
                <w:szCs w:val="16"/>
              </w:rPr>
            </w:pPr>
            <w:r>
              <w:rPr>
                <w:rFonts w:ascii="PT Astra Serif" w:hAnsi="PT Astra Serif"/>
                <w:sz w:val="16"/>
                <w:szCs w:val="16"/>
              </w:rPr>
              <w:t>от общего количества заявлений  (постановление Правительства ЯНАО от 25 декабря 2013 года № 1136-П)</w:t>
            </w:r>
          </w:p>
        </w:tc>
        <w:tc>
          <w:tcPr>
            <w:tcW w:w="572" w:type="dxa"/>
            <w:gridSpan w:val="2"/>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1.1</w:t>
            </w: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6" w:type="dxa"/>
            <w:gridSpan w:val="2"/>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374"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7" w:type="dxa"/>
            <w:gridSpan w:val="2"/>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369"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499"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36"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c>
          <w:tcPr>
            <w:tcW w:w="684" w:type="dxa"/>
            <w:gridSpan w:val="2"/>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12" w:type="dxa"/>
            <w:shd w:val="clear" w:color="auto" w:fill="auto"/>
            <w:vAlign w:val="center"/>
          </w:tcPr>
          <w:p>
            <w:pPr>
              <w:spacing w:after="0" w:line="240" w:lineRule="auto"/>
              <w:jc w:val="center"/>
              <w:rPr>
                <w:rFonts w:ascii="PT Astra Serif" w:hAnsi="PT Astra Serif"/>
                <w:sz w:val="16"/>
                <w:szCs w:val="16"/>
                <w:lang w:val="en-US"/>
              </w:rPr>
            </w:pPr>
            <w:r>
              <w:rPr>
                <w:rFonts w:ascii="PT Astra Serif" w:hAnsi="PT Astra Serif"/>
                <w:sz w:val="16"/>
                <w:szCs w:val="16"/>
              </w:rPr>
              <w:t>0,</w:t>
            </w:r>
            <w:r>
              <w:rPr>
                <w:rFonts w:ascii="PT Astra Serif" w:hAnsi="PT Astra Serif"/>
                <w:sz w:val="16"/>
                <w:szCs w:val="16"/>
                <w:lang w:val="en-US"/>
              </w:rPr>
              <w:t>5</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vAlign w:val="center"/>
          </w:tcPr>
          <w:p>
            <w:pPr>
              <w:spacing w:after="0" w:line="240" w:lineRule="auto"/>
              <w:ind w:left="113" w:right="113"/>
              <w:jc w:val="center"/>
              <w:rPr>
                <w:rFonts w:ascii="PT Astra Serif" w:hAnsi="PT Astra Serif"/>
                <w:sz w:val="16"/>
                <w:szCs w:val="16"/>
              </w:rPr>
            </w:pPr>
          </w:p>
        </w:tc>
        <w:tc>
          <w:tcPr>
            <w:tcW w:w="14519" w:type="dxa"/>
            <w:gridSpan w:val="40"/>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Подпрограмма 8 (0,12) «</w:t>
            </w:r>
            <w:r>
              <w:rPr>
                <w:rFonts w:ascii="PT Astra Serif" w:hAnsi="PT Astra Serif"/>
                <w:bCs/>
                <w:sz w:val="16"/>
                <w:szCs w:val="16"/>
              </w:rPr>
              <w:t>Обеспечение реализации муниципальной программы»</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Цель</w:t>
            </w:r>
          </w:p>
          <w:p>
            <w:pPr>
              <w:spacing w:after="0" w:line="240" w:lineRule="auto"/>
              <w:jc w:val="center"/>
              <w:rPr>
                <w:rFonts w:ascii="PT Astra Serif" w:hAnsi="PT Astra Serif"/>
                <w:sz w:val="16"/>
                <w:szCs w:val="16"/>
              </w:rPr>
            </w:pPr>
            <w:r>
              <w:rPr>
                <w:rFonts w:ascii="PT Astra Serif" w:hAnsi="PT Astra Serif"/>
                <w:sz w:val="16"/>
                <w:szCs w:val="16"/>
              </w:rPr>
              <w:t>подпрограммы 8</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Финансовое обеспечение текущей деятельности:</w:t>
            </w:r>
          </w:p>
          <w:p>
            <w:pPr>
              <w:spacing w:after="0" w:line="240" w:lineRule="auto"/>
              <w:jc w:val="center"/>
              <w:rPr>
                <w:rFonts w:ascii="PT Astra Serif" w:hAnsi="PT Astra Serif"/>
                <w:sz w:val="16"/>
                <w:szCs w:val="16"/>
              </w:rPr>
            </w:pPr>
            <w:r>
              <w:rPr>
                <w:rFonts w:ascii="PT Astra Serif" w:hAnsi="PT Astra Serif"/>
                <w:sz w:val="16"/>
                <w:szCs w:val="16"/>
              </w:rPr>
              <w:t>- отдела по обеспечению деятельности комиссии по делам несовершеннолетних Администрации Тазовского района;</w:t>
            </w:r>
          </w:p>
          <w:p>
            <w:pPr>
              <w:spacing w:after="0" w:line="240" w:lineRule="auto"/>
              <w:jc w:val="center"/>
              <w:rPr>
                <w:rFonts w:ascii="PT Astra Serif" w:hAnsi="PT Astra Serif"/>
                <w:sz w:val="16"/>
                <w:szCs w:val="16"/>
              </w:rPr>
            </w:pPr>
            <w:r>
              <w:rPr>
                <w:rFonts w:ascii="PT Astra Serif" w:hAnsi="PT Astra Serif"/>
                <w:sz w:val="16"/>
                <w:szCs w:val="16"/>
              </w:rPr>
              <w:t>- управления по делам гражданской обороны, предупреждению и ликвидации чрезвычайных ситуаций Администрации Тазовского района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1</w:t>
            </w:r>
          </w:p>
          <w:p>
            <w:pPr>
              <w:spacing w:after="0" w:line="240" w:lineRule="auto"/>
              <w:jc w:val="center"/>
              <w:rPr>
                <w:rFonts w:ascii="PT Astra Serif" w:hAnsi="PT Astra Serif"/>
                <w:sz w:val="16"/>
                <w:szCs w:val="16"/>
              </w:rPr>
            </w:pPr>
            <w:r>
              <w:rPr>
                <w:rFonts w:ascii="PT Astra Serif" w:hAnsi="PT Astra Serif"/>
                <w:sz w:val="16"/>
                <w:szCs w:val="16"/>
              </w:rPr>
              <w:t>подпрограммы 8</w:t>
            </w:r>
          </w:p>
        </w:tc>
        <w:tc>
          <w:tcPr>
            <w:tcW w:w="12757" w:type="dxa"/>
            <w:gridSpan w:val="39"/>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Исполнение бюджета отдела по обеспечению деятельности комиссии по делам несовершеннолетних Администрации Тазовского района</w:t>
            </w:r>
          </w:p>
        </w:tc>
      </w:tr>
      <w:tr>
        <w:trPr>
          <w:trHeight w:val="1"/>
          <w:jc w:val="center"/>
        </w:trPr>
        <w:tc>
          <w:tcPr>
            <w:tcW w:w="425" w:type="dxa"/>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8.1.</w:t>
            </w:r>
          </w:p>
        </w:tc>
        <w:tc>
          <w:tcPr>
            <w:tcW w:w="1762" w:type="dxa"/>
            <w:shd w:val="clear" w:color="auto"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Исполнение лимита бюджетных обязательств отдела по обеспечению деятельности комиссии по делам несовершеннолетних Администрации Тазовского района (решение Районной Думы от 28 ноября 2012 года № 9-11-80)</w:t>
            </w:r>
          </w:p>
        </w:tc>
        <w:tc>
          <w:tcPr>
            <w:tcW w:w="572" w:type="dxa"/>
            <w:gridSpan w:val="2"/>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t>1.1</w:t>
            </w:r>
          </w:p>
        </w:tc>
        <w:tc>
          <w:tcPr>
            <w:tcW w:w="567"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0" w:type="dxa"/>
            <w:gridSpan w:val="2"/>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3"/>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87"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99" w:type="dxa"/>
            <w:gridSpan w:val="3"/>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gridSpan w:val="2"/>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17"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68" w:type="dxa"/>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6" w:type="dxa"/>
            <w:gridSpan w:val="2"/>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374"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363"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503" w:type="dxa"/>
            <w:gridSpan w:val="2"/>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9"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9" w:type="dxa"/>
            <w:gridSpan w:val="2"/>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621"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12" w:type="dxa"/>
            <w:shd w:val="clear" w:color="auto" w:fill="auto"/>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r>
      <w:tr>
        <w:trPr>
          <w:trHeight w:val="1"/>
          <w:jc w:val="center"/>
        </w:trPr>
        <w:tc>
          <w:tcPr>
            <w:tcW w:w="425" w:type="dxa"/>
            <w:tcBorders>
              <w:bottom w:val="single" w:sz="4" w:space="0" w:color="auto"/>
            </w:tcBorders>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Borders>
              <w:bottom w:val="single" w:sz="4" w:space="0" w:color="auto"/>
            </w:tcBorders>
            <w:tcMar>
              <w:left w:w="74" w:type="dxa"/>
              <w:right w:w="74" w:type="dxa"/>
            </w:tcMar>
            <w:vAlign w:val="center"/>
          </w:tcPr>
          <w:p>
            <w:pPr>
              <w:spacing w:after="0" w:line="240" w:lineRule="auto"/>
              <w:ind w:left="113" w:right="113"/>
              <w:jc w:val="center"/>
              <w:rPr>
                <w:rFonts w:ascii="PT Astra Serif" w:hAnsi="PT Astra Serif"/>
                <w:sz w:val="16"/>
                <w:szCs w:val="16"/>
              </w:rPr>
            </w:pPr>
          </w:p>
        </w:tc>
        <w:tc>
          <w:tcPr>
            <w:tcW w:w="1762" w:type="dxa"/>
            <w:tcBorders>
              <w:bottom w:val="single" w:sz="4" w:space="0" w:color="auto"/>
            </w:tcBorders>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Задача 2</w:t>
            </w:r>
          </w:p>
          <w:p>
            <w:pPr>
              <w:spacing w:after="0" w:line="240" w:lineRule="auto"/>
              <w:jc w:val="center"/>
              <w:rPr>
                <w:rFonts w:ascii="PT Astra Serif" w:hAnsi="PT Astra Serif"/>
                <w:sz w:val="16"/>
                <w:szCs w:val="16"/>
              </w:rPr>
            </w:pPr>
            <w:r>
              <w:rPr>
                <w:rFonts w:ascii="PT Astra Serif" w:hAnsi="PT Astra Serif"/>
                <w:sz w:val="16"/>
                <w:szCs w:val="16"/>
              </w:rPr>
              <w:t>подпрограммы 8</w:t>
            </w:r>
          </w:p>
        </w:tc>
        <w:tc>
          <w:tcPr>
            <w:tcW w:w="12757" w:type="dxa"/>
            <w:gridSpan w:val="39"/>
            <w:tcBorders>
              <w:bottom w:val="single" w:sz="4" w:space="0" w:color="auto"/>
            </w:tcBorders>
            <w:shd w:val="clear" w:color="000000" w:fill="FFFFFF"/>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Исполнение бюджета управления по делам гражданской обороны, предупреждению и ликвидации чрезвычайных ситуаций Администрации Тазовского района</w:t>
            </w:r>
          </w:p>
        </w:tc>
      </w:tr>
      <w:tr>
        <w:trPr>
          <w:trHeight w:val="1"/>
          <w:jc w:val="center"/>
        </w:trPr>
        <w:tc>
          <w:tcPr>
            <w:tcW w:w="425" w:type="dxa"/>
            <w:tcBorders>
              <w:bottom w:val="single" w:sz="4" w:space="0" w:color="auto"/>
            </w:tcBorders>
            <w:shd w:val="clear" w:color="auto" w:fill="auto"/>
            <w:tcMar>
              <w:left w:w="74" w:type="dxa"/>
              <w:right w:w="74" w:type="dxa"/>
            </w:tcMar>
            <w:vAlign w:val="center"/>
          </w:tcPr>
          <w:p>
            <w:pPr>
              <w:widowControl w:val="0"/>
              <w:numPr>
                <w:ilvl w:val="0"/>
                <w:numId w:val="8"/>
              </w:numPr>
              <w:autoSpaceDE w:val="0"/>
              <w:autoSpaceDN w:val="0"/>
              <w:adjustRightInd w:val="0"/>
              <w:spacing w:after="0" w:line="240" w:lineRule="auto"/>
              <w:jc w:val="center"/>
              <w:rPr>
                <w:rFonts w:ascii="PT Astra Serif" w:hAnsi="PT Astra Serif"/>
                <w:sz w:val="16"/>
                <w:szCs w:val="16"/>
              </w:rPr>
            </w:pPr>
          </w:p>
        </w:tc>
        <w:tc>
          <w:tcPr>
            <w:tcW w:w="642" w:type="dxa"/>
            <w:tcBorders>
              <w:bottom w:val="single" w:sz="4" w:space="0" w:color="auto"/>
            </w:tcBorders>
            <w:tcMar>
              <w:left w:w="74" w:type="dxa"/>
              <w:right w:w="74" w:type="dxa"/>
            </w:tcMar>
            <w:vAlign w:val="center"/>
          </w:tcPr>
          <w:p>
            <w:pPr>
              <w:spacing w:after="0" w:line="240" w:lineRule="auto"/>
              <w:ind w:right="113"/>
              <w:jc w:val="center"/>
              <w:rPr>
                <w:rFonts w:ascii="PT Astra Serif" w:hAnsi="PT Astra Serif"/>
                <w:sz w:val="16"/>
                <w:szCs w:val="16"/>
              </w:rPr>
            </w:pPr>
            <w:r>
              <w:rPr>
                <w:rFonts w:ascii="PT Astra Serif" w:hAnsi="PT Astra Serif"/>
                <w:sz w:val="16"/>
                <w:szCs w:val="16"/>
              </w:rPr>
              <w:t>8.2.</w:t>
            </w:r>
          </w:p>
        </w:tc>
        <w:tc>
          <w:tcPr>
            <w:tcW w:w="1762" w:type="dxa"/>
            <w:tcBorders>
              <w:bottom w:val="single" w:sz="4" w:space="0" w:color="auto"/>
            </w:tcBorders>
            <w:shd w:val="clear" w:color="auto" w:fill="FFFFFF"/>
            <w:tcMar>
              <w:left w:w="74" w:type="dxa"/>
              <w:right w:w="74" w:type="dxa"/>
            </w:tcMar>
            <w:vAlign w:val="center"/>
          </w:tcPr>
          <w:p>
            <w:pPr>
              <w:spacing w:after="0" w:line="240" w:lineRule="auto"/>
              <w:jc w:val="center"/>
              <w:rPr>
                <w:rFonts w:ascii="PT Astra Serif" w:hAnsi="PT Astra Serif"/>
                <w:sz w:val="16"/>
                <w:szCs w:val="16"/>
                <w:shd w:val="clear" w:color="auto" w:fill="FFFFFF"/>
              </w:rPr>
            </w:pPr>
            <w:r>
              <w:rPr>
                <w:rFonts w:ascii="PT Astra Serif" w:hAnsi="PT Astra Serif"/>
                <w:sz w:val="16"/>
                <w:szCs w:val="16"/>
              </w:rPr>
              <w:t xml:space="preserve">Исполнение лимита бюджетных обязательств управления по делам </w:t>
            </w:r>
            <w:r>
              <w:rPr>
                <w:rFonts w:ascii="PT Astra Serif" w:hAnsi="PT Astra Serif"/>
                <w:sz w:val="16"/>
                <w:szCs w:val="16"/>
                <w:shd w:val="clear" w:color="auto" w:fill="FFFFFF"/>
              </w:rPr>
              <w:t xml:space="preserve">гражданской обороны, предупреждению </w:t>
            </w:r>
          </w:p>
          <w:p>
            <w:pPr>
              <w:spacing w:after="0" w:line="240" w:lineRule="auto"/>
              <w:jc w:val="center"/>
              <w:rPr>
                <w:rFonts w:ascii="PT Astra Serif" w:hAnsi="PT Astra Serif"/>
                <w:sz w:val="16"/>
                <w:szCs w:val="16"/>
              </w:rPr>
            </w:pPr>
            <w:r>
              <w:rPr>
                <w:rFonts w:ascii="PT Astra Serif" w:hAnsi="PT Astra Serif"/>
                <w:sz w:val="16"/>
                <w:szCs w:val="16"/>
                <w:shd w:val="clear" w:color="auto" w:fill="FFFFFF"/>
              </w:rPr>
              <w:t xml:space="preserve">и ликвидации чрезвычайных ситуаций Администрации </w:t>
            </w:r>
            <w:r>
              <w:rPr>
                <w:rFonts w:ascii="PT Astra Serif" w:hAnsi="PT Astra Serif"/>
                <w:sz w:val="16"/>
                <w:szCs w:val="16"/>
                <w:shd w:val="clear" w:color="auto" w:fill="FFFFFF"/>
              </w:rPr>
              <w:lastRenderedPageBreak/>
              <w:t>Тазовского района (решение Районной Думы от 28 ноября 2012 года № 9-11-80)</w:t>
            </w:r>
          </w:p>
        </w:tc>
        <w:tc>
          <w:tcPr>
            <w:tcW w:w="572" w:type="dxa"/>
            <w:gridSpan w:val="2"/>
            <w:tcBorders>
              <w:bottom w:val="single" w:sz="4" w:space="0" w:color="auto"/>
            </w:tcBorders>
            <w:shd w:val="clear" w:color="000000" w:fill="FFFFFF"/>
            <w:tcMar>
              <w:left w:w="74" w:type="dxa"/>
              <w:right w:w="74" w:type="dxa"/>
            </w:tcMar>
            <w:vAlign w:val="center"/>
          </w:tcPr>
          <w:p>
            <w:pPr>
              <w:pStyle w:val="ConsPlusNormal"/>
              <w:jc w:val="center"/>
              <w:rPr>
                <w:rFonts w:ascii="PT Astra Serif" w:hAnsi="PT Astra Serif"/>
                <w:b w:val="0"/>
                <w:sz w:val="16"/>
                <w:szCs w:val="16"/>
              </w:rPr>
            </w:pPr>
            <w:r>
              <w:rPr>
                <w:rFonts w:ascii="PT Astra Serif" w:hAnsi="PT Astra Serif"/>
                <w:b w:val="0"/>
                <w:sz w:val="16"/>
                <w:szCs w:val="16"/>
              </w:rPr>
              <w:lastRenderedPageBreak/>
              <w:t>1.2</w:t>
            </w:r>
          </w:p>
        </w:tc>
        <w:tc>
          <w:tcPr>
            <w:tcW w:w="567" w:type="dxa"/>
            <w:gridSpan w:val="2"/>
            <w:tcBorders>
              <w:bottom w:val="single" w:sz="4" w:space="0" w:color="auto"/>
            </w:tcBorders>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w:t>
            </w:r>
          </w:p>
        </w:tc>
        <w:tc>
          <w:tcPr>
            <w:tcW w:w="500" w:type="dxa"/>
            <w:gridSpan w:val="2"/>
            <w:tcBorders>
              <w:bottom w:val="single" w:sz="4" w:space="0" w:color="auto"/>
            </w:tcBorders>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68" w:type="dxa"/>
            <w:gridSpan w:val="3"/>
            <w:tcBorders>
              <w:bottom w:val="single" w:sz="4" w:space="0" w:color="auto"/>
            </w:tcBorders>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w:t>
            </w:r>
          </w:p>
        </w:tc>
        <w:tc>
          <w:tcPr>
            <w:tcW w:w="487" w:type="dxa"/>
            <w:gridSpan w:val="3"/>
            <w:tcBorders>
              <w:bottom w:val="single" w:sz="4" w:space="0" w:color="auto"/>
            </w:tcBorders>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9" w:type="dxa"/>
            <w:gridSpan w:val="3"/>
            <w:tcBorders>
              <w:bottom w:val="single" w:sz="4" w:space="0" w:color="auto"/>
            </w:tcBorders>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w:t>
            </w:r>
          </w:p>
        </w:tc>
        <w:tc>
          <w:tcPr>
            <w:tcW w:w="468" w:type="dxa"/>
            <w:gridSpan w:val="2"/>
            <w:tcBorders>
              <w:bottom w:val="single" w:sz="4" w:space="0" w:color="auto"/>
            </w:tcBorders>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68" w:type="dxa"/>
            <w:tcBorders>
              <w:bottom w:val="single" w:sz="4" w:space="0" w:color="auto"/>
            </w:tcBorders>
            <w:shd w:val="clear" w:color="auto" w:fill="auto"/>
            <w:tcMar>
              <w:left w:w="74" w:type="dxa"/>
              <w:right w:w="74" w:type="dxa"/>
            </w:tcMar>
            <w:vAlign w:val="center"/>
          </w:tcPr>
          <w:p>
            <w:pPr>
              <w:spacing w:after="0" w:line="240" w:lineRule="auto"/>
              <w:jc w:val="center"/>
              <w:rPr>
                <w:rFonts w:ascii="PT Astra Serif" w:hAnsi="PT Astra Serif"/>
                <w:sz w:val="16"/>
                <w:szCs w:val="16"/>
                <w:lang w:val="en-US"/>
              </w:rPr>
            </w:pPr>
            <w:r>
              <w:rPr>
                <w:rFonts w:ascii="PT Astra Serif" w:hAnsi="PT Astra Serif"/>
                <w:sz w:val="16"/>
                <w:szCs w:val="16"/>
                <w:lang w:val="en-US"/>
              </w:rPr>
              <w:t>1</w:t>
            </w:r>
          </w:p>
        </w:tc>
        <w:tc>
          <w:tcPr>
            <w:tcW w:w="517" w:type="dxa"/>
            <w:tcBorders>
              <w:bottom w:val="single" w:sz="4" w:space="0" w:color="auto"/>
            </w:tcBorders>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68" w:type="dxa"/>
            <w:tcBorders>
              <w:bottom w:val="single" w:sz="4" w:space="0" w:color="auto"/>
            </w:tcBorders>
            <w:shd w:val="clear" w:color="auto" w:fill="auto"/>
            <w:tcMar>
              <w:left w:w="74" w:type="dxa"/>
              <w:right w:w="74" w:type="dxa"/>
            </w:tcMar>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6" w:type="dxa"/>
            <w:gridSpan w:val="2"/>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7"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374"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7"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7"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7"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7"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363"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503" w:type="dxa"/>
            <w:gridSpan w:val="2"/>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499"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99" w:type="dxa"/>
            <w:gridSpan w:val="2"/>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c>
          <w:tcPr>
            <w:tcW w:w="621"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100</w:t>
            </w:r>
          </w:p>
        </w:tc>
        <w:tc>
          <w:tcPr>
            <w:tcW w:w="412" w:type="dxa"/>
            <w:tcBorders>
              <w:bottom w:val="single" w:sz="4" w:space="0" w:color="auto"/>
            </w:tcBorders>
            <w:vAlign w:val="center"/>
          </w:tcPr>
          <w:p>
            <w:pPr>
              <w:spacing w:after="0" w:line="240" w:lineRule="auto"/>
              <w:jc w:val="center"/>
              <w:rPr>
                <w:rFonts w:ascii="PT Astra Serif" w:hAnsi="PT Astra Serif"/>
                <w:sz w:val="16"/>
                <w:szCs w:val="16"/>
              </w:rPr>
            </w:pPr>
            <w:r>
              <w:rPr>
                <w:rFonts w:ascii="PT Astra Serif" w:hAnsi="PT Astra Serif"/>
                <w:sz w:val="16"/>
                <w:szCs w:val="16"/>
              </w:rPr>
              <w:t>0,5</w:t>
            </w:r>
          </w:p>
        </w:tc>
      </w:tr>
    </w:tbl>
    <w:p>
      <w:pPr>
        <w:spacing w:line="240" w:lineRule="auto"/>
        <w:ind w:right="-172"/>
        <w:rPr>
          <w:rFonts w:ascii="PT Astra Serif" w:hAnsi="PT Astra Serif"/>
          <w:sz w:val="28"/>
          <w:szCs w:val="28"/>
        </w:rPr>
      </w:pPr>
      <w:r>
        <w:rPr>
          <w:rFonts w:ascii="PT Astra Serif" w:hAnsi="PT Astra Serif"/>
          <w:sz w:val="28"/>
          <w:szCs w:val="28"/>
        </w:rPr>
        <w:lastRenderedPageBreak/>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 xml:space="preserve">     ».</w:t>
      </w:r>
    </w:p>
    <w:p>
      <w:pPr>
        <w:tabs>
          <w:tab w:val="left" w:pos="1134"/>
        </w:tabs>
        <w:spacing w:line="240" w:lineRule="auto"/>
        <w:rPr>
          <w:rFonts w:ascii="PT Astra Serif" w:hAnsi="PT Astra Serif"/>
          <w:sz w:val="28"/>
          <w:szCs w:val="28"/>
        </w:rPr>
      </w:pPr>
    </w:p>
    <w:p>
      <w:pPr>
        <w:spacing w:line="240" w:lineRule="auto"/>
        <w:rPr>
          <w:rFonts w:ascii="PT Astra Serif" w:hAnsi="PT Astra Serif"/>
        </w:rPr>
        <w:sectPr>
          <w:headerReference w:type="default" r:id="rId7"/>
          <w:pgSz w:w="16838" w:h="11906" w:orient="landscape"/>
          <w:pgMar w:top="1701" w:right="1134" w:bottom="567" w:left="1134" w:header="709" w:footer="709" w:gutter="0"/>
          <w:cols w:space="708"/>
          <w:titlePg/>
          <w:docGrid w:linePitch="360"/>
        </w:sectPr>
      </w:pPr>
    </w:p>
    <w:p>
      <w:pPr>
        <w:pStyle w:val="a3"/>
        <w:numPr>
          <w:ilvl w:val="0"/>
          <w:numId w:val="1"/>
        </w:numPr>
        <w:tabs>
          <w:tab w:val="left" w:pos="1134"/>
        </w:tabs>
        <w:spacing w:line="240" w:lineRule="auto"/>
        <w:ind w:left="0" w:firstLine="709"/>
        <w:jc w:val="both"/>
        <w:rPr>
          <w:rFonts w:ascii="PT Astra Serif" w:hAnsi="PT Astra Serif"/>
          <w:sz w:val="28"/>
          <w:szCs w:val="28"/>
        </w:rPr>
      </w:pPr>
      <w:r>
        <w:rPr>
          <w:rFonts w:ascii="PT Astra Serif" w:hAnsi="PT Astra Serif"/>
          <w:sz w:val="28"/>
          <w:szCs w:val="28"/>
        </w:rPr>
        <w:lastRenderedPageBreak/>
        <w:t>В приложении № 2 к муниципальной программе Тазовского района «Безопасный регион на 2014-2025 годы»:</w:t>
      </w:r>
    </w:p>
    <w:p>
      <w:pPr>
        <w:pStyle w:val="a3"/>
        <w:numPr>
          <w:ilvl w:val="1"/>
          <w:numId w:val="1"/>
        </w:numPr>
        <w:tabs>
          <w:tab w:val="left" w:pos="1276"/>
        </w:tabs>
        <w:spacing w:line="240" w:lineRule="auto"/>
        <w:ind w:left="0" w:firstLine="709"/>
        <w:jc w:val="both"/>
        <w:rPr>
          <w:rFonts w:ascii="PT Astra Serif" w:hAnsi="PT Astra Serif"/>
          <w:sz w:val="28"/>
          <w:szCs w:val="28"/>
        </w:rPr>
      </w:pPr>
      <w:r>
        <w:rPr>
          <w:rFonts w:ascii="PT Astra Serif" w:hAnsi="PT Astra Serif"/>
          <w:sz w:val="28"/>
          <w:szCs w:val="28"/>
        </w:rPr>
        <w:t xml:space="preserve">в разделе III Методику расчёта показателей подпрограммы 2 изложить в следующей редакции: </w:t>
      </w:r>
    </w:p>
    <w:p>
      <w:pPr>
        <w:pStyle w:val="a3"/>
        <w:tabs>
          <w:tab w:val="left" w:pos="1134"/>
        </w:tabs>
        <w:spacing w:line="240" w:lineRule="auto"/>
        <w:ind w:left="0"/>
        <w:rPr>
          <w:rFonts w:ascii="PT Astra Serif" w:hAnsi="PT Astra Serif"/>
          <w:sz w:val="28"/>
          <w:szCs w:val="28"/>
        </w:rPr>
      </w:pPr>
      <w:r>
        <w:rPr>
          <w:rFonts w:ascii="PT Astra Serif" w:hAnsi="PT Astra Serif"/>
          <w:sz w:val="28"/>
          <w:szCs w:val="28"/>
        </w:rPr>
        <w:t>«</w:t>
      </w:r>
    </w:p>
    <w:tbl>
      <w:tblPr>
        <w:tblW w:w="952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6"/>
        <w:gridCol w:w="2693"/>
        <w:gridCol w:w="3132"/>
      </w:tblGrid>
      <w:tr>
        <w:trPr>
          <w:trHeight w:val="283"/>
        </w:trPr>
        <w:tc>
          <w:tcPr>
            <w:tcW w:w="9521" w:type="dxa"/>
            <w:gridSpan w:val="3"/>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Таблица 2.1</w:t>
            </w:r>
          </w:p>
        </w:tc>
      </w:tr>
      <w:tr>
        <w:trPr>
          <w:trHeight w:val="283"/>
        </w:trPr>
        <w:tc>
          <w:tcPr>
            <w:tcW w:w="9521" w:type="dxa"/>
            <w:gridSpan w:val="3"/>
            <w:vAlign w:val="center"/>
          </w:tcPr>
          <w:p>
            <w:pPr>
              <w:pStyle w:val="a3"/>
              <w:widowControl w:val="0"/>
              <w:numPr>
                <w:ilvl w:val="1"/>
                <w:numId w:val="37"/>
              </w:numPr>
              <w:autoSpaceDE w:val="0"/>
              <w:autoSpaceDN w:val="0"/>
              <w:adjustRightInd w:val="0"/>
              <w:spacing w:after="0" w:line="240" w:lineRule="auto"/>
              <w:ind w:left="24" w:hanging="24"/>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Удельный вес пострадавших от чрезвычайных ситуаций</w:t>
            </w:r>
          </w:p>
          <w:p>
            <w:pPr>
              <w:widowControl w:val="0"/>
              <w:autoSpaceDE w:val="0"/>
              <w:autoSpaceDN w:val="0"/>
              <w:adjustRightInd w:val="0"/>
              <w:spacing w:after="0" w:line="240" w:lineRule="auto"/>
              <w:ind w:firstLine="720"/>
              <w:jc w:val="center"/>
              <w:rPr>
                <w:rFonts w:ascii="PT Astra Serif" w:eastAsia="Times New Roman" w:hAnsi="PT Astra Serif"/>
                <w:bCs/>
                <w:sz w:val="24"/>
                <w:szCs w:val="24"/>
                <w:lang w:eastAsia="ru-RU"/>
              </w:rPr>
            </w:pPr>
            <w:r>
              <w:rPr>
                <w:rFonts w:ascii="PT Astra Serif" w:eastAsia="Times New Roman" w:hAnsi="PT Astra Serif"/>
                <w:sz w:val="24"/>
                <w:szCs w:val="24"/>
                <w:lang w:eastAsia="ru-RU"/>
              </w:rPr>
              <w:t>от общей численности населения</w:t>
            </w:r>
          </w:p>
        </w:tc>
      </w:tr>
      <w:tr>
        <w:trPr>
          <w:trHeight w:val="315"/>
        </w:trPr>
        <w:tc>
          <w:tcPr>
            <w:tcW w:w="3696" w:type="dxa"/>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Единица измерения</w:t>
            </w:r>
          </w:p>
        </w:tc>
        <w:tc>
          <w:tcPr>
            <w:tcW w:w="5825" w:type="dxa"/>
            <w:gridSpan w:val="2"/>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r>
      <w:tr>
        <w:trPr>
          <w:trHeight w:val="308"/>
        </w:trPr>
        <w:tc>
          <w:tcPr>
            <w:tcW w:w="3696" w:type="dxa"/>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Определение показателя</w:t>
            </w:r>
          </w:p>
        </w:tc>
        <w:tc>
          <w:tcPr>
            <w:tcW w:w="5825" w:type="dxa"/>
            <w:gridSpan w:val="2"/>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Определяется по данным об удельном весе пострадавших от чрезвычайных ситуаций </w:t>
            </w:r>
          </w:p>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общей численности населения </w:t>
            </w:r>
          </w:p>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в муниципальном образовании</w:t>
            </w:r>
          </w:p>
        </w:tc>
      </w:tr>
      <w:tr>
        <w:trPr>
          <w:trHeight w:val="515"/>
        </w:trPr>
        <w:tc>
          <w:tcPr>
            <w:tcW w:w="3696" w:type="dxa"/>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Алгоритм формирования показателя</w:t>
            </w:r>
          </w:p>
        </w:tc>
        <w:tc>
          <w:tcPr>
            <w:tcW w:w="5825" w:type="dxa"/>
            <w:gridSpan w:val="2"/>
            <w:vAlign w:val="center"/>
          </w:tcPr>
          <w:p>
            <w:pPr>
              <w:widowControl w:val="0"/>
              <w:autoSpaceDE w:val="0"/>
              <w:autoSpaceDN w:val="0"/>
              <w:adjustRightInd w:val="0"/>
              <w:spacing w:after="0" w:line="240" w:lineRule="auto"/>
              <w:ind w:firstLine="72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УПЧС = ПрЧС/Чн х 100</w:t>
            </w:r>
          </w:p>
        </w:tc>
      </w:tr>
      <w:tr>
        <w:trPr>
          <w:trHeight w:val="315"/>
        </w:trPr>
        <w:tc>
          <w:tcPr>
            <w:tcW w:w="3696" w:type="dxa"/>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Наименование и определение базовых показателей</w:t>
            </w:r>
          </w:p>
        </w:tc>
        <w:tc>
          <w:tcPr>
            <w:tcW w:w="2693" w:type="dxa"/>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Буквенное обозначение в формуле расчета</w:t>
            </w:r>
          </w:p>
        </w:tc>
        <w:tc>
          <w:tcPr>
            <w:tcW w:w="3132" w:type="dxa"/>
            <w:vMerge w:val="restart"/>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cs="Arial"/>
                <w:sz w:val="24"/>
                <w:szCs w:val="24"/>
                <w:lang w:eastAsia="ru-RU"/>
              </w:rPr>
              <w:t>Уменьшение показателя является положительной динамикой</w:t>
            </w:r>
          </w:p>
        </w:tc>
      </w:tr>
      <w:tr>
        <w:trPr>
          <w:trHeight w:val="545"/>
        </w:trPr>
        <w:tc>
          <w:tcPr>
            <w:tcW w:w="3696" w:type="dxa"/>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удельный вес </w:t>
            </w:r>
          </w:p>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пострадавших от ЧС</w:t>
            </w:r>
          </w:p>
        </w:tc>
        <w:tc>
          <w:tcPr>
            <w:tcW w:w="2693" w:type="dxa"/>
            <w:vAlign w:val="center"/>
          </w:tcPr>
          <w:p>
            <w:pPr>
              <w:widowControl w:val="0"/>
              <w:autoSpaceDE w:val="0"/>
              <w:autoSpaceDN w:val="0"/>
              <w:adjustRightInd w:val="0"/>
              <w:spacing w:after="0" w:line="240" w:lineRule="auto"/>
              <w:ind w:firstLine="72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УПЧС</w:t>
            </w:r>
          </w:p>
        </w:tc>
        <w:tc>
          <w:tcPr>
            <w:tcW w:w="3132" w:type="dxa"/>
            <w:vMerge/>
            <w:vAlign w:val="center"/>
          </w:tcPr>
          <w:p>
            <w:pPr>
              <w:widowControl w:val="0"/>
              <w:autoSpaceDE w:val="0"/>
              <w:autoSpaceDN w:val="0"/>
              <w:adjustRightInd w:val="0"/>
              <w:spacing w:after="0" w:line="240" w:lineRule="auto"/>
              <w:ind w:firstLine="720"/>
              <w:jc w:val="center"/>
              <w:rPr>
                <w:rFonts w:ascii="PT Astra Serif" w:eastAsia="Times New Roman" w:hAnsi="PT Astra Serif"/>
                <w:sz w:val="24"/>
                <w:szCs w:val="24"/>
                <w:lang w:eastAsia="ru-RU"/>
              </w:rPr>
            </w:pPr>
          </w:p>
        </w:tc>
      </w:tr>
      <w:tr>
        <w:trPr>
          <w:trHeight w:val="529"/>
        </w:trPr>
        <w:tc>
          <w:tcPr>
            <w:tcW w:w="3696" w:type="dxa"/>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пострадавшие </w:t>
            </w:r>
          </w:p>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при чрезвычайной ситуации</w:t>
            </w:r>
          </w:p>
        </w:tc>
        <w:tc>
          <w:tcPr>
            <w:tcW w:w="2693" w:type="dxa"/>
            <w:vAlign w:val="center"/>
          </w:tcPr>
          <w:p>
            <w:pPr>
              <w:widowControl w:val="0"/>
              <w:autoSpaceDE w:val="0"/>
              <w:autoSpaceDN w:val="0"/>
              <w:adjustRightInd w:val="0"/>
              <w:spacing w:after="0" w:line="240" w:lineRule="auto"/>
              <w:ind w:firstLine="72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ПрЧС</w:t>
            </w:r>
          </w:p>
        </w:tc>
        <w:tc>
          <w:tcPr>
            <w:tcW w:w="3132" w:type="dxa"/>
            <w:vMerge/>
            <w:vAlign w:val="center"/>
          </w:tcPr>
          <w:p>
            <w:pPr>
              <w:widowControl w:val="0"/>
              <w:autoSpaceDE w:val="0"/>
              <w:autoSpaceDN w:val="0"/>
              <w:adjustRightInd w:val="0"/>
              <w:spacing w:after="0" w:line="240" w:lineRule="auto"/>
              <w:ind w:firstLine="720"/>
              <w:jc w:val="center"/>
              <w:rPr>
                <w:rFonts w:ascii="PT Astra Serif" w:eastAsia="Times New Roman" w:hAnsi="PT Astra Serif"/>
                <w:sz w:val="24"/>
                <w:szCs w:val="24"/>
                <w:lang w:eastAsia="ru-RU"/>
              </w:rPr>
            </w:pPr>
          </w:p>
        </w:tc>
      </w:tr>
      <w:tr>
        <w:trPr>
          <w:trHeight w:val="270"/>
        </w:trPr>
        <w:tc>
          <w:tcPr>
            <w:tcW w:w="3696" w:type="dxa"/>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общая численность населения в муниципальном образовании</w:t>
            </w:r>
          </w:p>
        </w:tc>
        <w:tc>
          <w:tcPr>
            <w:tcW w:w="2693" w:type="dxa"/>
            <w:vAlign w:val="center"/>
          </w:tcPr>
          <w:p>
            <w:pPr>
              <w:widowControl w:val="0"/>
              <w:autoSpaceDE w:val="0"/>
              <w:autoSpaceDN w:val="0"/>
              <w:adjustRightInd w:val="0"/>
              <w:spacing w:after="0" w:line="240" w:lineRule="auto"/>
              <w:ind w:firstLine="72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Чн</w:t>
            </w:r>
          </w:p>
        </w:tc>
        <w:tc>
          <w:tcPr>
            <w:tcW w:w="3132" w:type="dxa"/>
            <w:vMerge/>
            <w:vAlign w:val="center"/>
          </w:tcPr>
          <w:p>
            <w:pPr>
              <w:widowControl w:val="0"/>
              <w:autoSpaceDE w:val="0"/>
              <w:autoSpaceDN w:val="0"/>
              <w:adjustRightInd w:val="0"/>
              <w:spacing w:after="0" w:line="240" w:lineRule="auto"/>
              <w:ind w:firstLine="720"/>
              <w:jc w:val="center"/>
              <w:rPr>
                <w:rFonts w:ascii="PT Astra Serif" w:eastAsia="Times New Roman" w:hAnsi="PT Astra Serif"/>
                <w:sz w:val="24"/>
                <w:szCs w:val="24"/>
                <w:lang w:eastAsia="ru-RU"/>
              </w:rPr>
            </w:pPr>
          </w:p>
        </w:tc>
      </w:tr>
      <w:tr>
        <w:trPr>
          <w:trHeight w:val="545"/>
        </w:trPr>
        <w:tc>
          <w:tcPr>
            <w:tcW w:w="3696" w:type="dxa"/>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Источник информации для расчета (определения) информации</w:t>
            </w:r>
          </w:p>
        </w:tc>
        <w:tc>
          <w:tcPr>
            <w:tcW w:w="5825" w:type="dxa"/>
            <w:gridSpan w:val="2"/>
            <w:vAlign w:val="center"/>
          </w:tcPr>
          <w:p>
            <w:pPr>
              <w:widowControl w:val="0"/>
              <w:autoSpaceDE w:val="0"/>
              <w:autoSpaceDN w:val="0"/>
              <w:adjustRightInd w:val="0"/>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Управление по делам гражданской обороны, предупреждению и ликвидации чрезвычайных ситуаций Администрации Тазовского района</w:t>
            </w:r>
          </w:p>
        </w:tc>
      </w:tr>
    </w:tbl>
    <w:p>
      <w:pPr>
        <w:pStyle w:val="a3"/>
        <w:spacing w:line="240" w:lineRule="auto"/>
        <w:ind w:left="1069"/>
        <w:rPr>
          <w:rFonts w:ascii="PT Astra Serif" w:hAnsi="PT Astra Serif"/>
          <w:sz w:val="24"/>
          <w:szCs w:val="24"/>
        </w:rPr>
      </w:pPr>
    </w:p>
    <w:tbl>
      <w:tblPr>
        <w:tblW w:w="949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874"/>
        <w:gridCol w:w="2410"/>
        <w:gridCol w:w="401"/>
        <w:gridCol w:w="3142"/>
      </w:tblGrid>
      <w:tr>
        <w:trPr>
          <w:trHeight w:val="350"/>
        </w:trPr>
        <w:tc>
          <w:tcPr>
            <w:tcW w:w="9497" w:type="dxa"/>
            <w:gridSpan w:val="5"/>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Таблица 2.2</w:t>
            </w:r>
          </w:p>
        </w:tc>
      </w:tr>
      <w:tr>
        <w:trPr>
          <w:trHeight w:val="350"/>
        </w:trPr>
        <w:tc>
          <w:tcPr>
            <w:tcW w:w="9497" w:type="dxa"/>
            <w:gridSpan w:val="5"/>
            <w:vAlign w:val="center"/>
          </w:tcPr>
          <w:p>
            <w:pPr>
              <w:pStyle w:val="a3"/>
              <w:numPr>
                <w:ilvl w:val="1"/>
                <w:numId w:val="37"/>
              </w:numPr>
              <w:spacing w:line="240" w:lineRule="auto"/>
              <w:ind w:left="-10" w:firstLine="0"/>
              <w:jc w:val="center"/>
              <w:rPr>
                <w:rFonts w:ascii="PT Astra Serif" w:hAnsi="PT Astra Serif"/>
                <w:bCs/>
                <w:sz w:val="24"/>
                <w:szCs w:val="24"/>
              </w:rPr>
            </w:pPr>
            <w:r>
              <w:rPr>
                <w:rFonts w:ascii="PT Astra Serif" w:hAnsi="PT Astra Serif"/>
                <w:sz w:val="24"/>
                <w:szCs w:val="24"/>
              </w:rPr>
              <w:t>Количество техногенных пожаров</w:t>
            </w:r>
          </w:p>
        </w:tc>
      </w:tr>
      <w:tr>
        <w:trPr>
          <w:trHeight w:val="333"/>
        </w:trPr>
        <w:tc>
          <w:tcPr>
            <w:tcW w:w="3544" w:type="dxa"/>
            <w:gridSpan w:val="2"/>
            <w:vAlign w:val="center"/>
          </w:tcPr>
          <w:p>
            <w:pPr>
              <w:spacing w:line="240" w:lineRule="auto"/>
              <w:jc w:val="center"/>
              <w:rPr>
                <w:rFonts w:ascii="PT Astra Serif" w:hAnsi="PT Astra Serif"/>
                <w:sz w:val="24"/>
                <w:szCs w:val="24"/>
              </w:rPr>
            </w:pPr>
            <w:r>
              <w:rPr>
                <w:rFonts w:ascii="PT Astra Serif" w:hAnsi="PT Astra Serif"/>
                <w:sz w:val="24"/>
                <w:szCs w:val="24"/>
              </w:rPr>
              <w:t>Единица измерения</w:t>
            </w:r>
          </w:p>
        </w:tc>
        <w:tc>
          <w:tcPr>
            <w:tcW w:w="5953" w:type="dxa"/>
            <w:gridSpan w:val="3"/>
            <w:vAlign w:val="center"/>
          </w:tcPr>
          <w:p>
            <w:pPr>
              <w:spacing w:line="240" w:lineRule="auto"/>
              <w:jc w:val="center"/>
              <w:rPr>
                <w:rFonts w:ascii="PT Astra Serif" w:hAnsi="PT Astra Serif"/>
                <w:sz w:val="24"/>
                <w:szCs w:val="24"/>
              </w:rPr>
            </w:pPr>
            <w:r>
              <w:rPr>
                <w:rFonts w:ascii="PT Astra Serif" w:hAnsi="PT Astra Serif"/>
                <w:sz w:val="24"/>
                <w:szCs w:val="24"/>
              </w:rPr>
              <w:t>Шт.</w:t>
            </w:r>
          </w:p>
        </w:tc>
      </w:tr>
      <w:tr>
        <w:trPr>
          <w:trHeight w:val="308"/>
        </w:trPr>
        <w:tc>
          <w:tcPr>
            <w:tcW w:w="3544" w:type="dxa"/>
            <w:gridSpan w:val="2"/>
            <w:vAlign w:val="center"/>
          </w:tcPr>
          <w:p>
            <w:pPr>
              <w:spacing w:line="240" w:lineRule="auto"/>
              <w:jc w:val="center"/>
              <w:rPr>
                <w:rFonts w:ascii="PT Astra Serif" w:hAnsi="PT Astra Serif"/>
                <w:sz w:val="24"/>
                <w:szCs w:val="24"/>
              </w:rPr>
            </w:pPr>
            <w:r>
              <w:rPr>
                <w:rFonts w:ascii="PT Astra Serif" w:hAnsi="PT Astra Serif"/>
                <w:sz w:val="24"/>
                <w:szCs w:val="24"/>
              </w:rPr>
              <w:t>Определение показателя</w:t>
            </w:r>
          </w:p>
        </w:tc>
        <w:tc>
          <w:tcPr>
            <w:tcW w:w="5953" w:type="dxa"/>
            <w:gridSpan w:val="3"/>
            <w:vAlign w:val="center"/>
          </w:tcPr>
          <w:p>
            <w:pPr>
              <w:pStyle w:val="ConsPlusCell"/>
              <w:jc w:val="center"/>
              <w:rPr>
                <w:rFonts w:ascii="PT Astra Serif" w:hAnsi="PT Astra Serif" w:cs="Times New Roman"/>
                <w:sz w:val="24"/>
                <w:szCs w:val="24"/>
              </w:rPr>
            </w:pPr>
            <w:r>
              <w:rPr>
                <w:rFonts w:ascii="PT Astra Serif" w:hAnsi="PT Astra Serif" w:cs="Times New Roman"/>
                <w:sz w:val="24"/>
                <w:szCs w:val="24"/>
              </w:rPr>
              <w:t>Определяется по данным</w:t>
            </w:r>
          </w:p>
          <w:p>
            <w:pPr>
              <w:pStyle w:val="ConsPlusCell"/>
              <w:jc w:val="center"/>
              <w:rPr>
                <w:rFonts w:ascii="PT Astra Serif" w:hAnsi="PT Astra Serif" w:cs="Times New Roman"/>
                <w:sz w:val="24"/>
                <w:szCs w:val="24"/>
              </w:rPr>
            </w:pPr>
            <w:r>
              <w:rPr>
                <w:rFonts w:ascii="PT Astra Serif" w:hAnsi="PT Astra Serif" w:cs="Times New Roman"/>
                <w:sz w:val="24"/>
                <w:szCs w:val="24"/>
              </w:rPr>
              <w:t>о количестве техногенных пожаров</w:t>
            </w:r>
          </w:p>
        </w:tc>
      </w:tr>
      <w:tr>
        <w:trPr>
          <w:trHeight w:val="443"/>
        </w:trPr>
        <w:tc>
          <w:tcPr>
            <w:tcW w:w="3544" w:type="dxa"/>
            <w:gridSpan w:val="2"/>
            <w:vAlign w:val="center"/>
          </w:tcPr>
          <w:p>
            <w:pPr>
              <w:spacing w:line="240" w:lineRule="auto"/>
              <w:jc w:val="center"/>
              <w:rPr>
                <w:rFonts w:ascii="PT Astra Serif" w:hAnsi="PT Astra Serif"/>
                <w:sz w:val="24"/>
                <w:szCs w:val="24"/>
              </w:rPr>
            </w:pPr>
            <w:r>
              <w:rPr>
                <w:rFonts w:ascii="PT Astra Serif" w:hAnsi="PT Astra Serif"/>
                <w:sz w:val="24"/>
                <w:szCs w:val="24"/>
              </w:rPr>
              <w:t>Алгоритм формирования показателя</w:t>
            </w:r>
          </w:p>
        </w:tc>
        <w:tc>
          <w:tcPr>
            <w:tcW w:w="5953" w:type="dxa"/>
            <w:gridSpan w:val="3"/>
            <w:vAlign w:val="center"/>
          </w:tcPr>
          <w:p>
            <w:pPr>
              <w:spacing w:line="240" w:lineRule="auto"/>
              <w:jc w:val="center"/>
              <w:rPr>
                <w:rFonts w:ascii="PT Astra Serif" w:hAnsi="PT Astra Serif"/>
                <w:sz w:val="24"/>
                <w:szCs w:val="24"/>
              </w:rPr>
            </w:pPr>
            <w:r>
              <w:rPr>
                <w:rFonts w:ascii="PT Astra Serif" w:hAnsi="PT Astra Serif"/>
                <w:sz w:val="24"/>
                <w:szCs w:val="24"/>
              </w:rPr>
              <w:t>нет</w:t>
            </w:r>
          </w:p>
        </w:tc>
      </w:tr>
      <w:tr>
        <w:trPr>
          <w:trHeight w:val="580"/>
        </w:trPr>
        <w:tc>
          <w:tcPr>
            <w:tcW w:w="3544" w:type="dxa"/>
            <w:gridSpan w:val="2"/>
            <w:vAlign w:val="center"/>
          </w:tcPr>
          <w:p>
            <w:pPr>
              <w:spacing w:line="240" w:lineRule="auto"/>
              <w:jc w:val="center"/>
              <w:rPr>
                <w:rFonts w:ascii="PT Astra Serif" w:hAnsi="PT Astra Serif"/>
                <w:sz w:val="24"/>
                <w:szCs w:val="24"/>
              </w:rPr>
            </w:pPr>
            <w:r>
              <w:rPr>
                <w:rFonts w:ascii="PT Astra Serif" w:hAnsi="PT Astra Serif"/>
                <w:sz w:val="24"/>
                <w:szCs w:val="24"/>
              </w:rPr>
              <w:t>Наименование и определение базовых показателей</w:t>
            </w:r>
          </w:p>
        </w:tc>
        <w:tc>
          <w:tcPr>
            <w:tcW w:w="2410" w:type="dxa"/>
            <w:vAlign w:val="center"/>
          </w:tcPr>
          <w:p>
            <w:pPr>
              <w:spacing w:line="240" w:lineRule="auto"/>
              <w:jc w:val="center"/>
              <w:rPr>
                <w:rFonts w:ascii="PT Astra Serif" w:hAnsi="PT Astra Serif"/>
                <w:sz w:val="24"/>
                <w:szCs w:val="24"/>
              </w:rPr>
            </w:pPr>
            <w:r>
              <w:rPr>
                <w:rFonts w:ascii="PT Astra Serif" w:hAnsi="PT Astra Serif"/>
                <w:sz w:val="24"/>
                <w:szCs w:val="24"/>
              </w:rPr>
              <w:t>Буквенное обозначение в формуле расчета</w:t>
            </w:r>
          </w:p>
        </w:tc>
        <w:tc>
          <w:tcPr>
            <w:tcW w:w="3543" w:type="dxa"/>
            <w:gridSpan w:val="2"/>
            <w:vMerge w:val="restart"/>
            <w:vAlign w:val="center"/>
          </w:tcPr>
          <w:p>
            <w:pPr>
              <w:spacing w:line="240" w:lineRule="auto"/>
              <w:jc w:val="center"/>
              <w:rPr>
                <w:rFonts w:ascii="PT Astra Serif" w:hAnsi="PT Astra Serif"/>
                <w:sz w:val="24"/>
                <w:szCs w:val="24"/>
              </w:rPr>
            </w:pPr>
            <w:r>
              <w:rPr>
                <w:rFonts w:ascii="PT Astra Serif" w:hAnsi="PT Astra Serif"/>
                <w:sz w:val="24"/>
                <w:szCs w:val="24"/>
              </w:rPr>
              <w:t>Уменьшение показателя является положительной динамикой</w:t>
            </w:r>
          </w:p>
        </w:tc>
      </w:tr>
      <w:tr>
        <w:trPr>
          <w:trHeight w:val="425"/>
        </w:trPr>
        <w:tc>
          <w:tcPr>
            <w:tcW w:w="3544" w:type="dxa"/>
            <w:gridSpan w:val="2"/>
            <w:vAlign w:val="center"/>
          </w:tcPr>
          <w:p>
            <w:pPr>
              <w:spacing w:line="240" w:lineRule="auto"/>
              <w:jc w:val="center"/>
              <w:rPr>
                <w:rFonts w:ascii="PT Astra Serif" w:hAnsi="PT Astra Serif"/>
                <w:sz w:val="24"/>
                <w:szCs w:val="24"/>
              </w:rPr>
            </w:pPr>
            <w:r>
              <w:rPr>
                <w:rFonts w:ascii="PT Astra Serif" w:hAnsi="PT Astra Serif"/>
                <w:sz w:val="24"/>
                <w:szCs w:val="24"/>
              </w:rPr>
              <w:t>Количество техногенных пожаров</w:t>
            </w:r>
          </w:p>
        </w:tc>
        <w:tc>
          <w:tcPr>
            <w:tcW w:w="2410" w:type="dxa"/>
            <w:vAlign w:val="center"/>
          </w:tcPr>
          <w:p>
            <w:pPr>
              <w:spacing w:line="240" w:lineRule="auto"/>
              <w:jc w:val="center"/>
              <w:rPr>
                <w:rFonts w:ascii="PT Astra Serif" w:hAnsi="PT Astra Serif"/>
                <w:sz w:val="24"/>
                <w:szCs w:val="24"/>
              </w:rPr>
            </w:pPr>
            <w:r>
              <w:rPr>
                <w:rFonts w:ascii="PT Astra Serif" w:hAnsi="PT Astra Serif"/>
                <w:sz w:val="24"/>
                <w:szCs w:val="24"/>
              </w:rPr>
              <w:t>Кп</w:t>
            </w:r>
          </w:p>
        </w:tc>
        <w:tc>
          <w:tcPr>
            <w:tcW w:w="3543" w:type="dxa"/>
            <w:gridSpan w:val="2"/>
            <w:vMerge/>
            <w:vAlign w:val="center"/>
          </w:tcPr>
          <w:p>
            <w:pPr>
              <w:spacing w:line="240" w:lineRule="auto"/>
              <w:jc w:val="center"/>
              <w:rPr>
                <w:rFonts w:ascii="PT Astra Serif" w:hAnsi="PT Astra Serif"/>
                <w:sz w:val="24"/>
                <w:szCs w:val="24"/>
              </w:rPr>
            </w:pPr>
          </w:p>
        </w:tc>
      </w:tr>
      <w:tr>
        <w:trPr>
          <w:trHeight w:val="545"/>
        </w:trPr>
        <w:tc>
          <w:tcPr>
            <w:tcW w:w="3544" w:type="dxa"/>
            <w:gridSpan w:val="2"/>
            <w:vAlign w:val="center"/>
          </w:tcPr>
          <w:p>
            <w:pPr>
              <w:spacing w:line="240" w:lineRule="auto"/>
              <w:jc w:val="center"/>
              <w:rPr>
                <w:rFonts w:ascii="PT Astra Serif" w:hAnsi="PT Astra Serif"/>
                <w:sz w:val="24"/>
                <w:szCs w:val="24"/>
              </w:rPr>
            </w:pPr>
            <w:r>
              <w:rPr>
                <w:rFonts w:ascii="PT Astra Serif" w:hAnsi="PT Astra Serif"/>
                <w:sz w:val="24"/>
                <w:szCs w:val="24"/>
              </w:rPr>
              <w:t>Источник информации для расчета (определения) информации</w:t>
            </w:r>
          </w:p>
        </w:tc>
        <w:tc>
          <w:tcPr>
            <w:tcW w:w="5953" w:type="dxa"/>
            <w:gridSpan w:val="3"/>
            <w:vAlign w:val="center"/>
          </w:tcPr>
          <w:p>
            <w:pPr>
              <w:spacing w:line="240" w:lineRule="auto"/>
              <w:jc w:val="center"/>
              <w:rPr>
                <w:rFonts w:ascii="PT Astra Serif" w:hAnsi="PT Astra Serif"/>
                <w:sz w:val="24"/>
                <w:szCs w:val="24"/>
              </w:rPr>
            </w:pPr>
            <w:r>
              <w:rPr>
                <w:rFonts w:ascii="PT Astra Serif" w:hAnsi="PT Astra Serif"/>
                <w:sz w:val="24"/>
                <w:szCs w:val="24"/>
              </w:rPr>
              <w:t>Управление по делам гражданской обороны, предупреждению и ликвидации чрезвычайных ситуаций Администрации Тазовского района</w:t>
            </w:r>
          </w:p>
        </w:tc>
      </w:tr>
      <w:tr>
        <w:trPr>
          <w:trHeight w:val="406"/>
        </w:trPr>
        <w:tc>
          <w:tcPr>
            <w:tcW w:w="9497" w:type="dxa"/>
            <w:gridSpan w:val="5"/>
            <w:vAlign w:val="center"/>
          </w:tcPr>
          <w:p>
            <w:pPr>
              <w:widowControl w:val="0"/>
              <w:autoSpaceDE w:val="0"/>
              <w:autoSpaceDN w:val="0"/>
              <w:adjustRightInd w:val="0"/>
              <w:spacing w:after="0" w:line="240" w:lineRule="auto"/>
              <w:jc w:val="center"/>
              <w:rPr>
                <w:rFonts w:ascii="PT Astra Serif" w:hAnsi="PT Astra Serif"/>
                <w:sz w:val="24"/>
                <w:szCs w:val="24"/>
              </w:rPr>
            </w:pPr>
          </w:p>
          <w:p>
            <w:pPr>
              <w:widowControl w:val="0"/>
              <w:autoSpaceDE w:val="0"/>
              <w:autoSpaceDN w:val="0"/>
              <w:adjustRightInd w:val="0"/>
              <w:spacing w:after="0" w:line="240" w:lineRule="auto"/>
              <w:jc w:val="center"/>
              <w:rPr>
                <w:rFonts w:ascii="PT Astra Serif" w:hAnsi="PT Astra Serif"/>
                <w:sz w:val="24"/>
                <w:szCs w:val="24"/>
              </w:rPr>
            </w:pPr>
          </w:p>
          <w:p>
            <w:pPr>
              <w:widowControl w:val="0"/>
              <w:autoSpaceDE w:val="0"/>
              <w:autoSpaceDN w:val="0"/>
              <w:adjustRightInd w:val="0"/>
              <w:spacing w:after="0" w:line="240" w:lineRule="auto"/>
              <w:jc w:val="center"/>
              <w:rPr>
                <w:rFonts w:ascii="PT Astra Serif" w:hAnsi="PT Astra Serif"/>
                <w:sz w:val="24"/>
                <w:szCs w:val="24"/>
              </w:rPr>
            </w:pPr>
          </w:p>
          <w:p>
            <w:pPr>
              <w:widowControl w:val="0"/>
              <w:autoSpaceDE w:val="0"/>
              <w:autoSpaceDN w:val="0"/>
              <w:adjustRightInd w:val="0"/>
              <w:spacing w:after="0" w:line="240" w:lineRule="auto"/>
              <w:jc w:val="center"/>
              <w:rPr>
                <w:rFonts w:ascii="PT Astra Serif" w:hAnsi="PT Astra Serif"/>
                <w:sz w:val="24"/>
                <w:szCs w:val="24"/>
              </w:rPr>
            </w:pPr>
          </w:p>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lastRenderedPageBreak/>
              <w:t>Таблица 2.3</w:t>
            </w:r>
          </w:p>
        </w:tc>
      </w:tr>
      <w:tr>
        <w:trPr>
          <w:trHeight w:val="406"/>
        </w:trPr>
        <w:tc>
          <w:tcPr>
            <w:tcW w:w="9497" w:type="dxa"/>
            <w:gridSpan w:val="5"/>
            <w:vAlign w:val="center"/>
          </w:tcPr>
          <w:p>
            <w:pPr>
              <w:pStyle w:val="a3"/>
              <w:widowControl w:val="0"/>
              <w:numPr>
                <w:ilvl w:val="1"/>
                <w:numId w:val="37"/>
              </w:numPr>
              <w:autoSpaceDE w:val="0"/>
              <w:autoSpaceDN w:val="0"/>
              <w:adjustRightInd w:val="0"/>
              <w:spacing w:after="0" w:line="240" w:lineRule="auto"/>
              <w:ind w:left="-10" w:firstLine="0"/>
              <w:jc w:val="center"/>
              <w:rPr>
                <w:rFonts w:ascii="PT Astra Serif" w:hAnsi="PT Astra Serif"/>
                <w:bCs/>
                <w:sz w:val="24"/>
                <w:szCs w:val="24"/>
              </w:rPr>
            </w:pPr>
            <w:r>
              <w:rPr>
                <w:rFonts w:ascii="PT Astra Serif" w:hAnsi="PT Astra Serif"/>
                <w:sz w:val="24"/>
                <w:szCs w:val="24"/>
              </w:rPr>
              <w:lastRenderedPageBreak/>
              <w:t>Количество рейдовых мероприятий на водных объектах</w:t>
            </w:r>
          </w:p>
        </w:tc>
      </w:tr>
      <w:tr>
        <w:trPr>
          <w:trHeight w:val="170"/>
        </w:trPr>
        <w:tc>
          <w:tcPr>
            <w:tcW w:w="2670"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Единица измерения</w:t>
            </w:r>
          </w:p>
        </w:tc>
        <w:tc>
          <w:tcPr>
            <w:tcW w:w="6827" w:type="dxa"/>
            <w:gridSpan w:val="4"/>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Ед.</w:t>
            </w:r>
          </w:p>
        </w:tc>
      </w:tr>
      <w:tr>
        <w:trPr>
          <w:trHeight w:val="308"/>
        </w:trPr>
        <w:tc>
          <w:tcPr>
            <w:tcW w:w="2670"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Определение показателя</w:t>
            </w:r>
          </w:p>
        </w:tc>
        <w:tc>
          <w:tcPr>
            <w:tcW w:w="6827" w:type="dxa"/>
            <w:gridSpan w:val="4"/>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Определяется по данным  отчета о деятельности Управления ГО и ЧС Администрации Тазовского района за отчетный период</w:t>
            </w:r>
          </w:p>
        </w:tc>
      </w:tr>
      <w:tr>
        <w:trPr>
          <w:trHeight w:val="551"/>
        </w:trPr>
        <w:tc>
          <w:tcPr>
            <w:tcW w:w="2670"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Алгоритм формирования показателя</w:t>
            </w:r>
          </w:p>
        </w:tc>
        <w:tc>
          <w:tcPr>
            <w:tcW w:w="6827" w:type="dxa"/>
            <w:gridSpan w:val="4"/>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нет</w:t>
            </w:r>
          </w:p>
        </w:tc>
      </w:tr>
      <w:tr>
        <w:trPr>
          <w:trHeight w:val="315"/>
        </w:trPr>
        <w:tc>
          <w:tcPr>
            <w:tcW w:w="2670"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Наименование и определение базовых показателей</w:t>
            </w:r>
          </w:p>
        </w:tc>
        <w:tc>
          <w:tcPr>
            <w:tcW w:w="3685" w:type="dxa"/>
            <w:gridSpan w:val="3"/>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Буквенное обозначение в формуле расчета</w:t>
            </w:r>
          </w:p>
        </w:tc>
        <w:tc>
          <w:tcPr>
            <w:tcW w:w="3142"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Увеличение показателя является положительной динамикой</w:t>
            </w:r>
          </w:p>
        </w:tc>
      </w:tr>
      <w:tr>
        <w:trPr>
          <w:trHeight w:val="327"/>
        </w:trPr>
        <w:tc>
          <w:tcPr>
            <w:tcW w:w="2670" w:type="dxa"/>
            <w:vAlign w:val="center"/>
          </w:tcPr>
          <w:p>
            <w:pPr>
              <w:spacing w:after="0" w:line="240" w:lineRule="auto"/>
              <w:jc w:val="center"/>
              <w:rPr>
                <w:rFonts w:ascii="PT Astra Serif" w:hAnsi="PT Astra Serif"/>
                <w:sz w:val="24"/>
                <w:szCs w:val="24"/>
              </w:rPr>
            </w:pPr>
            <w:r>
              <w:rPr>
                <w:rFonts w:ascii="PT Astra Serif" w:hAnsi="PT Astra Serif"/>
                <w:sz w:val="24"/>
                <w:szCs w:val="24"/>
              </w:rPr>
              <w:t>-</w:t>
            </w:r>
          </w:p>
        </w:tc>
        <w:tc>
          <w:tcPr>
            <w:tcW w:w="3685" w:type="dxa"/>
            <w:gridSpan w:val="3"/>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w:t>
            </w:r>
          </w:p>
        </w:tc>
        <w:tc>
          <w:tcPr>
            <w:tcW w:w="3142" w:type="dxa"/>
            <w:vAlign w:val="center"/>
          </w:tcPr>
          <w:p>
            <w:pPr>
              <w:widowControl w:val="0"/>
              <w:autoSpaceDE w:val="0"/>
              <w:autoSpaceDN w:val="0"/>
              <w:adjustRightInd w:val="0"/>
              <w:spacing w:after="0" w:line="240" w:lineRule="auto"/>
              <w:jc w:val="center"/>
              <w:rPr>
                <w:rFonts w:ascii="PT Astra Serif" w:hAnsi="PT Astra Serif"/>
                <w:sz w:val="24"/>
                <w:szCs w:val="24"/>
              </w:rPr>
            </w:pPr>
          </w:p>
        </w:tc>
      </w:tr>
      <w:tr>
        <w:trPr>
          <w:trHeight w:val="263"/>
        </w:trPr>
        <w:tc>
          <w:tcPr>
            <w:tcW w:w="2670" w:type="dxa"/>
            <w:vAlign w:val="center"/>
          </w:tcPr>
          <w:p>
            <w:pPr>
              <w:spacing w:after="0" w:line="240" w:lineRule="auto"/>
              <w:jc w:val="center"/>
              <w:rPr>
                <w:rFonts w:ascii="PT Astra Serif" w:hAnsi="PT Astra Serif"/>
                <w:sz w:val="24"/>
                <w:szCs w:val="24"/>
              </w:rPr>
            </w:pPr>
            <w:r>
              <w:rPr>
                <w:rFonts w:ascii="PT Astra Serif" w:hAnsi="PT Astra Serif"/>
                <w:sz w:val="24"/>
                <w:szCs w:val="24"/>
              </w:rPr>
              <w:t>Источник информации для расчета (определения) информации</w:t>
            </w:r>
          </w:p>
        </w:tc>
        <w:tc>
          <w:tcPr>
            <w:tcW w:w="6827" w:type="dxa"/>
            <w:gridSpan w:val="4"/>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pacing w:val="-2"/>
                <w:sz w:val="24"/>
                <w:szCs w:val="24"/>
              </w:rPr>
              <w:t>Отчетность Управление ГО и ЧС Администрации Тазовского района</w:t>
            </w:r>
          </w:p>
        </w:tc>
      </w:tr>
    </w:tbl>
    <w:p>
      <w:pPr>
        <w:spacing w:after="0" w:line="240" w:lineRule="auto"/>
        <w:rPr>
          <w:rFonts w:ascii="PT Astra Serif" w:hAnsi="PT Astra Serif"/>
          <w:sz w:val="24"/>
          <w:szCs w:val="24"/>
        </w:rPr>
      </w:pP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3685"/>
        <w:gridCol w:w="3260"/>
      </w:tblGrid>
      <w:tr>
        <w:trPr>
          <w:trHeight w:val="406"/>
        </w:trPr>
        <w:tc>
          <w:tcPr>
            <w:tcW w:w="9615" w:type="dxa"/>
            <w:gridSpan w:val="3"/>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Таблица 2.4</w:t>
            </w:r>
          </w:p>
        </w:tc>
      </w:tr>
      <w:tr>
        <w:trPr>
          <w:trHeight w:val="406"/>
        </w:trPr>
        <w:tc>
          <w:tcPr>
            <w:tcW w:w="9615" w:type="dxa"/>
            <w:gridSpan w:val="3"/>
            <w:vAlign w:val="center"/>
          </w:tcPr>
          <w:p>
            <w:pPr>
              <w:pStyle w:val="a3"/>
              <w:widowControl w:val="0"/>
              <w:numPr>
                <w:ilvl w:val="1"/>
                <w:numId w:val="37"/>
              </w:numPr>
              <w:autoSpaceDE w:val="0"/>
              <w:autoSpaceDN w:val="0"/>
              <w:adjustRightInd w:val="0"/>
              <w:spacing w:after="0" w:line="240" w:lineRule="auto"/>
              <w:ind w:left="0" w:firstLine="0"/>
              <w:jc w:val="center"/>
              <w:rPr>
                <w:rFonts w:ascii="PT Astra Serif" w:hAnsi="PT Astra Serif"/>
                <w:bCs/>
                <w:sz w:val="24"/>
                <w:szCs w:val="24"/>
              </w:rPr>
            </w:pPr>
            <w:r>
              <w:rPr>
                <w:rFonts w:ascii="PT Astra Serif" w:hAnsi="PT Astra Serif"/>
                <w:sz w:val="24"/>
                <w:szCs w:val="24"/>
              </w:rPr>
              <w:t>Уровень оснащенности ЕДДС «112» относительно утвержденной нормы</w:t>
            </w:r>
          </w:p>
        </w:tc>
      </w:tr>
      <w:tr>
        <w:trPr>
          <w:trHeight w:val="315"/>
        </w:trPr>
        <w:tc>
          <w:tcPr>
            <w:tcW w:w="2670"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Единица измерения</w:t>
            </w:r>
          </w:p>
        </w:tc>
        <w:tc>
          <w:tcPr>
            <w:tcW w:w="6945" w:type="dxa"/>
            <w:gridSpan w:val="2"/>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w:t>
            </w:r>
          </w:p>
        </w:tc>
      </w:tr>
      <w:tr>
        <w:trPr>
          <w:trHeight w:val="308"/>
        </w:trPr>
        <w:tc>
          <w:tcPr>
            <w:tcW w:w="2670"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Определение показателя</w:t>
            </w:r>
          </w:p>
        </w:tc>
        <w:tc>
          <w:tcPr>
            <w:tcW w:w="6945" w:type="dxa"/>
            <w:gridSpan w:val="2"/>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 xml:space="preserve">Определяется по итогам отчетного периода </w:t>
            </w:r>
          </w:p>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на основании отчетности отдела ЕДДС «112»</w:t>
            </w:r>
          </w:p>
        </w:tc>
      </w:tr>
      <w:tr>
        <w:trPr>
          <w:trHeight w:val="675"/>
        </w:trPr>
        <w:tc>
          <w:tcPr>
            <w:tcW w:w="2670"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Алгоритм формирования показателя</w:t>
            </w:r>
          </w:p>
        </w:tc>
        <w:tc>
          <w:tcPr>
            <w:tcW w:w="6945" w:type="dxa"/>
            <w:gridSpan w:val="2"/>
            <w:vAlign w:val="center"/>
          </w:tcPr>
          <w:p>
            <w:pPr>
              <w:widowControl w:val="0"/>
              <w:autoSpaceDE w:val="0"/>
              <w:autoSpaceDN w:val="0"/>
              <w:adjustRightInd w:val="0"/>
              <w:spacing w:after="0" w:line="240" w:lineRule="auto"/>
              <w:jc w:val="center"/>
              <w:rPr>
                <w:rFonts w:ascii="PT Astra Serif" w:hAnsi="PT Astra Serif"/>
                <w:sz w:val="24"/>
                <w:szCs w:val="24"/>
              </w:rPr>
            </w:pPr>
          </w:p>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Уо = Оф/Он*100%</w:t>
            </w:r>
          </w:p>
        </w:tc>
      </w:tr>
      <w:tr>
        <w:trPr>
          <w:trHeight w:val="315"/>
        </w:trPr>
        <w:tc>
          <w:tcPr>
            <w:tcW w:w="2670"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 xml:space="preserve">Наименование </w:t>
            </w:r>
          </w:p>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и определение базовых показателей</w:t>
            </w:r>
          </w:p>
        </w:tc>
        <w:tc>
          <w:tcPr>
            <w:tcW w:w="3685"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Буквенное обозначение в формуле расчета</w:t>
            </w:r>
          </w:p>
        </w:tc>
        <w:tc>
          <w:tcPr>
            <w:tcW w:w="3260" w:type="dxa"/>
            <w:vMerge w:val="restart"/>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Увеличение показателя является положительной динамикой</w:t>
            </w:r>
          </w:p>
        </w:tc>
      </w:tr>
      <w:tr>
        <w:trPr>
          <w:trHeight w:val="180"/>
        </w:trPr>
        <w:tc>
          <w:tcPr>
            <w:tcW w:w="2670" w:type="dxa"/>
            <w:vAlign w:val="center"/>
          </w:tcPr>
          <w:p>
            <w:pPr>
              <w:spacing w:after="0" w:line="240" w:lineRule="auto"/>
              <w:jc w:val="center"/>
              <w:rPr>
                <w:rFonts w:ascii="PT Astra Serif" w:hAnsi="PT Astra Serif"/>
                <w:sz w:val="24"/>
                <w:szCs w:val="24"/>
              </w:rPr>
            </w:pPr>
            <w:r>
              <w:rPr>
                <w:rFonts w:ascii="PT Astra Serif" w:hAnsi="PT Astra Serif"/>
                <w:sz w:val="24"/>
                <w:szCs w:val="24"/>
              </w:rPr>
              <w:t>Уровень оснащенности ЕДДС «112» относительно утвержденной нормы</w:t>
            </w:r>
          </w:p>
        </w:tc>
        <w:tc>
          <w:tcPr>
            <w:tcW w:w="3685"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Уо</w:t>
            </w:r>
          </w:p>
        </w:tc>
        <w:tc>
          <w:tcPr>
            <w:tcW w:w="3260" w:type="dxa"/>
            <w:vMerge/>
            <w:vAlign w:val="center"/>
          </w:tcPr>
          <w:p>
            <w:pPr>
              <w:widowControl w:val="0"/>
              <w:autoSpaceDE w:val="0"/>
              <w:autoSpaceDN w:val="0"/>
              <w:adjustRightInd w:val="0"/>
              <w:spacing w:after="0" w:line="240" w:lineRule="auto"/>
              <w:jc w:val="center"/>
              <w:rPr>
                <w:rFonts w:ascii="PT Astra Serif" w:hAnsi="PT Astra Serif"/>
                <w:sz w:val="24"/>
                <w:szCs w:val="24"/>
              </w:rPr>
            </w:pPr>
          </w:p>
        </w:tc>
      </w:tr>
      <w:tr>
        <w:trPr>
          <w:trHeight w:val="180"/>
        </w:trPr>
        <w:tc>
          <w:tcPr>
            <w:tcW w:w="2670" w:type="dxa"/>
            <w:vAlign w:val="center"/>
          </w:tcPr>
          <w:p>
            <w:pPr>
              <w:spacing w:after="0" w:line="240" w:lineRule="auto"/>
              <w:jc w:val="center"/>
              <w:rPr>
                <w:rFonts w:ascii="PT Astra Serif" w:hAnsi="PT Astra Serif"/>
                <w:sz w:val="24"/>
                <w:szCs w:val="24"/>
              </w:rPr>
            </w:pPr>
            <w:r>
              <w:rPr>
                <w:rFonts w:ascii="PT Astra Serif" w:hAnsi="PT Astra Serif"/>
                <w:sz w:val="24"/>
                <w:szCs w:val="24"/>
              </w:rPr>
              <w:t>Фактический уровень оснащенности службы ЕДДС «112»</w:t>
            </w:r>
          </w:p>
        </w:tc>
        <w:tc>
          <w:tcPr>
            <w:tcW w:w="3685"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Оф</w:t>
            </w:r>
          </w:p>
        </w:tc>
        <w:tc>
          <w:tcPr>
            <w:tcW w:w="3260" w:type="dxa"/>
            <w:vMerge/>
            <w:vAlign w:val="center"/>
          </w:tcPr>
          <w:p>
            <w:pPr>
              <w:widowControl w:val="0"/>
              <w:autoSpaceDE w:val="0"/>
              <w:autoSpaceDN w:val="0"/>
              <w:adjustRightInd w:val="0"/>
              <w:spacing w:after="0" w:line="240" w:lineRule="auto"/>
              <w:jc w:val="center"/>
              <w:rPr>
                <w:rFonts w:ascii="PT Astra Serif" w:hAnsi="PT Astra Serif"/>
                <w:sz w:val="24"/>
                <w:szCs w:val="24"/>
              </w:rPr>
            </w:pPr>
          </w:p>
        </w:tc>
      </w:tr>
      <w:tr>
        <w:trPr>
          <w:trHeight w:val="180"/>
        </w:trPr>
        <w:tc>
          <w:tcPr>
            <w:tcW w:w="2670" w:type="dxa"/>
            <w:vAlign w:val="center"/>
          </w:tcPr>
          <w:p>
            <w:pPr>
              <w:spacing w:after="0" w:line="240" w:lineRule="auto"/>
              <w:jc w:val="center"/>
              <w:rPr>
                <w:rFonts w:ascii="PT Astra Serif" w:hAnsi="PT Astra Serif"/>
                <w:sz w:val="24"/>
                <w:szCs w:val="24"/>
              </w:rPr>
            </w:pPr>
            <w:r>
              <w:rPr>
                <w:rFonts w:ascii="PT Astra Serif" w:hAnsi="PT Astra Serif"/>
                <w:sz w:val="24"/>
                <w:szCs w:val="24"/>
              </w:rPr>
              <w:t>Необходимый уровень оснащения службы ЕДДС «112»</w:t>
            </w:r>
          </w:p>
        </w:tc>
        <w:tc>
          <w:tcPr>
            <w:tcW w:w="3685" w:type="dxa"/>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Он</w:t>
            </w:r>
          </w:p>
        </w:tc>
        <w:tc>
          <w:tcPr>
            <w:tcW w:w="3260" w:type="dxa"/>
            <w:vMerge/>
            <w:vAlign w:val="center"/>
          </w:tcPr>
          <w:p>
            <w:pPr>
              <w:widowControl w:val="0"/>
              <w:autoSpaceDE w:val="0"/>
              <w:autoSpaceDN w:val="0"/>
              <w:adjustRightInd w:val="0"/>
              <w:spacing w:after="0" w:line="240" w:lineRule="auto"/>
              <w:jc w:val="center"/>
              <w:rPr>
                <w:rFonts w:ascii="PT Astra Serif" w:hAnsi="PT Astra Serif"/>
                <w:sz w:val="24"/>
                <w:szCs w:val="24"/>
              </w:rPr>
            </w:pPr>
          </w:p>
        </w:tc>
      </w:tr>
      <w:tr>
        <w:trPr>
          <w:trHeight w:val="545"/>
        </w:trPr>
        <w:tc>
          <w:tcPr>
            <w:tcW w:w="2670" w:type="dxa"/>
            <w:vAlign w:val="center"/>
          </w:tcPr>
          <w:p>
            <w:pPr>
              <w:spacing w:after="0" w:line="240" w:lineRule="auto"/>
              <w:jc w:val="center"/>
              <w:rPr>
                <w:rFonts w:ascii="PT Astra Serif" w:hAnsi="PT Astra Serif"/>
                <w:sz w:val="24"/>
                <w:szCs w:val="24"/>
              </w:rPr>
            </w:pPr>
            <w:r>
              <w:rPr>
                <w:rFonts w:ascii="PT Astra Serif" w:hAnsi="PT Astra Serif"/>
                <w:sz w:val="24"/>
                <w:szCs w:val="24"/>
              </w:rPr>
              <w:t>Источник информации для расчета (определения) информации</w:t>
            </w:r>
          </w:p>
        </w:tc>
        <w:tc>
          <w:tcPr>
            <w:tcW w:w="6945" w:type="dxa"/>
            <w:gridSpan w:val="2"/>
            <w:vAlign w:val="center"/>
          </w:tcPr>
          <w:p>
            <w:pPr>
              <w:widowControl w:val="0"/>
              <w:autoSpaceDE w:val="0"/>
              <w:autoSpaceDN w:val="0"/>
              <w:adjustRightInd w:val="0"/>
              <w:spacing w:after="0" w:line="240" w:lineRule="auto"/>
              <w:jc w:val="center"/>
              <w:rPr>
                <w:rFonts w:ascii="PT Astra Serif" w:hAnsi="PT Astra Serif"/>
                <w:sz w:val="24"/>
                <w:szCs w:val="24"/>
              </w:rPr>
            </w:pPr>
            <w:r>
              <w:rPr>
                <w:rFonts w:ascii="PT Astra Serif" w:hAnsi="PT Astra Serif"/>
                <w:sz w:val="24"/>
                <w:szCs w:val="24"/>
              </w:rPr>
              <w:t>Отчетность отдела ЕДДС «112» Управления ГО и ЧС Администрации Тазовского района</w:t>
            </w:r>
          </w:p>
        </w:tc>
      </w:tr>
    </w:tbl>
    <w:p>
      <w:pPr>
        <w:widowControl w:val="0"/>
        <w:tabs>
          <w:tab w:val="left" w:pos="1276"/>
        </w:tabs>
        <w:autoSpaceDE w:val="0"/>
        <w:autoSpaceDN w:val="0"/>
        <w:adjustRightInd w:val="0"/>
        <w:spacing w:after="0" w:line="240" w:lineRule="auto"/>
        <w:jc w:val="right"/>
        <w:rPr>
          <w:rFonts w:ascii="PT Astra Serif" w:hAnsi="PT Astra Serif"/>
          <w:sz w:val="28"/>
          <w:szCs w:val="28"/>
        </w:rPr>
      </w:pPr>
      <w:r>
        <w:rPr>
          <w:rFonts w:ascii="PT Astra Serif" w:hAnsi="PT Astra Serif"/>
          <w:sz w:val="28"/>
          <w:szCs w:val="28"/>
        </w:rPr>
        <w:t>»;</w:t>
      </w:r>
    </w:p>
    <w:p>
      <w:pPr>
        <w:widowControl w:val="0"/>
        <w:tabs>
          <w:tab w:val="left" w:pos="1276"/>
        </w:tabs>
        <w:autoSpaceDE w:val="0"/>
        <w:autoSpaceDN w:val="0"/>
        <w:adjustRightInd w:val="0"/>
        <w:spacing w:after="0" w:line="240" w:lineRule="auto"/>
        <w:jc w:val="both"/>
        <w:rPr>
          <w:rFonts w:ascii="PT Astra Serif" w:hAnsi="PT Astra Serif"/>
          <w:sz w:val="28"/>
          <w:szCs w:val="28"/>
        </w:rPr>
      </w:pPr>
    </w:p>
    <w:p>
      <w:pPr>
        <w:widowControl w:val="0"/>
        <w:tabs>
          <w:tab w:val="left" w:pos="1276"/>
        </w:tabs>
        <w:autoSpaceDE w:val="0"/>
        <w:autoSpaceDN w:val="0"/>
        <w:adjustRightInd w:val="0"/>
        <w:spacing w:after="0" w:line="240" w:lineRule="auto"/>
        <w:jc w:val="both"/>
        <w:rPr>
          <w:rFonts w:ascii="PT Astra Serif" w:hAnsi="PT Astra Serif"/>
          <w:sz w:val="28"/>
          <w:szCs w:val="28"/>
        </w:rPr>
      </w:pPr>
    </w:p>
    <w:p>
      <w:pPr>
        <w:widowControl w:val="0"/>
        <w:tabs>
          <w:tab w:val="left" w:pos="1276"/>
        </w:tabs>
        <w:autoSpaceDE w:val="0"/>
        <w:autoSpaceDN w:val="0"/>
        <w:adjustRightInd w:val="0"/>
        <w:spacing w:after="0" w:line="240" w:lineRule="auto"/>
        <w:jc w:val="both"/>
        <w:rPr>
          <w:rFonts w:ascii="PT Astra Serif" w:hAnsi="PT Astra Serif"/>
          <w:sz w:val="28"/>
          <w:szCs w:val="28"/>
        </w:rPr>
        <w:sectPr>
          <w:pgSz w:w="11906" w:h="16838"/>
          <w:pgMar w:top="1134" w:right="567" w:bottom="1134" w:left="1701" w:header="709" w:footer="709" w:gutter="0"/>
          <w:cols w:space="708"/>
          <w:titlePg/>
          <w:docGrid w:linePitch="360"/>
        </w:sectPr>
      </w:pPr>
    </w:p>
    <w:p>
      <w:pPr>
        <w:pStyle w:val="a3"/>
        <w:widowControl w:val="0"/>
        <w:numPr>
          <w:ilvl w:val="1"/>
          <w:numId w:val="36"/>
        </w:numPr>
        <w:tabs>
          <w:tab w:val="left" w:pos="1276"/>
        </w:tabs>
        <w:autoSpaceDE w:val="0"/>
        <w:autoSpaceDN w:val="0"/>
        <w:adjustRightInd w:val="0"/>
        <w:spacing w:after="0" w:line="240" w:lineRule="auto"/>
        <w:ind w:left="0" w:firstLine="709"/>
        <w:jc w:val="both"/>
        <w:rPr>
          <w:rFonts w:ascii="PT Astra Serif" w:hAnsi="PT Astra Serif"/>
          <w:sz w:val="28"/>
          <w:szCs w:val="28"/>
        </w:rPr>
      </w:pPr>
      <w:r>
        <w:rPr>
          <w:rFonts w:ascii="PT Astra Serif" w:hAnsi="PT Astra Serif"/>
          <w:sz w:val="28"/>
          <w:szCs w:val="28"/>
        </w:rPr>
        <w:lastRenderedPageBreak/>
        <w:t>раздел II «Перечень мероприятий подпрограммы 2 и затраты на их реализацию» дополнить пунктами 3.4-3.4.3 следующего содержания:</w:t>
      </w:r>
    </w:p>
    <w:p>
      <w:pPr>
        <w:pStyle w:val="12"/>
        <w:tabs>
          <w:tab w:val="left" w:pos="1276"/>
        </w:tabs>
        <w:ind w:left="0" w:firstLine="0"/>
        <w:rPr>
          <w:rFonts w:ascii="PT Astra Serif" w:hAnsi="PT Astra Serif" w:cs="Times New Roman"/>
          <w:sz w:val="28"/>
          <w:szCs w:val="28"/>
        </w:rPr>
      </w:pPr>
      <w:r>
        <w:rPr>
          <w:rFonts w:ascii="PT Astra Serif" w:hAnsi="PT Astra Serif" w:cs="Times New Roman"/>
          <w:sz w:val="28"/>
          <w:szCs w:val="28"/>
        </w:rPr>
        <w:t>«</w:t>
      </w:r>
    </w:p>
    <w:p>
      <w:pPr>
        <w:pStyle w:val="12"/>
        <w:ind w:left="0" w:firstLine="0"/>
        <w:rPr>
          <w:rFonts w:ascii="PT Astra Serif" w:hAnsi="PT Astra Serif" w:cs="Times New Roman"/>
          <w:sz w:val="28"/>
          <w:szCs w:val="28"/>
        </w:rPr>
      </w:pPr>
    </w:p>
    <w:tbl>
      <w:tblPr>
        <w:tblW w:w="14909" w:type="dxa"/>
        <w:jc w:val="center"/>
        <w:tblLayout w:type="fixed"/>
        <w:tblCellMar>
          <w:left w:w="10" w:type="dxa"/>
          <w:right w:w="10" w:type="dxa"/>
        </w:tblCellMar>
        <w:tblLook w:val="0000" w:firstRow="0" w:lastRow="0" w:firstColumn="0" w:lastColumn="0" w:noHBand="0" w:noVBand="0"/>
      </w:tblPr>
      <w:tblGrid>
        <w:gridCol w:w="709"/>
        <w:gridCol w:w="3972"/>
        <w:gridCol w:w="1127"/>
        <w:gridCol w:w="878"/>
        <w:gridCol w:w="821"/>
        <w:gridCol w:w="847"/>
        <w:gridCol w:w="705"/>
        <w:gridCol w:w="705"/>
        <w:gridCol w:w="727"/>
        <w:gridCol w:w="668"/>
        <w:gridCol w:w="750"/>
        <w:gridCol w:w="750"/>
        <w:gridCol w:w="750"/>
        <w:gridCol w:w="750"/>
        <w:gridCol w:w="750"/>
      </w:tblGrid>
      <w:tr>
        <w:trPr>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after="0" w:line="240" w:lineRule="auto"/>
              <w:ind w:firstLine="34"/>
              <w:jc w:val="center"/>
              <w:rPr>
                <w:rFonts w:ascii="PT Astra Serif" w:hAnsi="PT Astra Serif"/>
                <w:sz w:val="20"/>
                <w:szCs w:val="20"/>
              </w:rPr>
            </w:pPr>
            <w:r>
              <w:rPr>
                <w:rFonts w:ascii="PT Astra Serif" w:hAnsi="PT Astra Serif"/>
                <w:sz w:val="20"/>
                <w:szCs w:val="20"/>
              </w:rPr>
              <w:t>3.4.</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after="0" w:line="240" w:lineRule="auto"/>
              <w:jc w:val="center"/>
              <w:rPr>
                <w:rFonts w:ascii="PT Astra Serif" w:hAnsi="PT Astra Serif"/>
                <w:sz w:val="20"/>
                <w:szCs w:val="20"/>
              </w:rPr>
            </w:pPr>
            <w:r>
              <w:rPr>
                <w:rFonts w:ascii="PT Astra Serif" w:hAnsi="PT Astra Serif"/>
                <w:sz w:val="20"/>
                <w:szCs w:val="20"/>
              </w:rPr>
              <w:t>Мероприятие 2.4. Обеспечение (обустройство) источниками наружного противопожарного водоснабжения</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6"/>
              <w:jc w:val="center"/>
              <w:rPr>
                <w:rFonts w:ascii="PT Astra Serif" w:hAnsi="PT Astra Serif"/>
                <w:sz w:val="20"/>
                <w:szCs w:val="20"/>
              </w:rPr>
            </w:pPr>
            <w:r>
              <w:rPr>
                <w:rFonts w:ascii="PT Astra Serif" w:hAnsi="PT Astra Serif"/>
                <w:sz w:val="20"/>
                <w:szCs w:val="20"/>
              </w:rPr>
              <w:t>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8"/>
              <w:jc w:val="center"/>
              <w:rPr>
                <w:rFonts w:ascii="PT Astra Serif" w:hAnsi="PT Astra Serif"/>
                <w:sz w:val="20"/>
                <w:szCs w:val="20"/>
              </w:rPr>
            </w:pPr>
            <w:r>
              <w:rPr>
                <w:rFonts w:ascii="PT Astra Serif" w:hAnsi="PT Astra Serif"/>
                <w:sz w:val="20"/>
                <w:szCs w:val="2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8"/>
              <w:jc w:val="center"/>
              <w:rPr>
                <w:rFonts w:ascii="PT Astra Serif" w:hAnsi="PT Astra Serif"/>
                <w:sz w:val="20"/>
                <w:szCs w:val="20"/>
              </w:rPr>
            </w:pPr>
            <w:r>
              <w:rPr>
                <w:rFonts w:ascii="PT Astra Serif" w:hAnsi="PT Astra Serif"/>
                <w:sz w:val="20"/>
                <w:szCs w:val="20"/>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r>
      <w:tr>
        <w:trPr>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after="0" w:line="240" w:lineRule="auto"/>
              <w:ind w:firstLine="34"/>
              <w:jc w:val="center"/>
              <w:rPr>
                <w:rFonts w:ascii="PT Astra Serif" w:hAnsi="PT Astra Serif"/>
                <w:sz w:val="20"/>
                <w:szCs w:val="20"/>
              </w:rPr>
            </w:pPr>
            <w:r>
              <w:rPr>
                <w:rFonts w:ascii="PT Astra Serif" w:hAnsi="PT Astra Serif"/>
                <w:sz w:val="20"/>
                <w:szCs w:val="20"/>
              </w:rPr>
              <w:t>3.4.1.</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after="0" w:line="240" w:lineRule="auto"/>
              <w:jc w:val="center"/>
              <w:rPr>
                <w:rFonts w:ascii="PT Astra Serif" w:hAnsi="PT Astra Serif"/>
                <w:sz w:val="20"/>
                <w:szCs w:val="20"/>
              </w:rPr>
            </w:pPr>
            <w:r>
              <w:rPr>
                <w:rFonts w:ascii="PT Astra Serif" w:hAnsi="PT Astra Serif"/>
                <w:sz w:val="20"/>
                <w:szCs w:val="20"/>
              </w:rPr>
              <w:t>Ответственный исполнитель основного мероприятия управление по делам гражданской обороны, предупреждению</w:t>
            </w:r>
          </w:p>
          <w:p>
            <w:pPr>
              <w:spacing w:after="0" w:line="240" w:lineRule="auto"/>
              <w:jc w:val="center"/>
              <w:rPr>
                <w:rFonts w:ascii="PT Astra Serif" w:hAnsi="PT Astra Serif"/>
                <w:sz w:val="20"/>
                <w:szCs w:val="20"/>
              </w:rPr>
            </w:pPr>
            <w:r>
              <w:rPr>
                <w:rFonts w:ascii="PT Astra Serif" w:hAnsi="PT Astra Serif"/>
                <w:sz w:val="20"/>
                <w:szCs w:val="20"/>
              </w:rPr>
              <w:t>и ликвидации чрезвычайных ситуаций Администрации Тазовского района (всего)</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6"/>
              <w:jc w:val="center"/>
              <w:rPr>
                <w:rFonts w:ascii="PT Astra Serif" w:hAnsi="PT Astra Serif"/>
                <w:sz w:val="20"/>
                <w:szCs w:val="20"/>
              </w:rPr>
            </w:pPr>
            <w:r>
              <w:rPr>
                <w:rFonts w:ascii="PT Astra Serif" w:hAnsi="PT Astra Serif"/>
                <w:sz w:val="20"/>
                <w:szCs w:val="20"/>
              </w:rPr>
              <w:t>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8"/>
              <w:jc w:val="center"/>
              <w:rPr>
                <w:rFonts w:ascii="PT Astra Serif" w:hAnsi="PT Astra Serif"/>
                <w:sz w:val="20"/>
                <w:szCs w:val="20"/>
              </w:rPr>
            </w:pPr>
            <w:r>
              <w:rPr>
                <w:rFonts w:ascii="PT Astra Serif" w:hAnsi="PT Astra Serif"/>
                <w:sz w:val="20"/>
                <w:szCs w:val="2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8"/>
              <w:jc w:val="center"/>
              <w:rPr>
                <w:rFonts w:ascii="PT Astra Serif" w:hAnsi="PT Astra Serif"/>
                <w:sz w:val="20"/>
                <w:szCs w:val="20"/>
              </w:rPr>
            </w:pPr>
            <w:r>
              <w:rPr>
                <w:rFonts w:ascii="PT Astra Serif" w:hAnsi="PT Astra Serif"/>
                <w:sz w:val="20"/>
                <w:szCs w:val="20"/>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r>
      <w:tr>
        <w:trPr>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after="0" w:line="240" w:lineRule="auto"/>
              <w:ind w:firstLine="34"/>
              <w:jc w:val="center"/>
              <w:rPr>
                <w:rFonts w:ascii="PT Astra Serif" w:hAnsi="PT Astra Serif"/>
                <w:sz w:val="20"/>
                <w:szCs w:val="20"/>
              </w:rPr>
            </w:pPr>
            <w:r>
              <w:rPr>
                <w:rFonts w:ascii="PT Astra Serif" w:hAnsi="PT Astra Serif"/>
                <w:sz w:val="20"/>
                <w:szCs w:val="20"/>
              </w:rPr>
              <w:t>3.4.2.</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after="0" w:line="240" w:lineRule="auto"/>
              <w:jc w:val="center"/>
              <w:rPr>
                <w:rFonts w:ascii="PT Astra Serif" w:hAnsi="PT Astra Serif"/>
                <w:sz w:val="20"/>
                <w:szCs w:val="20"/>
              </w:rPr>
            </w:pPr>
            <w:r>
              <w:rPr>
                <w:rFonts w:ascii="PT Astra Serif" w:hAnsi="PT Astra Serif"/>
                <w:sz w:val="20"/>
                <w:szCs w:val="20"/>
              </w:rPr>
              <w:t>Соисполнитель мероприятия подведомственное учреждение муниципальное казенное учреждение «Управление капитального строительства Тазовского района» (всего)</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6"/>
              <w:jc w:val="center"/>
              <w:rPr>
                <w:rFonts w:ascii="PT Astra Serif" w:hAnsi="PT Astra Serif"/>
                <w:sz w:val="20"/>
                <w:szCs w:val="20"/>
              </w:rPr>
            </w:pPr>
            <w:r>
              <w:rPr>
                <w:rFonts w:ascii="PT Astra Serif" w:hAnsi="PT Astra Serif"/>
                <w:sz w:val="20"/>
                <w:szCs w:val="20"/>
              </w:rPr>
              <w:t>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8"/>
              <w:jc w:val="center"/>
              <w:rPr>
                <w:rFonts w:ascii="PT Astra Serif" w:hAnsi="PT Astra Serif"/>
                <w:sz w:val="20"/>
                <w:szCs w:val="20"/>
              </w:rPr>
            </w:pPr>
            <w:r>
              <w:rPr>
                <w:rFonts w:ascii="PT Astra Serif" w:hAnsi="PT Astra Serif"/>
                <w:sz w:val="20"/>
                <w:szCs w:val="2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8"/>
              <w:jc w:val="center"/>
              <w:rPr>
                <w:rFonts w:ascii="PT Astra Serif" w:hAnsi="PT Astra Serif"/>
                <w:sz w:val="20"/>
                <w:szCs w:val="20"/>
              </w:rPr>
            </w:pPr>
            <w:r>
              <w:rPr>
                <w:rFonts w:ascii="PT Astra Serif" w:hAnsi="PT Astra Serif"/>
                <w:sz w:val="20"/>
                <w:szCs w:val="20"/>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r>
      <w:tr>
        <w:trPr>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after="0" w:line="240" w:lineRule="auto"/>
              <w:ind w:firstLine="34"/>
              <w:jc w:val="center"/>
              <w:rPr>
                <w:rFonts w:ascii="PT Astra Serif" w:hAnsi="PT Astra Serif"/>
                <w:sz w:val="20"/>
                <w:szCs w:val="20"/>
              </w:rPr>
            </w:pPr>
            <w:r>
              <w:rPr>
                <w:rFonts w:ascii="PT Astra Serif" w:hAnsi="PT Astra Serif"/>
                <w:sz w:val="20"/>
                <w:szCs w:val="20"/>
              </w:rPr>
              <w:t>3.4.3.</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spacing w:after="0" w:line="240" w:lineRule="auto"/>
              <w:jc w:val="center"/>
              <w:rPr>
                <w:rFonts w:ascii="PT Astra Serif" w:hAnsi="PT Astra Serif"/>
                <w:sz w:val="20"/>
                <w:szCs w:val="20"/>
              </w:rPr>
            </w:pPr>
            <w:r>
              <w:rPr>
                <w:rFonts w:ascii="PT Astra Serif" w:hAnsi="PT Astra Serif"/>
                <w:sz w:val="20"/>
                <w:szCs w:val="20"/>
              </w:rPr>
              <w:t>Соисполнитель мероприятия департамент имущественных и земельных отношений Администрации Тазовского района (всего)</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6"/>
              <w:jc w:val="center"/>
              <w:rPr>
                <w:rFonts w:ascii="PT Astra Serif" w:hAnsi="PT Astra Serif"/>
                <w:sz w:val="20"/>
                <w:szCs w:val="20"/>
              </w:rPr>
            </w:pPr>
            <w:r>
              <w:rPr>
                <w:rFonts w:ascii="PT Astra Serif" w:hAnsi="PT Astra Serif"/>
                <w:sz w:val="20"/>
                <w:szCs w:val="20"/>
              </w:rPr>
              <w:t>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8"/>
              <w:jc w:val="center"/>
              <w:rPr>
                <w:rFonts w:ascii="PT Astra Serif" w:hAnsi="PT Astra Serif"/>
                <w:sz w:val="20"/>
                <w:szCs w:val="20"/>
              </w:rPr>
            </w:pPr>
            <w:r>
              <w:rPr>
                <w:rFonts w:ascii="PT Astra Serif" w:hAnsi="PT Astra Serif"/>
                <w:sz w:val="20"/>
                <w:szCs w:val="2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ind w:left="-108" w:right="-108"/>
              <w:jc w:val="center"/>
              <w:rPr>
                <w:rFonts w:ascii="PT Astra Serif" w:hAnsi="PT Astra Serif"/>
                <w:sz w:val="20"/>
                <w:szCs w:val="20"/>
              </w:rPr>
            </w:pPr>
            <w:r>
              <w:rPr>
                <w:rFonts w:ascii="PT Astra Serif" w:hAnsi="PT Astra Serif"/>
                <w:sz w:val="20"/>
                <w:szCs w:val="20"/>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spacing w:after="0" w:line="240" w:lineRule="auto"/>
              <w:jc w:val="center"/>
              <w:rPr>
                <w:rFonts w:ascii="PT Astra Serif" w:hAnsi="PT Astra Serif"/>
                <w:sz w:val="20"/>
                <w:szCs w:val="20"/>
              </w:rPr>
            </w:pPr>
            <w:r>
              <w:rPr>
                <w:rFonts w:ascii="PT Astra Serif" w:hAnsi="PT Astra Serif"/>
                <w:sz w:val="20"/>
                <w:szCs w:val="20"/>
              </w:rPr>
              <w:t>0</w:t>
            </w:r>
          </w:p>
        </w:tc>
      </w:tr>
    </w:tbl>
    <w:p>
      <w:pPr>
        <w:spacing w:line="240" w:lineRule="auto"/>
        <w:jc w:val="right"/>
        <w:rPr>
          <w:rFonts w:ascii="PT Astra Serif" w:hAnsi="PT Astra Serif"/>
          <w:sz w:val="28"/>
          <w:szCs w:val="28"/>
        </w:rPr>
      </w:pPr>
      <w:r>
        <w:rPr>
          <w:rFonts w:ascii="PT Astra Serif" w:eastAsia="Times New Roman" w:hAnsi="PT Astra Serif"/>
          <w:sz w:val="28"/>
          <w:szCs w:val="28"/>
          <w:lang w:eastAsia="ru-RU"/>
        </w:rPr>
        <w:t xml:space="preserve">  </w:t>
      </w:r>
      <w:r>
        <w:rPr>
          <w:rFonts w:ascii="PT Astra Serif" w:hAnsi="PT Astra Serif"/>
          <w:sz w:val="28"/>
          <w:szCs w:val="28"/>
        </w:rPr>
        <w:t>».</w:t>
      </w:r>
    </w:p>
    <w:sectPr>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261697"/>
      <w:docPartObj>
        <w:docPartGallery w:val="Page Numbers (Top of Page)"/>
        <w:docPartUnique/>
      </w:docPartObj>
    </w:sdtPr>
    <w:sdtEndPr>
      <w:rPr>
        <w:rFonts w:ascii="PT Astra Serif" w:hAnsi="PT Astra Serif"/>
        <w:sz w:val="24"/>
      </w:rPr>
    </w:sdtEndPr>
    <w:sdtContent>
      <w:p>
        <w:pPr>
          <w:pStyle w:val="a4"/>
          <w:jc w:val="center"/>
        </w:pPr>
      </w:p>
      <w:p>
        <w:pPr>
          <w:pStyle w:val="a4"/>
          <w:jc w:val="center"/>
          <w:rPr>
            <w:rFonts w:ascii="PT Astra Serif" w:hAnsi="PT Astra Serif"/>
            <w:sz w:val="24"/>
          </w:rPr>
        </w:pPr>
        <w:r>
          <w:rPr>
            <w:rFonts w:ascii="PT Astra Serif" w:hAnsi="PT Astra Serif"/>
            <w:sz w:val="24"/>
          </w:rPr>
          <w:fldChar w:fldCharType="begin"/>
        </w:r>
        <w:r>
          <w:rPr>
            <w:rFonts w:ascii="PT Astra Serif" w:hAnsi="PT Astra Serif"/>
            <w:sz w:val="24"/>
          </w:rPr>
          <w:instrText>PAGE   \* MERGEFORMAT</w:instrText>
        </w:r>
        <w:r>
          <w:rPr>
            <w:rFonts w:ascii="PT Astra Serif" w:hAnsi="PT Astra Serif"/>
            <w:sz w:val="24"/>
          </w:rPr>
          <w:fldChar w:fldCharType="separate"/>
        </w:r>
        <w:r>
          <w:rPr>
            <w:rFonts w:ascii="PT Astra Serif" w:hAnsi="PT Astra Serif"/>
            <w:noProof/>
            <w:sz w:val="24"/>
          </w:rPr>
          <w:t>2</w:t>
        </w:r>
        <w:r>
          <w:rPr>
            <w:rFonts w:ascii="PT Astra Serif" w:hAnsi="PT Astra Serif"/>
            <w:sz w:val="24"/>
          </w:rPr>
          <w:fldChar w:fldCharType="end"/>
        </w:r>
      </w:p>
    </w:sdtContent>
  </w:sdt>
  <w:p>
    <w:pPr>
      <w:pStyle w:val="a4"/>
      <w:rPr>
        <w:rFonts w:ascii="PT Astra Serif" w:hAnsi="PT Astra Serif"/>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C6C"/>
    <w:multiLevelType w:val="hybridMultilevel"/>
    <w:tmpl w:val="7A14B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8E3E35"/>
    <w:multiLevelType w:val="multilevel"/>
    <w:tmpl w:val="30DAAC46"/>
    <w:styleLink w:val="1"/>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CD3D94"/>
    <w:multiLevelType w:val="multilevel"/>
    <w:tmpl w:val="F162FF7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8923E4"/>
    <w:multiLevelType w:val="hybridMultilevel"/>
    <w:tmpl w:val="336ACFC6"/>
    <w:lvl w:ilvl="0" w:tplc="D5BE82C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93B5DDD"/>
    <w:multiLevelType w:val="multilevel"/>
    <w:tmpl w:val="F438CB76"/>
    <w:lvl w:ilvl="0">
      <w:start w:val="1"/>
      <w:numFmt w:val="decimal"/>
      <w:lvlText w:val="%1."/>
      <w:lvlJc w:val="left"/>
      <w:pPr>
        <w:ind w:left="1070" w:hanging="360"/>
      </w:pPr>
      <w:rPr>
        <w:rFonts w:ascii="PT Astra Serif" w:hAnsi="PT Astra Serif" w:hint="default"/>
        <w:sz w:val="28"/>
        <w:szCs w:val="28"/>
      </w:rPr>
    </w:lvl>
    <w:lvl w:ilvl="1">
      <w:start w:val="1"/>
      <w:numFmt w:val="decimal"/>
      <w:isLgl/>
      <w:lvlText w:val="%1.%2."/>
      <w:lvlJc w:val="left"/>
      <w:pPr>
        <w:ind w:left="720" w:hanging="720"/>
      </w:pPr>
      <w:rPr>
        <w:rFonts w:hint="default"/>
      </w:rPr>
    </w:lvl>
    <w:lvl w:ilvl="2">
      <w:start w:val="1"/>
      <w:numFmt w:val="decimal"/>
      <w:lvlText w:val="4.1.%3."/>
      <w:lvlJc w:val="right"/>
      <w:pPr>
        <w:ind w:left="1997"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lowerRoman"/>
      <w:lvlText w:val="%9."/>
      <w:lvlJc w:val="right"/>
      <w:pPr>
        <w:ind w:left="4005" w:hanging="2160"/>
      </w:pPr>
      <w:rPr>
        <w:rFonts w:hint="default"/>
      </w:rPr>
    </w:lvl>
  </w:abstractNum>
  <w:abstractNum w:abstractNumId="5">
    <w:nsid w:val="0F253E3B"/>
    <w:multiLevelType w:val="hybridMultilevel"/>
    <w:tmpl w:val="5CDAA95A"/>
    <w:lvl w:ilvl="0" w:tplc="980C8C7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658F0"/>
    <w:multiLevelType w:val="multilevel"/>
    <w:tmpl w:val="FA40115A"/>
    <w:lvl w:ilvl="0">
      <w:start w:val="5"/>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7">
    <w:nsid w:val="1D65569B"/>
    <w:multiLevelType w:val="multilevel"/>
    <w:tmpl w:val="3AC04C9C"/>
    <w:lvl w:ilvl="0">
      <w:start w:val="9"/>
      <w:numFmt w:val="decimal"/>
      <w:lvlText w:val="%1."/>
      <w:lvlJc w:val="left"/>
      <w:pPr>
        <w:ind w:left="480" w:hanging="480"/>
      </w:pPr>
      <w:rPr>
        <w:rFonts w:ascii="Arial" w:hAnsi="Arial" w:cs="Arial"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3207" w:hanging="108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985" w:hanging="1440"/>
      </w:pPr>
      <w:rPr>
        <w:rFonts w:ascii="Arial" w:hAnsi="Arial" w:cs="Arial" w:hint="default"/>
      </w:rPr>
    </w:lvl>
    <w:lvl w:ilvl="6">
      <w:start w:val="1"/>
      <w:numFmt w:val="decimal"/>
      <w:lvlText w:val="%1.%2.%3.%4.%5.%6.%7."/>
      <w:lvlJc w:val="left"/>
      <w:pPr>
        <w:ind w:left="6054" w:hanging="1800"/>
      </w:pPr>
      <w:rPr>
        <w:rFonts w:ascii="Arial" w:hAnsi="Arial" w:cs="Arial" w:hint="default"/>
      </w:rPr>
    </w:lvl>
    <w:lvl w:ilvl="7">
      <w:start w:val="1"/>
      <w:numFmt w:val="decimal"/>
      <w:lvlText w:val="%1.%2.%3.%4.%5.%6.%7.%8."/>
      <w:lvlJc w:val="left"/>
      <w:pPr>
        <w:ind w:left="6763" w:hanging="1800"/>
      </w:pPr>
      <w:rPr>
        <w:rFonts w:ascii="Arial" w:hAnsi="Arial" w:cs="Arial" w:hint="default"/>
      </w:rPr>
    </w:lvl>
    <w:lvl w:ilvl="8">
      <w:start w:val="1"/>
      <w:numFmt w:val="decimal"/>
      <w:lvlText w:val="%1.%2.%3.%4.%5.%6.%7.%8.%9."/>
      <w:lvlJc w:val="left"/>
      <w:pPr>
        <w:ind w:left="7832" w:hanging="2160"/>
      </w:pPr>
      <w:rPr>
        <w:rFonts w:ascii="Arial" w:hAnsi="Arial" w:cs="Arial" w:hint="default"/>
      </w:rPr>
    </w:lvl>
  </w:abstractNum>
  <w:abstractNum w:abstractNumId="8">
    <w:nsid w:val="25B432DC"/>
    <w:multiLevelType w:val="multilevel"/>
    <w:tmpl w:val="E4F4F57E"/>
    <w:lvl w:ilvl="0">
      <w:start w:val="3"/>
      <w:numFmt w:val="decimal"/>
      <w:lvlText w:val="%1."/>
      <w:lvlJc w:val="left"/>
      <w:pPr>
        <w:ind w:left="675" w:hanging="675"/>
      </w:pPr>
      <w:rPr>
        <w:rFonts w:hint="default"/>
      </w:rPr>
    </w:lvl>
    <w:lvl w:ilvl="1">
      <w:start w:val="5"/>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27535862"/>
    <w:multiLevelType w:val="hybridMultilevel"/>
    <w:tmpl w:val="F182AC32"/>
    <w:lvl w:ilvl="0" w:tplc="F54895C4">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0330A"/>
    <w:multiLevelType w:val="multilevel"/>
    <w:tmpl w:val="16D08214"/>
    <w:lvl w:ilvl="0">
      <w:start w:val="2"/>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nsid w:val="2C8F13E0"/>
    <w:multiLevelType w:val="multilevel"/>
    <w:tmpl w:val="DEE0C3FC"/>
    <w:lvl w:ilvl="0">
      <w:start w:val="1"/>
      <w:numFmt w:val="decimal"/>
      <w:lvlText w:val="%1."/>
      <w:lvlJc w:val="left"/>
      <w:pPr>
        <w:ind w:left="720" w:hanging="360"/>
      </w:pPr>
    </w:lvl>
    <w:lvl w:ilvl="1">
      <w:start w:val="1"/>
      <w:numFmt w:val="decimal"/>
      <w:isLgl/>
      <w:lvlText w:val="%1.%2"/>
      <w:lvlJc w:val="left"/>
      <w:pPr>
        <w:ind w:left="975" w:hanging="52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2">
    <w:nsid w:val="2DA3723E"/>
    <w:multiLevelType w:val="hybridMultilevel"/>
    <w:tmpl w:val="FFB6B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764A1A"/>
    <w:multiLevelType w:val="multilevel"/>
    <w:tmpl w:val="BD760EA4"/>
    <w:lvl w:ilvl="0">
      <w:start w:val="5"/>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4">
    <w:nsid w:val="35444012"/>
    <w:multiLevelType w:val="multilevel"/>
    <w:tmpl w:val="6AB07BAC"/>
    <w:lvl w:ilvl="0">
      <w:start w:val="10"/>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5DB4E73"/>
    <w:multiLevelType w:val="multilevel"/>
    <w:tmpl w:val="AA1A2926"/>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37CD76D5"/>
    <w:multiLevelType w:val="hybridMultilevel"/>
    <w:tmpl w:val="5540CDBA"/>
    <w:lvl w:ilvl="0" w:tplc="D5BE82C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8251FDC"/>
    <w:multiLevelType w:val="multilevel"/>
    <w:tmpl w:val="BD760EA4"/>
    <w:lvl w:ilvl="0">
      <w:start w:val="5"/>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8">
    <w:nsid w:val="38F96D83"/>
    <w:multiLevelType w:val="multilevel"/>
    <w:tmpl w:val="00DE7F58"/>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3AB86844"/>
    <w:multiLevelType w:val="multilevel"/>
    <w:tmpl w:val="6AB07BAC"/>
    <w:lvl w:ilvl="0">
      <w:start w:val="12"/>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B46383C"/>
    <w:multiLevelType w:val="multilevel"/>
    <w:tmpl w:val="11BE0CCC"/>
    <w:lvl w:ilvl="0">
      <w:start w:val="3"/>
      <w:numFmt w:val="decimal"/>
      <w:lvlText w:val="%1."/>
      <w:lvlJc w:val="left"/>
      <w:pPr>
        <w:ind w:left="675" w:hanging="675"/>
      </w:pPr>
      <w:rPr>
        <w:rFonts w:hint="default"/>
      </w:rPr>
    </w:lvl>
    <w:lvl w:ilvl="1">
      <w:start w:val="9"/>
      <w:numFmt w:val="decimal"/>
      <w:lvlText w:val="%1.%2."/>
      <w:lvlJc w:val="left"/>
      <w:pPr>
        <w:ind w:left="1325" w:hanging="72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21">
    <w:nsid w:val="3C9B37D1"/>
    <w:multiLevelType w:val="multilevel"/>
    <w:tmpl w:val="30DAAC46"/>
    <w:numStyleLink w:val="1"/>
  </w:abstractNum>
  <w:abstractNum w:abstractNumId="22">
    <w:nsid w:val="3ED065E9"/>
    <w:multiLevelType w:val="multilevel"/>
    <w:tmpl w:val="D086419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2DC1934"/>
    <w:multiLevelType w:val="multilevel"/>
    <w:tmpl w:val="0B2ABAD6"/>
    <w:lvl w:ilvl="0">
      <w:start w:val="3"/>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4">
    <w:nsid w:val="55C53046"/>
    <w:multiLevelType w:val="multilevel"/>
    <w:tmpl w:val="16D08214"/>
    <w:lvl w:ilvl="0">
      <w:start w:val="2"/>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nsid w:val="55EA4BF3"/>
    <w:multiLevelType w:val="multilevel"/>
    <w:tmpl w:val="43DCBFFA"/>
    <w:lvl w:ilvl="0">
      <w:start w:val="2"/>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nsid w:val="59487617"/>
    <w:multiLevelType w:val="multilevel"/>
    <w:tmpl w:val="68C85282"/>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C8D45C2"/>
    <w:multiLevelType w:val="multilevel"/>
    <w:tmpl w:val="D9E276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05E51D2"/>
    <w:multiLevelType w:val="multilevel"/>
    <w:tmpl w:val="D066993E"/>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61A24BB9"/>
    <w:multiLevelType w:val="hybridMultilevel"/>
    <w:tmpl w:val="ACEC6FF0"/>
    <w:lvl w:ilvl="0" w:tplc="9080F93A">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B3582E"/>
    <w:multiLevelType w:val="hybridMultilevel"/>
    <w:tmpl w:val="8D0210CA"/>
    <w:lvl w:ilvl="0" w:tplc="B68E19E2">
      <w:start w:val="1"/>
      <w:numFmt w:val="decimal"/>
      <w:lvlText w:val="%1."/>
      <w:lvlJc w:val="left"/>
      <w:pPr>
        <w:ind w:left="1848" w:hanging="1140"/>
      </w:pPr>
      <w:rPr>
        <w:rFonts w:eastAsia="Calibr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6BAE4D03"/>
    <w:multiLevelType w:val="hybridMultilevel"/>
    <w:tmpl w:val="4CF49930"/>
    <w:lvl w:ilvl="0" w:tplc="D5BE82C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4803125"/>
    <w:multiLevelType w:val="hybridMultilevel"/>
    <w:tmpl w:val="C8C0FB38"/>
    <w:lvl w:ilvl="0" w:tplc="F2042A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E006F7"/>
    <w:multiLevelType w:val="hybridMultilevel"/>
    <w:tmpl w:val="A2AAD1B2"/>
    <w:lvl w:ilvl="0" w:tplc="76DE956C">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A635F6"/>
    <w:multiLevelType w:val="multilevel"/>
    <w:tmpl w:val="19BA4066"/>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9D07333"/>
    <w:multiLevelType w:val="hybridMultilevel"/>
    <w:tmpl w:val="87B6E2B8"/>
    <w:lvl w:ilvl="0" w:tplc="D5BE82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EF0890"/>
    <w:multiLevelType w:val="multilevel"/>
    <w:tmpl w:val="439C201E"/>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4"/>
  </w:num>
  <w:num w:numId="2">
    <w:abstractNumId w:val="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0"/>
  </w:num>
  <w:num w:numId="6">
    <w:abstractNumId w:val="32"/>
  </w:num>
  <w:num w:numId="7">
    <w:abstractNumId w:val="1"/>
  </w:num>
  <w:num w:numId="8">
    <w:abstractNumId w:val="9"/>
  </w:num>
  <w:num w:numId="9">
    <w:abstractNumId w:val="35"/>
  </w:num>
  <w:num w:numId="10">
    <w:abstractNumId w:val="33"/>
  </w:num>
  <w:num w:numId="11">
    <w:abstractNumId w:val="10"/>
  </w:num>
  <w:num w:numId="12">
    <w:abstractNumId w:val="29"/>
  </w:num>
  <w:num w:numId="13">
    <w:abstractNumId w:val="22"/>
  </w:num>
  <w:num w:numId="14">
    <w:abstractNumId w:val="16"/>
  </w:num>
  <w:num w:numId="15">
    <w:abstractNumId w:val="3"/>
  </w:num>
  <w:num w:numId="16">
    <w:abstractNumId w:val="31"/>
  </w:num>
  <w:num w:numId="17">
    <w:abstractNumId w:val="25"/>
  </w:num>
  <w:num w:numId="18">
    <w:abstractNumId w:val="30"/>
  </w:num>
  <w:num w:numId="19">
    <w:abstractNumId w:val="21"/>
  </w:num>
  <w:num w:numId="20">
    <w:abstractNumId w:val="24"/>
  </w:num>
  <w:num w:numId="21">
    <w:abstractNumId w:val="6"/>
  </w:num>
  <w:num w:numId="22">
    <w:abstractNumId w:val="2"/>
  </w:num>
  <w:num w:numId="23">
    <w:abstractNumId w:val="7"/>
  </w:num>
  <w:num w:numId="24">
    <w:abstractNumId w:val="13"/>
  </w:num>
  <w:num w:numId="25">
    <w:abstractNumId w:val="5"/>
  </w:num>
  <w:num w:numId="26">
    <w:abstractNumId w:val="14"/>
  </w:num>
  <w:num w:numId="27">
    <w:abstractNumId w:val="11"/>
  </w:num>
  <w:num w:numId="28">
    <w:abstractNumId w:val="17"/>
  </w:num>
  <w:num w:numId="29">
    <w:abstractNumId w:val="34"/>
  </w:num>
  <w:num w:numId="30">
    <w:abstractNumId w:val="19"/>
  </w:num>
  <w:num w:numId="31">
    <w:abstractNumId w:val="26"/>
  </w:num>
  <w:num w:numId="32">
    <w:abstractNumId w:val="23"/>
  </w:num>
  <w:num w:numId="33">
    <w:abstractNumId w:val="28"/>
  </w:num>
  <w:num w:numId="34">
    <w:abstractNumId w:val="18"/>
  </w:num>
  <w:num w:numId="35">
    <w:abstractNumId w:val="36"/>
  </w:num>
  <w:num w:numId="36">
    <w:abstractNumId w:val="15"/>
  </w:num>
  <w:num w:numId="37">
    <w:abstractNumId w:val="2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1DD1EF-A55D-46F5-9332-713DA6C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paragraph" w:styleId="10">
    <w:name w:val="heading 1"/>
    <w:basedOn w:val="a"/>
    <w:next w:val="a"/>
    <w:link w:val="11"/>
    <w:uiPriority w:val="99"/>
    <w:qFormat/>
    <w:pPr>
      <w:keepNext/>
      <w:widowControl w:val="0"/>
      <w:autoSpaceDE w:val="0"/>
      <w:autoSpaceDN w:val="0"/>
      <w:adjustRightInd w:val="0"/>
      <w:spacing w:after="0" w:line="240" w:lineRule="auto"/>
      <w:jc w:val="right"/>
      <w:outlineLvl w:val="0"/>
    </w:pPr>
    <w:rPr>
      <w:rFonts w:ascii="Cambria" w:eastAsia="Times New Roman" w:hAnsi="Cambria"/>
      <w:b/>
      <w:bCs/>
      <w:kern w:val="32"/>
      <w:sz w:val="32"/>
      <w:szCs w:val="32"/>
      <w:lang w:val="x-none" w:eastAsia="x-none"/>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3">
    <w:name w:val="heading 3"/>
    <w:basedOn w:val="a"/>
    <w:next w:val="a"/>
    <w:link w:val="30"/>
    <w:uiPriority w:val="99"/>
    <w:qFormat/>
    <w:pPr>
      <w:keepNext/>
      <w:widowControl w:val="0"/>
      <w:autoSpaceDE w:val="0"/>
      <w:autoSpaceDN w:val="0"/>
      <w:adjustRightInd w:val="0"/>
      <w:spacing w:after="0" w:line="240" w:lineRule="auto"/>
      <w:jc w:val="center"/>
      <w:outlineLvl w:val="2"/>
    </w:pPr>
    <w:rPr>
      <w:rFonts w:ascii="Cambria" w:eastAsia="Times New Roman"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9"/>
    <w:rPr>
      <w:rFonts w:ascii="Cambria" w:eastAsia="Times New Roman" w:hAnsi="Cambria" w:cs="Times New Roman"/>
      <w:b/>
      <w:bCs/>
      <w:sz w:val="26"/>
      <w:szCs w:val="26"/>
      <w:lang w:val="x-none" w:eastAsia="x-none"/>
    </w:rPr>
  </w:style>
  <w:style w:type="paragraph" w:styleId="a3">
    <w:name w:val="List Paragraph"/>
    <w:basedOn w:val="a"/>
    <w:qFormat/>
    <w:pPr>
      <w:ind w:left="720"/>
      <w:contextualSpacing/>
    </w:pPr>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0"/>
    <w:link w:val="a4"/>
    <w:uiPriority w:val="99"/>
    <w:rPr>
      <w:rFonts w:ascii="Calibri" w:eastAsia="Calibri" w:hAnsi="Calibri" w:cs="Times New Roman"/>
    </w:rPr>
  </w:style>
  <w:style w:type="paragraph" w:styleId="a6">
    <w:name w:val="footer"/>
    <w:basedOn w:val="a"/>
    <w:link w:val="a7"/>
    <w:uiPriority w:val="99"/>
    <w:unhideWhenUsed/>
    <w:pPr>
      <w:tabs>
        <w:tab w:val="center" w:pos="4677"/>
        <w:tab w:val="right" w:pos="9355"/>
      </w:tabs>
      <w:spacing w:after="0" w:line="240" w:lineRule="auto"/>
    </w:pPr>
  </w:style>
  <w:style w:type="character" w:customStyle="1" w:styleId="a7">
    <w:name w:val="Нижний колонтитул Знак"/>
    <w:basedOn w:val="a0"/>
    <w:link w:val="a6"/>
    <w:uiPriority w:val="99"/>
    <w:rPr>
      <w:rFonts w:ascii="Calibri" w:eastAsia="Calibri" w:hAnsi="Calibri" w:cs="Times New Roman"/>
    </w:rPr>
  </w:style>
  <w:style w:type="paragraph" w:styleId="a8">
    <w:name w:val="Balloon Text"/>
    <w:basedOn w:val="a"/>
    <w:link w:val="a9"/>
    <w:unhideWhenUsed/>
    <w:pPr>
      <w:spacing w:after="0" w:line="240" w:lineRule="auto"/>
    </w:pPr>
    <w:rPr>
      <w:rFonts w:ascii="Segoe UI" w:hAnsi="Segoe UI"/>
      <w:sz w:val="18"/>
      <w:szCs w:val="18"/>
      <w:lang w:val="x-none" w:eastAsia="x-none"/>
    </w:rPr>
  </w:style>
  <w:style w:type="character" w:customStyle="1" w:styleId="a9">
    <w:name w:val="Текст выноски Знак"/>
    <w:basedOn w:val="a0"/>
    <w:link w:val="a8"/>
    <w:rPr>
      <w:rFonts w:ascii="Segoe UI" w:eastAsia="Calibri" w:hAnsi="Segoe UI" w:cs="Times New Roman"/>
      <w:sz w:val="18"/>
      <w:szCs w:val="18"/>
      <w:lang w:val="x-none" w:eastAsia="x-none"/>
    </w:rPr>
  </w:style>
  <w:style w:type="character" w:styleId="aa">
    <w:name w:val="Hyperlink"/>
    <w:uiPriority w:val="99"/>
    <w:unhideWhenUsed/>
    <w:rPr>
      <w:color w:val="0563C1"/>
      <w:u w:val="single"/>
    </w:rPr>
  </w:style>
  <w:style w:type="paragraph" w:styleId="ab">
    <w:name w:val="footnote text"/>
    <w:basedOn w:val="a"/>
    <w:link w:val="ac"/>
    <w:uiPriority w:val="99"/>
    <w:semiHidden/>
    <w:unhideWhenUsed/>
    <w:pPr>
      <w:spacing w:after="0" w:line="240" w:lineRule="auto"/>
    </w:pPr>
    <w:rPr>
      <w:sz w:val="20"/>
      <w:szCs w:val="20"/>
      <w:lang w:val="x-none" w:eastAsia="x-none"/>
    </w:rPr>
  </w:style>
  <w:style w:type="character" w:customStyle="1" w:styleId="ac">
    <w:name w:val="Текст сноски Знак"/>
    <w:basedOn w:val="a0"/>
    <w:link w:val="ab"/>
    <w:uiPriority w:val="99"/>
    <w:semiHidden/>
    <w:rPr>
      <w:rFonts w:ascii="Calibri" w:eastAsia="Calibri" w:hAnsi="Calibri" w:cs="Times New Roman"/>
      <w:sz w:val="20"/>
      <w:szCs w:val="20"/>
      <w:lang w:val="x-none" w:eastAsia="x-none"/>
    </w:rPr>
  </w:style>
  <w:style w:type="character" w:styleId="ad">
    <w:name w:val="footnote reference"/>
    <w:uiPriority w:val="99"/>
    <w:semiHidden/>
    <w:unhideWhenUsed/>
    <w:rPr>
      <w:vertAlign w:val="superscript"/>
    </w:rPr>
  </w:style>
  <w:style w:type="table" w:styleId="ae">
    <w:name w:val="Table Grid"/>
    <w:basedOn w:val="a1"/>
    <w:uiPriority w:val="3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af0"/>
    <w:uiPriority w:val="99"/>
    <w:semiHidden/>
    <w:unhideWhenUsed/>
    <w:pPr>
      <w:spacing w:after="0" w:line="240" w:lineRule="auto"/>
    </w:pPr>
    <w:rPr>
      <w:sz w:val="20"/>
      <w:szCs w:val="20"/>
      <w:lang w:val="x-none" w:eastAsia="x-none"/>
    </w:rPr>
  </w:style>
  <w:style w:type="character" w:customStyle="1" w:styleId="af0">
    <w:name w:val="Текст концевой сноски Знак"/>
    <w:basedOn w:val="a0"/>
    <w:link w:val="af"/>
    <w:uiPriority w:val="99"/>
    <w:semiHidden/>
    <w:rPr>
      <w:rFonts w:ascii="Calibri" w:eastAsia="Calibri" w:hAnsi="Calibri" w:cs="Times New Roman"/>
      <w:sz w:val="20"/>
      <w:szCs w:val="20"/>
      <w:lang w:val="x-none" w:eastAsia="x-none"/>
    </w:rPr>
  </w:style>
  <w:style w:type="character" w:styleId="af1">
    <w:name w:val="endnote reference"/>
    <w:uiPriority w:val="99"/>
    <w:semiHidden/>
    <w:unhideWhenUsed/>
    <w:rPr>
      <w:vertAlign w:val="superscript"/>
    </w:rPr>
  </w:style>
  <w:style w:type="paragraph" w:customStyle="1" w:styleId="ConsPlusNormal">
    <w:name w:val="ConsPlusNormal"/>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PlusCell">
    <w:name w:val="ConsPlusCell"/>
    <w:uiPriority w:val="99"/>
    <w:pPr>
      <w:widowControl w:val="0"/>
      <w:autoSpaceDE w:val="0"/>
      <w:autoSpaceDN w:val="0"/>
      <w:adjustRightInd w:val="0"/>
      <w:spacing w:after="0" w:line="240" w:lineRule="auto"/>
    </w:pPr>
    <w:rPr>
      <w:rFonts w:ascii="Calibri" w:eastAsia="Times New Roman" w:hAnsi="Calibri" w:cs="Calibri"/>
      <w:lang w:eastAsia="ru-RU"/>
    </w:rPr>
  </w:style>
  <w:style w:type="paragraph" w:styleId="af2">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pPr>
      <w:widowControl w:val="0"/>
      <w:autoSpaceDE w:val="0"/>
      <w:autoSpaceDN w:val="0"/>
      <w:adjustRightInd w:val="0"/>
      <w:spacing w:after="0" w:line="240" w:lineRule="auto"/>
      <w:ind w:left="708" w:firstLine="720"/>
      <w:jc w:val="both"/>
    </w:pPr>
    <w:rPr>
      <w:rFonts w:ascii="Arial" w:eastAsia="Times New Roman" w:hAnsi="Arial" w:cs="Arial"/>
      <w:sz w:val="20"/>
      <w:szCs w:val="20"/>
      <w:lang w:eastAsia="ru-RU"/>
    </w:rPr>
  </w:style>
  <w:style w:type="paragraph" w:customStyle="1" w:styleId="Heading">
    <w:name w:val="Heading"/>
    <w:pPr>
      <w:widowControl w:val="0"/>
      <w:autoSpaceDE w:val="0"/>
      <w:autoSpaceDN w:val="0"/>
      <w:adjustRightInd w:val="0"/>
      <w:spacing w:after="0" w:line="240" w:lineRule="auto"/>
    </w:pPr>
    <w:rPr>
      <w:rFonts w:ascii="Arial" w:eastAsia="Times New Roman" w:hAnsi="Arial" w:cs="Arial"/>
      <w:b/>
      <w:bCs/>
      <w:lang w:eastAsia="ru-RU"/>
    </w:rPr>
  </w:style>
  <w:style w:type="paragraph" w:styleId="af3">
    <w:name w:val="Body Text Indent"/>
    <w:basedOn w:val="a"/>
    <w:link w:val="af4"/>
    <w:uiPriority w:val="99"/>
    <w:pPr>
      <w:spacing w:after="120" w:line="240" w:lineRule="auto"/>
      <w:ind w:left="283"/>
    </w:pPr>
    <w:rPr>
      <w:rFonts w:ascii="Times New Roman" w:hAnsi="Times New Roman"/>
      <w:sz w:val="24"/>
      <w:szCs w:val="24"/>
      <w:lang w:val="x-none" w:eastAsia="x-none"/>
    </w:rPr>
  </w:style>
  <w:style w:type="character" w:customStyle="1" w:styleId="af4">
    <w:name w:val="Основной текст с отступом Знак"/>
    <w:basedOn w:val="a0"/>
    <w:link w:val="af3"/>
    <w:uiPriority w:val="99"/>
    <w:rPr>
      <w:rFonts w:ascii="Times New Roman" w:eastAsia="Calibri" w:hAnsi="Times New Roman" w:cs="Times New Roman"/>
      <w:sz w:val="24"/>
      <w:szCs w:val="24"/>
      <w:lang w:val="x-none" w:eastAsia="x-none"/>
    </w:rPr>
  </w:style>
  <w:style w:type="paragraph" w:customStyle="1" w:styleId="xl58">
    <w:name w:val="xl58"/>
    <w:basedOn w:val="a"/>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lang w:eastAsia="ru-RU"/>
    </w:rPr>
  </w:style>
  <w:style w:type="paragraph" w:customStyle="1" w:styleId="21">
    <w:name w:val="Знак2"/>
    <w:basedOn w:val="a"/>
    <w:uiPriority w:val="99"/>
    <w:pPr>
      <w:spacing w:line="240" w:lineRule="exact"/>
    </w:pPr>
    <w:rPr>
      <w:rFonts w:ascii="Verdana" w:eastAsia="Times New Roman" w:hAnsi="Verdana"/>
      <w:sz w:val="20"/>
      <w:szCs w:val="20"/>
      <w:lang w:val="en-US"/>
    </w:rPr>
  </w:style>
  <w:style w:type="character" w:styleId="af5">
    <w:name w:val="page number"/>
    <w:rPr>
      <w:rFonts w:cs="Times New Roman"/>
    </w:rPr>
  </w:style>
  <w:style w:type="paragraph" w:customStyle="1" w:styleId="ConsPlusNonformat">
    <w:name w:val="ConsPlusNonformat"/>
    <w:uiPriority w:val="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
    <w:link w:val="23"/>
    <w:uiPriority w:val="99"/>
    <w:pPr>
      <w:spacing w:after="0" w:line="240" w:lineRule="auto"/>
      <w:ind w:firstLine="284"/>
      <w:jc w:val="both"/>
    </w:pPr>
    <w:rPr>
      <w:rFonts w:ascii="Times New Roman" w:eastAsia="Times New Roman" w:hAnsi="Times New Roman"/>
      <w:sz w:val="24"/>
      <w:szCs w:val="24"/>
      <w:lang w:val="x-none" w:eastAsia="x-none"/>
    </w:rPr>
  </w:style>
  <w:style w:type="character" w:customStyle="1" w:styleId="23">
    <w:name w:val="Основной текст с отступом 2 Знак"/>
    <w:basedOn w:val="a0"/>
    <w:link w:val="22"/>
    <w:uiPriority w:val="99"/>
    <w:rPr>
      <w:rFonts w:ascii="Times New Roman" w:eastAsia="Times New Roman" w:hAnsi="Times New Roman" w:cs="Times New Roman"/>
      <w:sz w:val="24"/>
      <w:szCs w:val="24"/>
      <w:lang w:val="x-none" w:eastAsia="x-none"/>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w:basedOn w:val="a"/>
    <w:uiPriority w:val="99"/>
    <w:pPr>
      <w:widowControl w:val="0"/>
      <w:adjustRightInd w:val="0"/>
      <w:spacing w:line="240" w:lineRule="exact"/>
      <w:jc w:val="right"/>
    </w:pPr>
    <w:rPr>
      <w:rFonts w:ascii="Times New Roman" w:eastAsia="Times New Roman" w:hAnsi="Times New Roman"/>
      <w:sz w:val="20"/>
      <w:szCs w:val="20"/>
      <w:lang w:val="en-GB"/>
    </w:rPr>
  </w:style>
  <w:style w:type="paragraph" w:styleId="af6">
    <w:name w:val="Title"/>
    <w:basedOn w:val="a"/>
    <w:link w:val="af7"/>
    <w:uiPriority w:val="99"/>
    <w:qFormat/>
    <w:pPr>
      <w:spacing w:after="0" w:line="240" w:lineRule="auto"/>
      <w:jc w:val="center"/>
    </w:pPr>
    <w:rPr>
      <w:rFonts w:ascii="Cambria" w:eastAsia="Times New Roman" w:hAnsi="Cambria"/>
      <w:b/>
      <w:bCs/>
      <w:kern w:val="28"/>
      <w:sz w:val="32"/>
      <w:szCs w:val="32"/>
      <w:lang w:val="x-none" w:eastAsia="x-none"/>
    </w:rPr>
  </w:style>
  <w:style w:type="character" w:customStyle="1" w:styleId="af7">
    <w:name w:val="Название Знак"/>
    <w:basedOn w:val="a0"/>
    <w:link w:val="af6"/>
    <w:uiPriority w:val="99"/>
    <w:rPr>
      <w:rFonts w:ascii="Cambria" w:eastAsia="Times New Roman" w:hAnsi="Cambria" w:cs="Times New Roman"/>
      <w:b/>
      <w:bCs/>
      <w:kern w:val="28"/>
      <w:sz w:val="32"/>
      <w:szCs w:val="32"/>
      <w:lang w:val="x-none" w:eastAsia="x-none"/>
    </w:rPr>
  </w:style>
  <w:style w:type="paragraph" w:styleId="af8">
    <w:name w:val="Block Text"/>
    <w:basedOn w:val="a"/>
    <w:uiPriority w:val="99"/>
    <w:pPr>
      <w:spacing w:after="0" w:line="240" w:lineRule="auto"/>
      <w:ind w:left="4860" w:right="-5"/>
    </w:pPr>
    <w:rPr>
      <w:rFonts w:ascii="Times New Roman" w:eastAsia="Times New Roman" w:hAnsi="Times New Roman"/>
      <w:sz w:val="28"/>
      <w:szCs w:val="28"/>
      <w:lang w:eastAsia="ru-RU"/>
    </w:rPr>
  </w:style>
  <w:style w:type="paragraph" w:customStyle="1" w:styleId="13">
    <w:name w:val="Знак Знак Знак Знак Знак Знак Знак Знак Знак Знак Знак Знак1 Знак Знак Знак Знак Знак Знак"/>
    <w:basedOn w:val="a"/>
    <w:uiPriority w:val="99"/>
    <w:pPr>
      <w:widowControl w:val="0"/>
      <w:adjustRightInd w:val="0"/>
      <w:spacing w:line="240" w:lineRule="exact"/>
      <w:jc w:val="right"/>
    </w:pPr>
    <w:rPr>
      <w:rFonts w:ascii="Times New Roman" w:eastAsia="Times New Roman" w:hAnsi="Times New Roman"/>
      <w:sz w:val="20"/>
      <w:szCs w:val="20"/>
      <w:lang w:val="en-GB"/>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Pr>
      <w:rFonts w:ascii="Courier New" w:eastAsia="Times New Roman" w:hAnsi="Courier New" w:cs="Times New Roman"/>
      <w:sz w:val="20"/>
      <w:szCs w:val="20"/>
      <w:lang w:val="x-none" w:eastAsia="x-none"/>
    </w:rPr>
  </w:style>
  <w:style w:type="paragraph" w:customStyle="1" w:styleId="af9">
    <w:name w:val="Знак Знак Знак"/>
    <w:basedOn w:val="a"/>
    <w:uiPriority w:val="99"/>
    <w:pPr>
      <w:widowControl w:val="0"/>
      <w:adjustRightInd w:val="0"/>
      <w:spacing w:line="240" w:lineRule="exact"/>
      <w:jc w:val="right"/>
    </w:pPr>
    <w:rPr>
      <w:rFonts w:ascii="Times New Roman" w:eastAsia="Times New Roman" w:hAnsi="Times New Roman"/>
      <w:sz w:val="20"/>
      <w:szCs w:val="20"/>
      <w:lang w:val="en-GB"/>
    </w:rPr>
  </w:style>
  <w:style w:type="paragraph" w:styleId="afa">
    <w:name w:val="Body Text"/>
    <w:basedOn w:val="a"/>
    <w:link w:val="afb"/>
    <w:uiPriority w:val="99"/>
    <w:pPr>
      <w:widowControl w:val="0"/>
      <w:autoSpaceDE w:val="0"/>
      <w:autoSpaceDN w:val="0"/>
      <w:adjustRightInd w:val="0"/>
      <w:spacing w:after="120" w:line="240" w:lineRule="auto"/>
    </w:pPr>
    <w:rPr>
      <w:rFonts w:ascii="Times New Roman" w:eastAsia="Times New Roman" w:hAnsi="Times New Roman"/>
      <w:sz w:val="24"/>
      <w:szCs w:val="24"/>
      <w:lang w:val="x-none" w:eastAsia="x-none"/>
    </w:rPr>
  </w:style>
  <w:style w:type="character" w:customStyle="1" w:styleId="afb">
    <w:name w:val="Основной текст Знак"/>
    <w:basedOn w:val="a0"/>
    <w:link w:val="afa"/>
    <w:uiPriority w:val="99"/>
    <w:rPr>
      <w:rFonts w:ascii="Times New Roman" w:eastAsia="Times New Roman" w:hAnsi="Times New Roman" w:cs="Times New Roman"/>
      <w:sz w:val="24"/>
      <w:szCs w:val="24"/>
      <w:lang w:val="x-none" w:eastAsia="x-none"/>
    </w:rPr>
  </w:style>
  <w:style w:type="paragraph" w:customStyle="1" w:styleId="111">
    <w:name w:val="Знак Знак Знак Знак Знак Знак Знак Знак Знак Знак Знак Знак1 Знак Знак Знак Знак Знак Знак1 Знак"/>
    <w:basedOn w:val="a"/>
    <w:uiPriority w:val="99"/>
    <w:pPr>
      <w:widowControl w:val="0"/>
      <w:adjustRightInd w:val="0"/>
      <w:spacing w:line="240" w:lineRule="exact"/>
      <w:jc w:val="right"/>
    </w:pPr>
    <w:rPr>
      <w:rFonts w:ascii="Times New Roman" w:eastAsia="Times New Roman" w:hAnsi="Times New Roman"/>
      <w:sz w:val="20"/>
      <w:szCs w:val="20"/>
      <w:lang w:val="en-GB"/>
    </w:rPr>
  </w:style>
  <w:style w:type="paragraph" w:customStyle="1" w:styleId="112">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widowControl w:val="0"/>
      <w:adjustRightInd w:val="0"/>
      <w:spacing w:line="240" w:lineRule="exact"/>
      <w:jc w:val="right"/>
    </w:pPr>
    <w:rPr>
      <w:rFonts w:ascii="Times New Roman" w:eastAsia="Times New Roman" w:hAnsi="Times New Roman"/>
      <w:sz w:val="20"/>
      <w:szCs w:val="20"/>
      <w:lang w:val="en-GB"/>
    </w:rPr>
  </w:style>
  <w:style w:type="paragraph" w:customStyle="1" w:styleId="14">
    <w:name w:val="Знак Знак Знак1 Знак"/>
    <w:basedOn w:val="a"/>
    <w:uiPriority w:val="99"/>
    <w:pPr>
      <w:widowControl w:val="0"/>
      <w:adjustRightInd w:val="0"/>
      <w:spacing w:line="240" w:lineRule="exact"/>
      <w:jc w:val="right"/>
    </w:pPr>
    <w:rPr>
      <w:rFonts w:ascii="Times New Roman" w:eastAsia="Times New Roman" w:hAnsi="Times New Roman"/>
      <w:sz w:val="20"/>
      <w:szCs w:val="20"/>
      <w:lang w:val="en-GB"/>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w:basedOn w:val="a"/>
    <w:uiPriority w:val="99"/>
    <w:pPr>
      <w:widowControl w:val="0"/>
      <w:adjustRightInd w:val="0"/>
      <w:spacing w:line="240" w:lineRule="exact"/>
      <w:jc w:val="right"/>
    </w:pPr>
    <w:rPr>
      <w:rFonts w:ascii="Times New Roman" w:eastAsia="Times New Roman" w:hAnsi="Times New Roman"/>
      <w:sz w:val="20"/>
      <w:szCs w:val="20"/>
      <w:lang w:val="en-GB"/>
    </w:rPr>
  </w:style>
  <w:style w:type="paragraph" w:customStyle="1" w:styleId="1110">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1"/>
    <w:basedOn w:val="a"/>
    <w:uiPriority w:val="99"/>
    <w:pPr>
      <w:widowControl w:val="0"/>
      <w:adjustRightInd w:val="0"/>
      <w:spacing w:line="240" w:lineRule="exact"/>
      <w:jc w:val="right"/>
    </w:pPr>
    <w:rPr>
      <w:rFonts w:ascii="Times New Roman" w:eastAsia="Times New Roman" w:hAnsi="Times New Roman"/>
      <w:sz w:val="20"/>
      <w:szCs w:val="20"/>
      <w:lang w:val="en-GB"/>
    </w:rPr>
  </w:style>
  <w:style w:type="paragraph" w:customStyle="1" w:styleId="afc">
    <w:name w:val="Знак"/>
    <w:basedOn w:val="a"/>
    <w:uiPriority w:val="99"/>
    <w:pPr>
      <w:spacing w:line="240" w:lineRule="exact"/>
    </w:pPr>
    <w:rPr>
      <w:rFonts w:ascii="Verdana" w:eastAsia="Times New Roman" w:hAnsi="Verdana"/>
      <w:sz w:val="20"/>
      <w:szCs w:val="20"/>
      <w:lang w:val="en-US"/>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Без интервала1"/>
    <w:uiPriority w:val="99"/>
    <w:pPr>
      <w:spacing w:after="0" w:line="240" w:lineRule="auto"/>
    </w:pPr>
    <w:rPr>
      <w:rFonts w:ascii="Calibri" w:eastAsia="Times New Roman" w:hAnsi="Calibri" w:cs="Times New Roman"/>
    </w:rPr>
  </w:style>
  <w:style w:type="paragraph" w:customStyle="1" w:styleId="114">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uiPriority w:val="99"/>
    <w:pPr>
      <w:widowControl w:val="0"/>
      <w:adjustRightInd w:val="0"/>
      <w:spacing w:line="240" w:lineRule="exact"/>
      <w:jc w:val="right"/>
    </w:pPr>
    <w:rPr>
      <w:rFonts w:ascii="Times New Roman" w:eastAsia="Times New Roman" w:hAnsi="Times New Roman"/>
      <w:sz w:val="20"/>
      <w:szCs w:val="20"/>
      <w:lang w:val="en-GB"/>
    </w:rPr>
  </w:style>
  <w:style w:type="paragraph" w:customStyle="1" w:styleId="1111">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11"/>
    <w:basedOn w:val="a"/>
    <w:uiPriority w:val="99"/>
    <w:pPr>
      <w:widowControl w:val="0"/>
      <w:adjustRightInd w:val="0"/>
      <w:spacing w:line="240" w:lineRule="exact"/>
      <w:jc w:val="right"/>
    </w:pPr>
    <w:rPr>
      <w:rFonts w:ascii="Times New Roman" w:eastAsia="Times New Roman" w:hAnsi="Times New Roman"/>
      <w:sz w:val="20"/>
      <w:szCs w:val="20"/>
      <w:lang w:val="en-GB"/>
    </w:rPr>
  </w:style>
  <w:style w:type="paragraph" w:styleId="afd">
    <w:name w:val="No Spacing"/>
    <w:uiPriority w:val="1"/>
    <w:qFormat/>
    <w:pPr>
      <w:spacing w:after="0" w:line="240" w:lineRule="auto"/>
    </w:pPr>
    <w:rPr>
      <w:rFonts w:ascii="Calibri" w:eastAsia="Times New Roman" w:hAnsi="Calibri" w:cs="Times New Roman"/>
      <w:lang w:eastAsia="ru-RU"/>
    </w:rPr>
  </w:style>
  <w:style w:type="character" w:customStyle="1" w:styleId="tgc">
    <w:name w:val="_tgc"/>
    <w:basedOn w:val="a0"/>
  </w:style>
  <w:style w:type="paragraph" w:customStyle="1" w:styleId="16">
    <w:name w:val="Абзац списка1"/>
    <w:basedOn w:val="a"/>
    <w:pPr>
      <w:widowControl w:val="0"/>
      <w:autoSpaceDE w:val="0"/>
      <w:autoSpaceDN w:val="0"/>
      <w:adjustRightInd w:val="0"/>
      <w:spacing w:after="0" w:line="240" w:lineRule="auto"/>
      <w:ind w:left="708" w:firstLine="720"/>
      <w:jc w:val="both"/>
    </w:pPr>
    <w:rPr>
      <w:rFonts w:ascii="Arial" w:eastAsia="Times New Roman" w:hAnsi="Arial" w:cs="Arial"/>
      <w:sz w:val="20"/>
      <w:szCs w:val="20"/>
      <w:lang w:eastAsia="ru-RU"/>
    </w:rPr>
  </w:style>
  <w:style w:type="numbering" w:customStyle="1" w:styleId="1">
    <w:name w:val="Стиль1"/>
    <w:uiPriority w:val="99"/>
    <w:pPr>
      <w:numPr>
        <w:numId w:val="7"/>
      </w:numPr>
    </w:p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16</Pages>
  <Words>3415</Words>
  <Characters>19471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Евгеньевна Георгиева</dc:creator>
  <cp:keywords/>
  <dc:description/>
  <cp:lastModifiedBy>Фадеева Алена Михайловна</cp:lastModifiedBy>
  <cp:revision>59</cp:revision>
  <cp:lastPrinted>2020-12-18T04:53:00Z</cp:lastPrinted>
  <dcterms:created xsi:type="dcterms:W3CDTF">2020-12-02T09:07:00Z</dcterms:created>
  <dcterms:modified xsi:type="dcterms:W3CDTF">2020-12-18T04:53:00Z</dcterms:modified>
</cp:coreProperties>
</file>