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pStyle w:val="a7"/>
        <w:spacing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10 сентября 2019 года №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866</w:t>
      </w: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pStyle w:val="a7"/>
        <w:spacing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Тазовского района </w:t>
      </w:r>
    </w:p>
    <w:p>
      <w:pPr>
        <w:pStyle w:val="a7"/>
        <w:spacing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pStyle w:val="a7"/>
        <w:spacing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2015 - 2021 годы» на 2019 год»</w:t>
      </w:r>
    </w:p>
    <w:p>
      <w:pPr>
        <w:pStyle w:val="a7"/>
        <w:spacing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pStyle w:val="a7"/>
        <w:spacing w:line="360" w:lineRule="auto"/>
        <w:ind w:left="9548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line="240" w:lineRule="auto"/>
        <w:ind w:left="9548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line="240" w:lineRule="auto"/>
        <w:ind w:left="9548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line="240" w:lineRule="auto"/>
        <w:ind w:left="954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18 апреля 2019 года № 416</w:t>
      </w:r>
    </w:p>
    <w:p>
      <w:pPr>
        <w:pStyle w:val="a7"/>
        <w:spacing w:line="240" w:lineRule="auto"/>
        <w:ind w:left="9548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(в редакции постановления </w:t>
      </w:r>
    </w:p>
    <w:p>
      <w:pPr>
        <w:pStyle w:val="a7"/>
        <w:spacing w:line="240" w:lineRule="auto"/>
        <w:ind w:left="9548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Администрации Тазовского района</w:t>
      </w:r>
    </w:p>
    <w:p>
      <w:pPr>
        <w:pStyle w:val="a7"/>
        <w:spacing w:line="240" w:lineRule="auto"/>
        <w:ind w:left="9548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от 10 сентября 2019 года № 866</w:t>
      </w:r>
    </w:p>
    <w:p>
      <w:pPr>
        <w:pStyle w:val="a7"/>
        <w:spacing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0" w:right="-17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pStyle w:val="a7"/>
        <w:spacing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2015 - 2021 годы» на 2019 год»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986"/>
        <w:gridCol w:w="1688"/>
        <w:gridCol w:w="2108"/>
        <w:gridCol w:w="3432"/>
      </w:tblGrid>
      <w:tr>
        <w:trPr>
          <w:trHeight w:val="205"/>
        </w:trPr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№ п/п</w:t>
            </w:r>
          </w:p>
        </w:tc>
        <w:tc>
          <w:tcPr>
            <w:tcW w:w="16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Объём финансирования</w:t>
            </w:r>
          </w:p>
        </w:tc>
        <w:tc>
          <w:tcPr>
            <w:tcW w:w="24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ведомственные расходы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>
        <w:trPr>
          <w:trHeight w:val="1025"/>
        </w:trPr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2"/>
          <w:szCs w:val="28"/>
        </w:rPr>
      </w:pPr>
    </w:p>
    <w:tbl>
      <w:tblPr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983"/>
        <w:gridCol w:w="1703"/>
        <w:gridCol w:w="2125"/>
        <w:gridCol w:w="3402"/>
      </w:tblGrid>
      <w:tr>
        <w:trPr>
          <w:trHeight w:val="243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a7"/>
              <w:spacing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-108" w:right="-109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-107" w:right="-107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-109" w:right="-108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>
        <w:trPr>
          <w:trHeight w:val="1511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a7"/>
              <w:spacing w:line="240" w:lineRule="auto"/>
              <w:ind w:left="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</w:rPr>
              <w:t xml:space="preserve">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«Обеспечение качественным жильем </w:t>
            </w:r>
          </w:p>
          <w:p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услугами жилищно-коммунального хозяйства на 2015 - 2021 годы»</w:t>
            </w:r>
            <w:r>
              <w:rPr>
                <w:rFonts w:ascii="PT Astra Serif" w:hAnsi="PT Astra Serif" w:cs="Times New Roman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721 924,744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189 106,371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532 818,373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532 818,373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297 518,371;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88 915,322;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68 829,000;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73 671,442;                               с. Находка –3 884,238</w:t>
            </w:r>
          </w:p>
        </w:tc>
      </w:tr>
      <w:tr>
        <w:trPr>
          <w:trHeight w:val="1685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721 224,744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188 406,371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532 818,373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532 818,373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297 518,371;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88 915,322;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68 829,000;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73 671,442;                               с. Находка –3 884,238</w:t>
            </w:r>
          </w:p>
        </w:tc>
      </w:tr>
      <w:tr>
        <w:trPr>
          <w:trHeight w:val="543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Подведомственные учреждения (всего), из них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152 842,371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152 842,371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53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4.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казённое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района»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42 983,000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42 983,000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56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5.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109 859,371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109 859,371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3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6.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Тазовского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</w:tr>
      <w:tr>
        <w:trPr>
          <w:trHeight w:val="1256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7.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«Дирекция по обслуживанию деятельности органов местного самоуправления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Тазовского района»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</w:tr>
      <w:tr>
        <w:trPr>
          <w:trHeight w:val="11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«Улучшение жилищных условий граждан, проживающих в Тазовском районе»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94 538,000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17 459,000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77 079,000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77 079,000,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п. Тазовский – 41 304,998;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Антипаюта – 31 209,322;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Находка – 1 386,238</w:t>
            </w:r>
          </w:p>
        </w:tc>
      </w:tr>
      <w:tr>
        <w:trPr>
          <w:trHeight w:val="1154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 (всего), в том числе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94 538,000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17 459,000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77 079,000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77 079,000,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п. Тазовский – 41 304,998;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Антипаюта – 31 209,322;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с. Находка – 1 386,238</w:t>
            </w:r>
          </w:p>
        </w:tc>
      </w:tr>
      <w:tr>
        <w:trPr>
          <w:trHeight w:val="82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района»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17 459,000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17 459,000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1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Обеспечение жильем отдельных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категорий граждан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62 628,000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884,000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61 744,000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61 744,000,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32 745,000;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28 999,000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535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12.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 жилищной политики Администрации Тазовского района (всего), в том числе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62 628,000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884,000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61 744,000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61 744,000,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32 745,000;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28 999,000.</w:t>
            </w:r>
          </w:p>
        </w:tc>
      </w:tr>
      <w:tr>
        <w:trPr>
          <w:trHeight w:val="840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13.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  <w:dir w:val="rtl">
              <w:r>
                <w:rPr>
                  <w:rFonts w:ascii="PT Astra Serif" w:eastAsia="Times New Roman" w:hAnsi="PT Astra Serif" w:cs="PT Astra Serif"/>
                  <w:color w:val="000000"/>
                </w:rPr>
                <w:t>»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884,000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884,000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20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14.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комплекса мер по улучшению жилищных условий граждан, проживающих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Тазовском районе (всего), в том числе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61 744,000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61 744,000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61 744,000,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32 745,000;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28 999,000.</w:t>
            </w:r>
          </w:p>
        </w:tc>
      </w:tr>
      <w:tr>
        <w:trPr>
          <w:trHeight w:val="541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15.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1.1.1 Ремонт жилых помещений, находящихся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муниципальной собственности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2 525,000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2 525,000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2 525,000, 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745,000;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1 780,000.</w:t>
            </w:r>
          </w:p>
        </w:tc>
      </w:tr>
      <w:tr>
        <w:trPr>
          <w:trHeight w:val="40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1.1.2 Приобретение жилых помещений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27 219,000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27 219,000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27 219,000,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27 219,000</w:t>
            </w:r>
          </w:p>
        </w:tc>
      </w:tr>
      <w:tr>
        <w:trPr>
          <w:trHeight w:val="59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1.1.3 Приобритение квартир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для маневренного жилищного фонда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32 000,000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32 000,000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32 000,000,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32 000,000</w:t>
            </w:r>
          </w:p>
        </w:tc>
      </w:tr>
      <w:tr>
        <w:trPr>
          <w:trHeight w:val="1022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18.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мероприятий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 обеспечению жильем молодых семей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884,000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884,000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54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19.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4.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«Переселение граждан из жилых помещений, признанных непригодными для проживания» (всего), в том числе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2 070,320;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1 386,238</w:t>
            </w:r>
          </w:p>
        </w:tc>
      </w:tr>
      <w:tr>
        <w:trPr>
          <w:trHeight w:val="150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20.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4: 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2 070,320;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1 386,238</w:t>
            </w:r>
          </w:p>
        </w:tc>
      </w:tr>
      <w:tr>
        <w:trPr>
          <w:trHeight w:val="1214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21.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4.1.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Решение отдельных вопросов местного значения в области формирования и управления муниципальным имуществом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2 070,320;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1 386,238</w:t>
            </w:r>
          </w:p>
        </w:tc>
      </w:tr>
      <w:tr>
        <w:trPr>
          <w:trHeight w:val="1072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22.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4.1.1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Снос расселенных аварийных домов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6 635,000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6 635,000,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2 070,320;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1 386,238</w:t>
            </w:r>
          </w:p>
        </w:tc>
      </w:tr>
      <w:tr>
        <w:trPr>
          <w:trHeight w:val="84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23.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«Муниципальный проект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«Жилье» (всего),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16 575,000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16 575,000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14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24.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основного мероприятия 5: Управление коммуникаций, строительства и жилищной политики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(всего), из них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16 575,000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16 575,000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038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25.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  <w:dir w:val="rtl">
              <w:r>
                <w:rPr>
                  <w:rFonts w:ascii="PT Astra Serif" w:eastAsia="Times New Roman" w:hAnsi="PT Astra Serif" w:cs="PT Astra Serif"/>
                  <w:color w:val="000000"/>
                </w:rPr>
                <w:t>»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16 575,000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16 575,000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208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26.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5.1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комплекса мер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по улучшению жилищных условий граждан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и градостроительной деятельности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16 575,000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16 575,000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11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27.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Муниципальный проект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«Обеспечение устойчивого сокращения непригодного для проживания жилищного фонда» (всего),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8 700,000, в том числе:                        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2 210,322</w:t>
            </w:r>
          </w:p>
        </w:tc>
      </w:tr>
      <w:tr>
        <w:trPr>
          <w:trHeight w:val="136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28.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основного мероприятия 6: Управление коммуникаций, строительства и жилищной политики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(всего), из них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8 700,000, в том числе:                        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2 210,322;</w:t>
            </w:r>
          </w:p>
        </w:tc>
      </w:tr>
      <w:tr>
        <w:trPr>
          <w:trHeight w:val="8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29.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Мероприятие 6.1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Выкуп жилья у собственников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8 700,000, в том числе:                        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2 210,322</w:t>
            </w:r>
          </w:p>
        </w:tc>
      </w:tr>
      <w:tr>
        <w:trPr>
          <w:trHeight w:val="15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30.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«Развитие энергетики и жилищно-коммунального комплекса», (всего)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492 656,744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36 917,371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455 739,373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455 739,373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256 213,373;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57 706,000;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68 829,000;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70 493,000;                               с. Находка –2 498,000</w:t>
            </w:r>
          </w:p>
        </w:tc>
      </w:tr>
      <w:tr>
        <w:trPr>
          <w:trHeight w:val="169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31.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492 656,744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36 917,371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455 739,373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455 739,373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256 213,373;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57 706,000;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68 829,000;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70 493,000;                               с. Находка –2 498,000</w:t>
            </w:r>
          </w:p>
        </w:tc>
      </w:tr>
      <w:tr>
        <w:trPr>
          <w:trHeight w:val="8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32.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36 917,371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36 917,371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0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33.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«Поддержка отраслей экономики в сфере жилищно-коммунального хозяйства»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73 180,271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73 164,000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73 164,000,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44 147,000;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11 455,000;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9 267,000</w:t>
            </w:r>
          </w:p>
        </w:tc>
      </w:tr>
      <w:tr>
        <w:trPr>
          <w:trHeight w:val="126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34.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основного мероприятия 1: Управление коммуникаций, строительства и жилищной политики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(всего),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73 180,271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73 164,000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73 164,000,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44 147,000;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11 455,000;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9 267,000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09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35.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16,271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1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36.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r>
              <w:rPr>
                <w:rFonts w:ascii="PT Astra Serif" w:hAnsi="PT Astra Serif"/>
                <w:bCs/>
              </w:rPr>
              <w:t>Реализация мероприятий в сфере жилищного, коммунального хозяйства и благоустройства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»,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73 164,000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73 164,000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73 164,000,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44 147,000;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11 455,000;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9 267,000</w:t>
            </w:r>
          </w:p>
        </w:tc>
      </w:tr>
      <w:tr>
        <w:trPr>
          <w:trHeight w:val="466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37.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1.1.1.</w:t>
            </w:r>
            <w:r>
              <w:rPr>
                <w:rFonts w:ascii="PT Astra Serif" w:hAnsi="PT Astra Serif"/>
                <w:bCs/>
                <w:color w:val="000000"/>
              </w:rPr>
              <w:t xml:space="preserve"> Вывоз ЖБО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(Порядок предоставления и расходования субсидий из окружного бюджета местным бюджетам на софинансирование расходных обязательств при выполнении органами местного самоуправления в Ямало-Ненецком автономном округе полномочий по отдельным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вопросам местного значения в сфере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жилищно-коммунального хозяйства в целях компенсации стоимости услуг организациям, осуществляющим предоставление услуг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 откачке и вывозу бытовых сточных вод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из септиков в жилищном фонде, обустроенном внутридомовой системой канализации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не подключенном к сетям централизованной системы канализации, утвержденный</w:t>
            </w:r>
            <w:r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 xml:space="preserve">постановлением Правительства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25 декабря 2013 года № 1084-П)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65 886,000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65 886,000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65 886,000,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43 769,000;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4 730,000;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9 092,000</w:t>
            </w:r>
          </w:p>
        </w:tc>
      </w:tr>
      <w:tr>
        <w:trPr>
          <w:trHeight w:val="54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38.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1.1.2 Ремонт объектов тепло-, электро-, водоснабжения и газоснабжения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(Порядок предоставления и расходования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иных межбюджетных трансфертов из бюджета муниципального образования Тазовский район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в бюджеты муниципальных образований поселений Тазовского района на осуществление части полномочий по решению вопросов местного значения в области владения, пользования и распоряжения имуществом, находящимся в муниципальной собственности,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утвержденный постановлением Администрации Тазовского района от 13 июля 2017 года № 914)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7 278,000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7 278,000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7 278,000,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378,000;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6 725,000;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175,000</w:t>
            </w:r>
          </w:p>
        </w:tc>
      </w:tr>
      <w:tr>
        <w:trPr>
          <w:trHeight w:val="56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39.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«Строительство (реконструкция) объектов»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36 901,100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36 901,100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0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40.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основного мероприятия 2: Управление коммуникаций, строительства и жилищной политики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(всего),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36 901,100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36 901,100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8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41.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36 901,100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36 901,100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268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42.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инвестиции в объекты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капитального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муниципальной собственности, из них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36 901,100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36 901,100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39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36 503,000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36 503,000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24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398,100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398,100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71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43.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 Магистральные сети тепловодоснабжения                п. Тазовский, из них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16 701,100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16 701,100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2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16 503,000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16 503,000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13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198,100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198,100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44.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2.1.2  Баня на 10 посадочных мест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с. Антипаюта  Тазовского района, из них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20 200,000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20 200,000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54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20 000,000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15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66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45.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«Повышение уровня благоустройства территорий муниципальных образований 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182 575,373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182 575,373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182 575,373,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141 767,373;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8 081,000;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17 621,000;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12 608,000;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2 498,000</w:t>
            </w:r>
          </w:p>
        </w:tc>
      </w:tr>
      <w:tr>
        <w:trPr>
          <w:trHeight w:val="158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46.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основного мероприятия 3: 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182 575,373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182 575,373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182 575,373,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141 767,373;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8 081,000;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17 621,000;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12 608,000;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2 498,000</w:t>
            </w:r>
          </w:p>
        </w:tc>
      </w:tr>
      <w:tr>
        <w:trPr>
          <w:trHeight w:val="168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47.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мероприятий в сфере жилищного, коммунального хозяйства и благоустройства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102 957,373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102 957,373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102 957,373,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81 187,373;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4 588,000;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10 134,000;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5 357,000;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1 691,000</w:t>
            </w:r>
          </w:p>
        </w:tc>
      </w:tr>
      <w:tr>
        <w:trPr>
          <w:trHeight w:val="168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48.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 xml:space="preserve">3.1.1. Иные межбюджетные трансферты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color w:val="000000"/>
              </w:rPr>
              <w:t xml:space="preserve">по организации благоустройства территорий поселений (Порядок </w:t>
            </w:r>
            <w:r>
              <w:rPr>
                <w:rFonts w:ascii="PT Astra Serif" w:hAnsi="PT Astra Serif" w:cs="Times New Roman"/>
              </w:rPr>
              <w:t xml:space="preserve">предоставления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 расходования иных межбюджетных трансфертов из бюджета муниципального образования Тазовский район на осуществление части полномочий по решению вопросов местного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Times New Roman"/>
              </w:rPr>
              <w:t>значения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Times New Roman"/>
              </w:rPr>
              <w:t xml:space="preserve">в сфере благоустройства территорий поселений, утвержденный постановлением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Тазовского района от 11 июля 2017 года № 901</w:t>
            </w:r>
            <w:r>
              <w:rPr>
                <w:rFonts w:ascii="PT Astra Serif" w:hAnsi="PT Astra Serif" w:cs="Times New Roman"/>
                <w:color w:val="00000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72 673,373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72 673,373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72 673,373,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51 031,373;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4 588,000;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10 099,000;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5 264,000;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1 691,000</w:t>
            </w:r>
          </w:p>
        </w:tc>
      </w:tr>
      <w:tr>
        <w:trPr>
          <w:trHeight w:val="98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49.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3.1.2. Иные межбюджетные трансферты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по благоустройству общественных территорий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30 284,000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30 284,000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30 284,000,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30 156,000;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93,000</w:t>
            </w:r>
          </w:p>
        </w:tc>
      </w:tr>
      <w:tr>
        <w:trPr>
          <w:trHeight w:val="198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50.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Мероприятие 3.2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Реализация мероприятий по благоустройству дворовых и общественных территорий, включенных в муниципальные программы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 благоустройству территорий (постановление Правительства Ямало-Ненецкого автономного округа от 26 декабря 2017 года  № 1406-П)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232 032,000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232 032,000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232 032,000,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п. Тазовский – 102 331,000;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Газ-Сале – 42 913,000;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Гыда – 48 618,000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7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51.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3.2.1.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Благоустройство дворовых территорий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30 224,000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30 224,000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30 224,000,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30 224,000</w:t>
            </w:r>
          </w:p>
        </w:tc>
      </w:tr>
      <w:tr>
        <w:trPr>
          <w:trHeight w:val="16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52.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3.2.2.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201 808,000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201 808,000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201 808,000,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п. Тазовский – 72 107,000;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Газ-Сале – 42 913,000;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с. Гыда – 48 618,000</w:t>
            </w:r>
          </w:p>
        </w:tc>
      </w:tr>
      <w:tr>
        <w:trPr>
          <w:trHeight w:val="42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53.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Мероприятие 3.3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Реализация мероприятий в сфере жилищного, коммунального хозяйства и благоустройства (</w:t>
            </w:r>
            <w:r>
              <w:rPr>
                <w:rFonts w:ascii="PT Astra Serif" w:hAnsi="PT Astra Serif"/>
                <w:sz w:val="22"/>
                <w:szCs w:val="22"/>
                <w:lang w:val="ru-RU"/>
              </w:rPr>
              <w:t xml:space="preserve">Порядок предоставления и расходования субсидий из окружного бюджета бюджетам муниципальных образований в Ямало-Ненецком автономном округе  на софинансирование расходных обязательств, возникающих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при выполнении органами местного самоуправления в Ямало-Ненецком автономном округе полномочий по организации благоустройства территорий поселений (городских округов), утвержденный</w:t>
            </w:r>
            <w:r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  <w:lang w:val="ru-RU"/>
              </w:rPr>
              <w:t xml:space="preserve">постановлением Правительства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 xml:space="preserve">Ямало-Ненецкого автономного округа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от 25 декабря 2015 года № 1286-П), из них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47 586,000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47 586,000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47 586,000,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28 548,000;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3 493,000;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7 487,000;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7 251,000;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807,000</w:t>
            </w:r>
          </w:p>
        </w:tc>
      </w:tr>
      <w:tr>
        <w:trPr>
          <w:trHeight w:val="15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54.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3.3.1. Уличное освещение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37 087,000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37 087,000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37 087,000,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22 596,000;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2 531,000;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5 134,000;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6 242,000;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584,000</w:t>
            </w:r>
          </w:p>
        </w:tc>
      </w:tr>
      <w:tr>
        <w:trPr>
          <w:trHeight w:val="15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55.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3.3.2. Содержание детских и спортивных площадок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9 430,000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9 430,000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9 430,000,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4 883,000;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962,000;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2 353,000;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1 009,000;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223,000</w:t>
            </w:r>
          </w:p>
        </w:tc>
      </w:tr>
      <w:tr>
        <w:trPr>
          <w:trHeight w:val="68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56.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3.3.3. Содержание земель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социально-культурного назначения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1 069,000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1 069,000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1 069,000,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1 069,000</w:t>
            </w:r>
          </w:p>
        </w:tc>
      </w:tr>
      <w:tr>
        <w:trPr>
          <w:trHeight w:val="11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57.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Подпрограмма 4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«Комплексное освоение и развитие территорий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в целях жилищного строительства»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(всего),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40 794,000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40 794,000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1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58.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Ответственный исполнитель подпрограммы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Управление коммуникаций, строительства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40 794,000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40 794,000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5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59.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40 695,000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40 695,000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1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60.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Основное мероприятие 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«Строительство (реконструкция) объектов»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61.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основного мероприятия 1: 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62.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63.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Бюджетные инвестиции в объекты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капитального строительства муниципальной собственности,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79"/>
        </w:trPr>
        <w:tc>
          <w:tcPr>
            <w:tcW w:w="2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64.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98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65.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1.1.1 Инженерное обеспечение микрорайона Школьный п. Тазовский, в том числе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проектно-изыскательские работы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73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64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54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66.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«Муниципальный проект «Жилье»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40 190,000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40 190,000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29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67.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основного мероприятия: 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40 190,000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40 190,000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4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68.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40 190,000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40 190,000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16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69.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Бюджетные инвестиции в объекты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капитального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муниципальной собственности,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40 190,000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40 190,000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66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30 000,000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30 000,000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69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10 190,000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10 190,000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70.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2.1.1 Инженерное обеспечение микрорайон Солнечный п. Тазовский, в том числе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проектно-изыскательские работы,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40 190,000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40 190,000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24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30 000,000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30 000,000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16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10 190,000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10 190,000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393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71.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Основное мероприятие 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«Обеспечение развития и комплексного освоения территорий в целях жилищного строительства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208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72.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Ответственный исполнитель основного мероприятия: 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212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73.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Мероприятие 3.1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Реализация мероприятий по разработке проектов схем территориального планирования Тазовского района и Правил землепользования и застройки межселенных территорий Тазовского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99,000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74.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«Реализация отдельных мероприятий в сфере обеспечения качественного оказания жилищно-коммунальных услуг и строительства (реконструкции) объектов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муниципальной собственности»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57 771,000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57 771,000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24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75.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57 771,000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57 771,000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1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76.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«Дирекция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4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77.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78.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«Обеспечение строительства (реконструкции)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капитального ремонта объектов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муниципальной собственности»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39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79.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основного мероприятия: 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3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80.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4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81.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Расходы на обеспечение функций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казенных учреждений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32 247,000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2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82.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«Материально-техническое обеспечение реализации мероприятий в сфере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жилищно-коммунального хозяйства»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1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83.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основного мероприятия: 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3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84.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Дирекция жилищной политики Тазовского района</w:t>
            </w:r>
            <w:dir w:val="rtl"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9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85.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Расходы на обеспечение функций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казенных учреждений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25 524,000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8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86.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Обеспечение реализации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муниципальной программы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35 465,000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35 465,000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2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87.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Администрации Тазовского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35 465,000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35 465,000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1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88.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35 465,000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35 465,000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34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89.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основного мероприятия: 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35 465,000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35 465,000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9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90.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Обеспечение деятельности органов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местного самоуправления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35 465,000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35 465,000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91.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«Развитие сферы ритуальных услуг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похоронного дела»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92.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Администрация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93.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казённое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«Дирекция по обслуживанию деятельности органов местного самоуправления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2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94.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Организация и развитие сферы ритуальных услуг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5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95.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основного мероприятия: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Администрация Тазовского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3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96.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казённое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«Дирекция по обслуживанию деятельности органов местного самоуправления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11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97.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Повышение качества предоставления ритуальных услуг, предоставляемых населению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на территории Тазовского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700,000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</w:tbl>
    <w:p>
      <w:pPr>
        <w:pStyle w:val="a7"/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sectPr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6238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 xml:space="preserve"> PAGE   \* MERGEFORMAT 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9F03726"/>
    <w:multiLevelType w:val="hybridMultilevel"/>
    <w:tmpl w:val="933E4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8C4238-8415-4FF9-858A-DF51014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BED2D-43B5-445A-ABC3-3C61E571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16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Экономист</dc:creator>
  <cp:lastModifiedBy>Фадеева Алена Михайловна</cp:lastModifiedBy>
  <cp:revision>196</cp:revision>
  <cp:lastPrinted>2019-09-11T04:48:00Z</cp:lastPrinted>
  <dcterms:created xsi:type="dcterms:W3CDTF">2018-01-25T09:41:00Z</dcterms:created>
  <dcterms:modified xsi:type="dcterms:W3CDTF">2019-09-11T04:48:00Z</dcterms:modified>
</cp:coreProperties>
</file>