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66" w:rsidRPr="001332F0" w:rsidRDefault="007A2D64" w:rsidP="001332F0">
      <w:pPr>
        <w:spacing w:after="0" w:line="360" w:lineRule="auto"/>
        <w:ind w:left="5103"/>
        <w:jc w:val="both"/>
        <w:rPr>
          <w:rFonts w:ascii="PT Astra Serif" w:eastAsia="Times New Roman" w:hAnsi="PT Astra Serif" w:cs="Times New Roman"/>
          <w:color w:val="000000" w:themeColor="text1"/>
          <w:sz w:val="28"/>
          <w:szCs w:val="28"/>
          <w:lang w:eastAsia="ru-RU"/>
        </w:rPr>
      </w:pPr>
      <w:r w:rsidRPr="001332F0">
        <w:rPr>
          <w:rFonts w:ascii="PT Astra Serif" w:eastAsia="Times New Roman" w:hAnsi="PT Astra Serif" w:cs="Times New Roman"/>
          <w:color w:val="000000" w:themeColor="text1"/>
          <w:sz w:val="28"/>
          <w:szCs w:val="28"/>
          <w:lang w:eastAsia="ru-RU"/>
        </w:rPr>
        <w:t>УТВЕРЖДЕН</w:t>
      </w:r>
    </w:p>
    <w:p w:rsidR="00DE6166" w:rsidRPr="001332F0" w:rsidRDefault="00DE6166" w:rsidP="001332F0">
      <w:pPr>
        <w:spacing w:after="0" w:line="240" w:lineRule="auto"/>
        <w:ind w:left="5103"/>
        <w:jc w:val="both"/>
        <w:rPr>
          <w:rFonts w:ascii="PT Astra Serif" w:eastAsia="Times New Roman" w:hAnsi="PT Astra Serif" w:cs="Times New Roman"/>
          <w:color w:val="000000" w:themeColor="text1"/>
          <w:sz w:val="28"/>
          <w:szCs w:val="28"/>
          <w:lang w:eastAsia="ru-RU"/>
        </w:rPr>
      </w:pPr>
      <w:r w:rsidRPr="001332F0">
        <w:rPr>
          <w:rFonts w:ascii="PT Astra Serif" w:eastAsia="Times New Roman" w:hAnsi="PT Astra Serif" w:cs="Times New Roman"/>
          <w:color w:val="000000" w:themeColor="text1"/>
          <w:sz w:val="28"/>
          <w:szCs w:val="28"/>
          <w:lang w:eastAsia="ru-RU"/>
        </w:rPr>
        <w:t xml:space="preserve">постановлением </w:t>
      </w:r>
    </w:p>
    <w:p w:rsidR="00DE6166" w:rsidRPr="001332F0" w:rsidRDefault="00DE6166" w:rsidP="001332F0">
      <w:pPr>
        <w:spacing w:after="0" w:line="240" w:lineRule="auto"/>
        <w:ind w:left="5103"/>
        <w:jc w:val="both"/>
        <w:rPr>
          <w:rFonts w:ascii="PT Astra Serif" w:eastAsia="Times New Roman" w:hAnsi="PT Astra Serif" w:cs="Times New Roman"/>
          <w:color w:val="000000" w:themeColor="text1"/>
          <w:sz w:val="28"/>
          <w:szCs w:val="28"/>
          <w:lang w:eastAsia="ru-RU"/>
        </w:rPr>
      </w:pPr>
      <w:r w:rsidRPr="001332F0">
        <w:rPr>
          <w:rFonts w:ascii="PT Astra Serif" w:eastAsia="Times New Roman" w:hAnsi="PT Astra Serif" w:cs="Times New Roman"/>
          <w:color w:val="000000" w:themeColor="text1"/>
          <w:sz w:val="28"/>
          <w:szCs w:val="28"/>
          <w:lang w:eastAsia="ru-RU"/>
        </w:rPr>
        <w:t>Администрации Тазовского района</w:t>
      </w:r>
    </w:p>
    <w:p w:rsidR="00DE6166" w:rsidRPr="001332F0" w:rsidRDefault="001332F0" w:rsidP="001332F0">
      <w:pPr>
        <w:spacing w:after="0" w:line="240" w:lineRule="auto"/>
        <w:ind w:left="5103"/>
        <w:jc w:val="both"/>
        <w:rPr>
          <w:rFonts w:ascii="PT Astra Serif" w:eastAsia="Times New Roman" w:hAnsi="PT Astra Serif" w:cs="Times New Roman"/>
          <w:color w:val="000000" w:themeColor="text1"/>
          <w:sz w:val="28"/>
          <w:szCs w:val="28"/>
          <w:lang w:eastAsia="ru-RU"/>
        </w:rPr>
      </w:pPr>
      <w:r w:rsidRPr="001332F0">
        <w:rPr>
          <w:rFonts w:ascii="PT Astra Serif" w:eastAsia="Times New Roman" w:hAnsi="PT Astra Serif" w:cs="Times New Roman"/>
          <w:color w:val="000000" w:themeColor="text1"/>
          <w:sz w:val="28"/>
          <w:szCs w:val="28"/>
          <w:lang w:eastAsia="ru-RU"/>
        </w:rPr>
        <w:t xml:space="preserve">от </w:t>
      </w:r>
      <w:r w:rsidR="005942E5">
        <w:rPr>
          <w:rFonts w:ascii="PT Astra Serif" w:eastAsia="Times New Roman" w:hAnsi="PT Astra Serif" w:cs="Times New Roman"/>
          <w:color w:val="000000" w:themeColor="text1"/>
          <w:sz w:val="28"/>
          <w:szCs w:val="28"/>
          <w:lang w:eastAsia="ru-RU"/>
        </w:rPr>
        <w:t>27 сентября 2021 года</w:t>
      </w:r>
      <w:r w:rsidR="00DE6166" w:rsidRPr="001332F0">
        <w:rPr>
          <w:rFonts w:ascii="PT Astra Serif" w:eastAsia="Times New Roman" w:hAnsi="PT Astra Serif" w:cs="Times New Roman"/>
          <w:color w:val="000000" w:themeColor="text1"/>
          <w:sz w:val="28"/>
          <w:szCs w:val="28"/>
          <w:lang w:eastAsia="ru-RU"/>
        </w:rPr>
        <w:t xml:space="preserve"> № </w:t>
      </w:r>
      <w:r w:rsidR="005942E5">
        <w:rPr>
          <w:rFonts w:ascii="PT Astra Serif" w:eastAsia="Times New Roman" w:hAnsi="PT Astra Serif" w:cs="Times New Roman"/>
          <w:color w:val="000000" w:themeColor="text1"/>
          <w:sz w:val="28"/>
          <w:szCs w:val="28"/>
          <w:lang w:eastAsia="ru-RU"/>
        </w:rPr>
        <w:t>859-п</w:t>
      </w:r>
      <w:bookmarkStart w:id="0" w:name="_GoBack"/>
      <w:bookmarkEnd w:id="0"/>
    </w:p>
    <w:p w:rsidR="00DE6166" w:rsidRPr="001332F0" w:rsidRDefault="00DE6166" w:rsidP="001332F0">
      <w:pPr>
        <w:spacing w:after="0" w:line="240" w:lineRule="auto"/>
        <w:jc w:val="center"/>
        <w:rPr>
          <w:rFonts w:ascii="PT Astra Serif" w:eastAsia="Times New Roman" w:hAnsi="PT Astra Serif" w:cs="Times New Roman"/>
          <w:color w:val="000000" w:themeColor="text1"/>
          <w:sz w:val="28"/>
          <w:szCs w:val="28"/>
          <w:lang w:eastAsia="ru-RU"/>
        </w:rPr>
      </w:pPr>
    </w:p>
    <w:p w:rsidR="00DE6166" w:rsidRPr="001332F0" w:rsidRDefault="00DE6166" w:rsidP="001332F0">
      <w:pPr>
        <w:spacing w:after="0" w:line="240" w:lineRule="auto"/>
        <w:jc w:val="center"/>
        <w:rPr>
          <w:rFonts w:ascii="PT Astra Serif" w:eastAsia="Times New Roman" w:hAnsi="PT Astra Serif" w:cs="Times New Roman"/>
          <w:color w:val="000000" w:themeColor="text1"/>
          <w:sz w:val="28"/>
          <w:szCs w:val="28"/>
          <w:lang w:eastAsia="ru-RU"/>
        </w:rPr>
      </w:pPr>
    </w:p>
    <w:p w:rsidR="00DE6166" w:rsidRPr="001332F0" w:rsidRDefault="00DE6166" w:rsidP="001332F0">
      <w:pPr>
        <w:spacing w:after="0" w:line="240" w:lineRule="auto"/>
        <w:jc w:val="center"/>
        <w:rPr>
          <w:rFonts w:ascii="PT Astra Serif" w:eastAsia="Times New Roman" w:hAnsi="PT Astra Serif" w:cs="Times New Roman"/>
          <w:color w:val="000000" w:themeColor="text1"/>
          <w:sz w:val="28"/>
          <w:szCs w:val="28"/>
          <w:lang w:eastAsia="ru-RU"/>
        </w:rPr>
      </w:pPr>
    </w:p>
    <w:p w:rsidR="00A444EC" w:rsidRPr="001332F0" w:rsidRDefault="00A444EC" w:rsidP="001332F0">
      <w:pPr>
        <w:spacing w:after="0" w:line="240" w:lineRule="auto"/>
        <w:jc w:val="center"/>
        <w:rPr>
          <w:rFonts w:ascii="PT Astra Serif" w:eastAsia="Calibri" w:hAnsi="PT Astra Serif" w:cs="Times New Roman"/>
          <w:b/>
          <w:color w:val="000000" w:themeColor="text1"/>
          <w:sz w:val="28"/>
          <w:szCs w:val="28"/>
        </w:rPr>
      </w:pPr>
      <w:r w:rsidRPr="001332F0">
        <w:rPr>
          <w:rFonts w:ascii="PT Astra Serif" w:eastAsia="Calibri" w:hAnsi="PT Astra Serif" w:cs="Times New Roman"/>
          <w:b/>
          <w:color w:val="000000" w:themeColor="text1"/>
          <w:sz w:val="28"/>
          <w:szCs w:val="28"/>
        </w:rPr>
        <w:t>ПОРЯДОК</w:t>
      </w:r>
    </w:p>
    <w:p w:rsidR="00A444EC" w:rsidRPr="001332F0" w:rsidRDefault="00A444EC" w:rsidP="001332F0">
      <w:pPr>
        <w:spacing w:after="0" w:line="240" w:lineRule="auto"/>
        <w:jc w:val="center"/>
        <w:rPr>
          <w:rFonts w:ascii="PT Astra Serif" w:eastAsia="Calibri" w:hAnsi="PT Astra Serif" w:cs="Times New Roman"/>
          <w:b/>
          <w:color w:val="000000" w:themeColor="text1"/>
          <w:sz w:val="28"/>
          <w:szCs w:val="28"/>
        </w:rPr>
      </w:pPr>
      <w:r w:rsidRPr="001332F0">
        <w:rPr>
          <w:rFonts w:ascii="PT Astra Serif" w:eastAsia="Calibri" w:hAnsi="PT Astra Serif" w:cs="Times New Roman"/>
          <w:b/>
          <w:color w:val="000000" w:themeColor="text1"/>
          <w:sz w:val="28"/>
          <w:szCs w:val="28"/>
        </w:rPr>
        <w:t>установления и оценки применения обязательных требований</w:t>
      </w:r>
    </w:p>
    <w:p w:rsidR="00AD2533" w:rsidRPr="001332F0" w:rsidRDefault="00AD2533" w:rsidP="001332F0">
      <w:pPr>
        <w:spacing w:after="0" w:line="240" w:lineRule="auto"/>
        <w:jc w:val="center"/>
        <w:rPr>
          <w:rFonts w:ascii="PT Astra Serif" w:eastAsia="Calibri" w:hAnsi="PT Astra Serif" w:cs="Times New Roman"/>
          <w:b/>
          <w:color w:val="000000" w:themeColor="text1"/>
          <w:sz w:val="28"/>
          <w:szCs w:val="28"/>
        </w:rPr>
      </w:pPr>
    </w:p>
    <w:p w:rsidR="00855097" w:rsidRPr="001332F0" w:rsidRDefault="00855097" w:rsidP="001332F0">
      <w:pPr>
        <w:spacing w:after="0" w:line="240" w:lineRule="auto"/>
        <w:jc w:val="center"/>
        <w:rPr>
          <w:rFonts w:ascii="PT Astra Serif" w:hAnsi="PT Astra Serif"/>
          <w:color w:val="000000" w:themeColor="text1"/>
          <w:sz w:val="28"/>
          <w:szCs w:val="28"/>
        </w:rPr>
      </w:pPr>
    </w:p>
    <w:p w:rsidR="00990073" w:rsidRPr="001332F0" w:rsidRDefault="00990073" w:rsidP="001332F0">
      <w:pPr>
        <w:pStyle w:val="ConsPlusTitle"/>
        <w:numPr>
          <w:ilvl w:val="0"/>
          <w:numId w:val="3"/>
        </w:numPr>
        <w:ind w:left="0" w:firstLine="0"/>
        <w:jc w:val="center"/>
        <w:outlineLvl w:val="1"/>
        <w:rPr>
          <w:rFonts w:ascii="PT Astra Serif" w:hAnsi="PT Astra Serif"/>
          <w:color w:val="000000" w:themeColor="text1"/>
          <w:sz w:val="28"/>
          <w:szCs w:val="28"/>
        </w:rPr>
      </w:pPr>
      <w:r w:rsidRPr="001332F0">
        <w:rPr>
          <w:rFonts w:ascii="PT Astra Serif" w:hAnsi="PT Astra Serif"/>
          <w:color w:val="000000" w:themeColor="text1"/>
          <w:sz w:val="28"/>
          <w:szCs w:val="28"/>
        </w:rPr>
        <w:t>Общие положения</w:t>
      </w:r>
    </w:p>
    <w:p w:rsidR="00990073" w:rsidRPr="001332F0" w:rsidRDefault="00990073" w:rsidP="001332F0">
      <w:pPr>
        <w:pStyle w:val="ConsPlusNormal"/>
        <w:jc w:val="center"/>
        <w:rPr>
          <w:rFonts w:ascii="PT Astra Serif" w:hAnsi="PT Astra Serif"/>
          <w:color w:val="000000" w:themeColor="text1"/>
          <w:sz w:val="28"/>
          <w:szCs w:val="28"/>
        </w:rPr>
      </w:pP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Настоящий Порядок установления и оценки применения обязательных требований (далее – Порядок) определяет порядок установления и оценки применения содержащих</w:t>
      </w:r>
      <w:r w:rsidR="005103D9" w:rsidRPr="001332F0">
        <w:rPr>
          <w:rFonts w:ascii="PT Astra Serif" w:hAnsi="PT Astra Serif"/>
          <w:color w:val="000000" w:themeColor="text1"/>
          <w:sz w:val="28"/>
          <w:szCs w:val="28"/>
        </w:rPr>
        <w:t xml:space="preserve">ся в нормативных правовых актах муниципального округа Тазовский район Ямало-Ненецкого автономного </w:t>
      </w:r>
      <w:r w:rsidR="001332F0">
        <w:rPr>
          <w:rFonts w:ascii="PT Astra Serif" w:hAnsi="PT Astra Serif"/>
          <w:color w:val="000000" w:themeColor="text1"/>
          <w:sz w:val="28"/>
          <w:szCs w:val="28"/>
        </w:rPr>
        <w:t xml:space="preserve">                    </w:t>
      </w:r>
      <w:r w:rsidR="005103D9" w:rsidRPr="001332F0">
        <w:rPr>
          <w:rFonts w:ascii="PT Astra Serif" w:hAnsi="PT Astra Serif"/>
          <w:color w:val="000000" w:themeColor="text1"/>
          <w:sz w:val="28"/>
          <w:szCs w:val="28"/>
        </w:rPr>
        <w:t xml:space="preserve">округа </w:t>
      </w:r>
      <w:r w:rsidRPr="001332F0">
        <w:rPr>
          <w:rFonts w:ascii="PT Astra Serif" w:hAnsi="PT Astra Serif"/>
          <w:color w:val="000000" w:themeColor="text1"/>
          <w:sz w:val="28"/>
          <w:szCs w:val="28"/>
        </w:rPr>
        <w:t>требований, которые связаны с осуществлением предпринимательской</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 xml:space="preserve"> и иной экономической деятельности и оценка соблюдения которых осуществляется в рамках </w:t>
      </w:r>
      <w:r w:rsidR="006F2F78" w:rsidRPr="001332F0">
        <w:rPr>
          <w:rFonts w:ascii="PT Astra Serif" w:hAnsi="PT Astra Serif"/>
          <w:color w:val="000000" w:themeColor="text1"/>
          <w:sz w:val="28"/>
          <w:szCs w:val="28"/>
        </w:rPr>
        <w:t xml:space="preserve">муниципального </w:t>
      </w:r>
      <w:r w:rsidRPr="001332F0">
        <w:rPr>
          <w:rFonts w:ascii="PT Astra Serif" w:hAnsi="PT Astra Serif"/>
          <w:color w:val="000000" w:themeColor="text1"/>
          <w:sz w:val="28"/>
          <w:szCs w:val="28"/>
        </w:rPr>
        <w:t xml:space="preserve">контроля, привлечения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 xml:space="preserve">к административной ответственности, предоставления лицензий и иных разрешений, аккредитации, оценки соответствия продукции, иных форм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оценки и экспертизы (далее - обязательные требования,</w:t>
      </w:r>
      <w:r w:rsidR="00EF477F" w:rsidRPr="001332F0">
        <w:rPr>
          <w:rFonts w:ascii="PT Astra Serif" w:hAnsi="PT Astra Serif"/>
          <w:color w:val="000000" w:themeColor="text1"/>
          <w:sz w:val="28"/>
          <w:szCs w:val="28"/>
        </w:rPr>
        <w:t xml:space="preserve"> муниципальный округ</w:t>
      </w:r>
      <w:r w:rsidRPr="001332F0">
        <w:rPr>
          <w:rFonts w:ascii="PT Astra Serif" w:hAnsi="PT Astra Serif"/>
          <w:color w:val="000000" w:themeColor="text1"/>
          <w:sz w:val="28"/>
          <w:szCs w:val="28"/>
        </w:rPr>
        <w:t xml:space="preserve">) и разработан в соответствии с Федеральным </w:t>
      </w:r>
      <w:hyperlink r:id="rId7" w:history="1">
        <w:r w:rsidRPr="001332F0">
          <w:rPr>
            <w:rFonts w:ascii="PT Astra Serif" w:hAnsi="PT Astra Serif"/>
            <w:color w:val="000000" w:themeColor="text1"/>
            <w:sz w:val="28"/>
            <w:szCs w:val="28"/>
          </w:rPr>
          <w:t>законом</w:t>
        </w:r>
      </w:hyperlink>
      <w:r w:rsidR="008B0EC9" w:rsidRPr="001332F0">
        <w:rPr>
          <w:rFonts w:ascii="PT Astra Serif" w:hAnsi="PT Astra Serif"/>
          <w:color w:val="000000" w:themeColor="text1"/>
          <w:sz w:val="28"/>
          <w:szCs w:val="28"/>
        </w:rPr>
        <w:t xml:space="preserve"> от 31 июля 2020 года </w:t>
      </w:r>
      <w:r w:rsidR="001332F0">
        <w:rPr>
          <w:rFonts w:ascii="PT Astra Serif" w:hAnsi="PT Astra Serif"/>
          <w:color w:val="000000" w:themeColor="text1"/>
          <w:sz w:val="28"/>
          <w:szCs w:val="28"/>
        </w:rPr>
        <w:t xml:space="preserve">                   №</w:t>
      </w:r>
      <w:r w:rsidR="008B0EC9" w:rsidRPr="001332F0">
        <w:rPr>
          <w:rFonts w:ascii="PT Astra Serif" w:hAnsi="PT Astra Serif"/>
          <w:color w:val="000000" w:themeColor="text1"/>
          <w:sz w:val="28"/>
          <w:szCs w:val="28"/>
        </w:rPr>
        <w:t xml:space="preserve"> 247-ФЗ «</w:t>
      </w:r>
      <w:r w:rsidRPr="001332F0">
        <w:rPr>
          <w:rFonts w:ascii="PT Astra Serif" w:hAnsi="PT Astra Serif"/>
          <w:color w:val="000000" w:themeColor="text1"/>
          <w:sz w:val="28"/>
          <w:szCs w:val="28"/>
        </w:rPr>
        <w:t>Об обязательных тре</w:t>
      </w:r>
      <w:r w:rsidR="008B0EC9" w:rsidRPr="001332F0">
        <w:rPr>
          <w:rFonts w:ascii="PT Astra Serif" w:hAnsi="PT Astra Serif"/>
          <w:color w:val="000000" w:themeColor="text1"/>
          <w:sz w:val="28"/>
          <w:szCs w:val="28"/>
        </w:rPr>
        <w:t>бованиях в Российской Федерации»</w:t>
      </w:r>
      <w:r w:rsidRPr="001332F0">
        <w:rPr>
          <w:rFonts w:ascii="PT Astra Serif" w:hAnsi="PT Astra Serif"/>
          <w:color w:val="000000" w:themeColor="text1"/>
          <w:sz w:val="28"/>
          <w:szCs w:val="28"/>
        </w:rPr>
        <w:t xml:space="preserve"> </w:t>
      </w:r>
      <w:r w:rsidR="001332F0">
        <w:rPr>
          <w:rFonts w:ascii="PT Astra Serif" w:hAnsi="PT Astra Serif"/>
          <w:color w:val="000000" w:themeColor="text1"/>
          <w:sz w:val="28"/>
          <w:szCs w:val="28"/>
        </w:rPr>
        <w:t xml:space="preserve">                          (далее - Федеральный закон №</w:t>
      </w:r>
      <w:r w:rsidRPr="001332F0">
        <w:rPr>
          <w:rFonts w:ascii="PT Astra Serif" w:hAnsi="PT Astra Serif"/>
          <w:color w:val="000000" w:themeColor="text1"/>
          <w:sz w:val="28"/>
          <w:szCs w:val="28"/>
        </w:rPr>
        <w:t xml:space="preserve"> 247-ФЗ).</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bookmarkStart w:id="1" w:name="P36"/>
      <w:bookmarkEnd w:id="1"/>
      <w:r w:rsidRPr="001332F0">
        <w:rPr>
          <w:rFonts w:ascii="PT Astra Serif" w:hAnsi="PT Astra Serif"/>
          <w:color w:val="000000" w:themeColor="text1"/>
          <w:sz w:val="28"/>
          <w:szCs w:val="28"/>
        </w:rPr>
        <w:t>Принципами установления и оценки применения обязательных требований являются:</w:t>
      </w:r>
    </w:p>
    <w:p w:rsidR="00990073" w:rsidRPr="001332F0" w:rsidRDefault="00990073" w:rsidP="001332F0">
      <w:pPr>
        <w:pStyle w:val="ConsPlusNormal"/>
        <w:numPr>
          <w:ilvl w:val="2"/>
          <w:numId w:val="3"/>
        </w:numPr>
        <w:tabs>
          <w:tab w:val="left" w:pos="1560"/>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законность:</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обязательные требования устанавливаются в порядке, определяемом Федеральным </w:t>
      </w:r>
      <w:hyperlink r:id="rId8" w:history="1">
        <w:r w:rsidRPr="001332F0">
          <w:rPr>
            <w:rFonts w:ascii="PT Astra Serif" w:hAnsi="PT Astra Serif"/>
            <w:color w:val="000000" w:themeColor="text1"/>
            <w:sz w:val="28"/>
            <w:szCs w:val="28"/>
          </w:rPr>
          <w:t>законом</w:t>
        </w:r>
      </w:hyperlink>
      <w:r w:rsidRPr="001332F0">
        <w:rPr>
          <w:rFonts w:ascii="PT Astra Serif" w:hAnsi="PT Astra Serif"/>
          <w:color w:val="000000" w:themeColor="text1"/>
          <w:sz w:val="28"/>
          <w:szCs w:val="28"/>
        </w:rPr>
        <w:t xml:space="preserve"> N 247-ФЗ и настоящим Порядком, исключительно в целях защиты жизни, здоровья людей, нравственности,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 xml:space="preserve">прав и законных интересов граждан и организаций, непричинения вреда (ущерба) животным, растениям, окружающей среде, обороне страны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и безопасности государства, объектам культурного наследия, защиты иных охраняемых законом ценностей (далее - охраняемые законом ценности);</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применение </w:t>
      </w:r>
      <w:r w:rsidRPr="001332F0">
        <w:rPr>
          <w:rFonts w:ascii="PT Astra Serif" w:hAnsi="PT Astra Serif"/>
          <w:color w:val="000000" w:themeColor="text1"/>
          <w:spacing w:val="-20"/>
          <w:sz w:val="28"/>
          <w:szCs w:val="28"/>
        </w:rPr>
        <w:t>обязательных требований</w:t>
      </w:r>
      <w:r w:rsidRPr="001332F0">
        <w:rPr>
          <w:rFonts w:ascii="PT Astra Serif" w:hAnsi="PT Astra Serif"/>
          <w:color w:val="000000" w:themeColor="text1"/>
          <w:sz w:val="28"/>
          <w:szCs w:val="28"/>
        </w:rPr>
        <w:t xml:space="preserve"> по аналогии не допускается;</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соблюдение принципа законности обеспечивается в том числе путем соблюдения требований к условиям установления обязательных требований;</w:t>
      </w:r>
    </w:p>
    <w:p w:rsidR="00990073" w:rsidRPr="001332F0" w:rsidRDefault="00990073" w:rsidP="001332F0">
      <w:pPr>
        <w:pStyle w:val="ConsPlusNormal"/>
        <w:numPr>
          <w:ilvl w:val="2"/>
          <w:numId w:val="3"/>
        </w:numPr>
        <w:tabs>
          <w:tab w:val="left" w:pos="1560"/>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обоснованность обязательных требований:</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w:t>
      </w:r>
      <w:r w:rsidRPr="001332F0">
        <w:rPr>
          <w:rFonts w:ascii="PT Astra Serif" w:hAnsi="PT Astra Serif"/>
          <w:color w:val="000000" w:themeColor="text1"/>
          <w:sz w:val="28"/>
          <w:szCs w:val="28"/>
        </w:rPr>
        <w:lastRenderedPageBreak/>
        <w:t>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оценка наличия риска причинения вреда (ущерба) охраняемым законом ценностям, проводимая</w:t>
      </w:r>
      <w:r w:rsidR="006213EF" w:rsidRPr="001332F0">
        <w:rPr>
          <w:rFonts w:ascii="PT Astra Serif" w:hAnsi="PT Astra Serif"/>
          <w:color w:val="000000" w:themeColor="text1"/>
          <w:sz w:val="28"/>
          <w:szCs w:val="28"/>
        </w:rPr>
        <w:t xml:space="preserve"> уполномоченным органом</w:t>
      </w:r>
      <w:r w:rsidRPr="001332F0">
        <w:rPr>
          <w:rFonts w:ascii="PT Astra Serif" w:hAnsi="PT Astra Serif"/>
          <w:color w:val="000000" w:themeColor="text1"/>
          <w:sz w:val="28"/>
          <w:szCs w:val="28"/>
        </w:rPr>
        <w:t xml:space="preserve">, осуществляющим </w:t>
      </w:r>
      <w:r w:rsidR="00F84FD1" w:rsidRPr="001332F0">
        <w:rPr>
          <w:rFonts w:ascii="PT Astra Serif" w:hAnsi="PT Astra Serif"/>
          <w:color w:val="000000" w:themeColor="text1"/>
          <w:sz w:val="28"/>
          <w:szCs w:val="28"/>
        </w:rPr>
        <w:t xml:space="preserve">муниципальный </w:t>
      </w:r>
      <w:r w:rsidRPr="001332F0">
        <w:rPr>
          <w:rFonts w:ascii="PT Astra Serif" w:hAnsi="PT Astra Serif"/>
          <w:color w:val="000000" w:themeColor="text1"/>
          <w:sz w:val="28"/>
          <w:szCs w:val="28"/>
        </w:rPr>
        <w:t>контроль, при разработке проекта нормативного правового акта</w:t>
      </w:r>
      <w:r w:rsidR="006213EF"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xml:space="preserve">,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при регулировании которых предполагается установление обязательных требований;</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990073" w:rsidRPr="001332F0" w:rsidRDefault="00990073" w:rsidP="001332F0">
      <w:pPr>
        <w:pStyle w:val="ConsPlusNormal"/>
        <w:numPr>
          <w:ilvl w:val="2"/>
          <w:numId w:val="3"/>
        </w:numPr>
        <w:tabs>
          <w:tab w:val="left" w:pos="1560"/>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правовая определенность и системность:</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содержание обязательных требований должно отвечать принципу правовой определенности, то есть быть ясным, логичным, понятным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 xml:space="preserve">как правоприменителю, так и иным лицам, не должно приводить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 xml:space="preserve">к противоречиям при их применении, а также должно быть согласованным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 xml:space="preserve">с целями и принципами законодательного регулирования той или иной сферы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и правовой системы в целом;</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обязательные требования, установленные в отношении одного </w:t>
      </w:r>
      <w:r w:rsidR="001332F0">
        <w:rPr>
          <w:rFonts w:ascii="PT Astra Serif" w:hAnsi="PT Astra Serif"/>
          <w:color w:val="000000" w:themeColor="text1"/>
          <w:sz w:val="28"/>
          <w:szCs w:val="28"/>
        </w:rPr>
        <w:t xml:space="preserve">                    </w:t>
      </w:r>
    </w:p>
    <w:p w:rsidR="00990073" w:rsidRPr="001332F0" w:rsidRDefault="00990073" w:rsidP="001332F0">
      <w:pPr>
        <w:pStyle w:val="ConsPlusNormal"/>
        <w:numPr>
          <w:ilvl w:val="2"/>
          <w:numId w:val="3"/>
        </w:numPr>
        <w:tabs>
          <w:tab w:val="left" w:pos="1560"/>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открытость и предсказуемость:</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проекты нормативных правовых актов</w:t>
      </w:r>
      <w:r w:rsidR="003D5D82"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устанавливающих обязательные требования, подлежат публичному обсуждению;</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сроки вступления в силу нормативного правового акта</w:t>
      </w:r>
      <w:r w:rsidR="0091523D"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устанавливающего обязательные требования, должны определяться исходя из сроков, необходимых органам</w:t>
      </w:r>
      <w:r w:rsidR="004751D0" w:rsidRPr="001332F0">
        <w:rPr>
          <w:rFonts w:ascii="PT Astra Serif" w:hAnsi="PT Astra Serif"/>
          <w:color w:val="000000" w:themeColor="text1"/>
          <w:sz w:val="28"/>
          <w:szCs w:val="28"/>
        </w:rPr>
        <w:t xml:space="preserve"> местного самоуправления</w:t>
      </w:r>
      <w:r w:rsidRPr="001332F0">
        <w:rPr>
          <w:rFonts w:ascii="PT Astra Serif" w:hAnsi="PT Astra Serif"/>
          <w:color w:val="000000" w:themeColor="text1"/>
          <w:sz w:val="28"/>
          <w:szCs w:val="28"/>
        </w:rPr>
        <w:t xml:space="preserve">,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61" w:history="1">
        <w:r w:rsidRPr="001332F0">
          <w:rPr>
            <w:rFonts w:ascii="PT Astra Serif" w:hAnsi="PT Astra Serif"/>
            <w:color w:val="000000" w:themeColor="text1"/>
            <w:sz w:val="28"/>
            <w:szCs w:val="28"/>
          </w:rPr>
          <w:t>пункта 1.3</w:t>
        </w:r>
      </w:hyperlink>
      <w:r w:rsidRPr="001332F0">
        <w:rPr>
          <w:rFonts w:ascii="PT Astra Serif" w:hAnsi="PT Astra Serif"/>
          <w:color w:val="000000" w:themeColor="text1"/>
          <w:sz w:val="28"/>
          <w:szCs w:val="28"/>
        </w:rPr>
        <w:t xml:space="preserve"> настоящего Порядка;</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не применяются обязательные требования, содержащиеся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 xml:space="preserve">в не опубликованных в установленном порядке нормативных правовых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актах</w:t>
      </w:r>
      <w:r w:rsidR="00E740EC"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обязательные требования должны быть доведены до сведения </w:t>
      </w:r>
      <w:r w:rsidRPr="001332F0">
        <w:rPr>
          <w:rFonts w:ascii="PT Astra Serif" w:hAnsi="PT Astra Serif"/>
          <w:color w:val="000000" w:themeColor="text1"/>
          <w:sz w:val="28"/>
          <w:szCs w:val="28"/>
        </w:rPr>
        <w:lastRenderedPageBreak/>
        <w:t>лиц, обязанных их соблюдать, путем опубликования нормативных правовых актов</w:t>
      </w:r>
      <w:r w:rsidR="006B4B1C"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устанавливающих указанные обязательные требования, с соблюдением соответствующей процедуры;</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перечень нормативных правовых актов </w:t>
      </w:r>
      <w:r w:rsidR="00345CCD" w:rsidRPr="001332F0">
        <w:rPr>
          <w:rFonts w:ascii="PT Astra Serif" w:hAnsi="PT Astra Serif"/>
          <w:color w:val="000000" w:themeColor="text1"/>
          <w:sz w:val="28"/>
          <w:szCs w:val="28"/>
        </w:rPr>
        <w:t xml:space="preserve"> муниципального округа </w:t>
      </w:r>
      <w:r w:rsidRPr="001332F0">
        <w:rPr>
          <w:rFonts w:ascii="PT Astra Serif" w:hAnsi="PT Astra Serif"/>
          <w:color w:val="000000" w:themeColor="text1"/>
          <w:sz w:val="28"/>
          <w:szCs w:val="28"/>
        </w:rPr>
        <w:t xml:space="preserve">(их отдельных положений), содержащих обязательные требования, оценка соблюдения которых осуществляется в рамках </w:t>
      </w:r>
      <w:r w:rsidR="00984227" w:rsidRPr="001332F0">
        <w:rPr>
          <w:rFonts w:ascii="PT Astra Serif" w:hAnsi="PT Astra Serif"/>
          <w:color w:val="000000" w:themeColor="text1"/>
          <w:sz w:val="28"/>
          <w:szCs w:val="28"/>
        </w:rPr>
        <w:t xml:space="preserve">муниципального </w:t>
      </w:r>
      <w:r w:rsidRPr="001332F0">
        <w:rPr>
          <w:rFonts w:ascii="PT Astra Serif" w:hAnsi="PT Astra Serif"/>
          <w:color w:val="000000" w:themeColor="text1"/>
          <w:sz w:val="28"/>
          <w:szCs w:val="28"/>
        </w:rPr>
        <w:t xml:space="preserve">контроля, привлечения к административной ответственности, предоставления лицензий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и иных разрешений, аккредитации, по</w:t>
      </w:r>
      <w:r w:rsidR="004D3A4E" w:rsidRPr="001332F0">
        <w:rPr>
          <w:rFonts w:ascii="PT Astra Serif" w:hAnsi="PT Astra Serif"/>
          <w:color w:val="000000" w:themeColor="text1"/>
          <w:sz w:val="28"/>
          <w:szCs w:val="28"/>
        </w:rPr>
        <w:t xml:space="preserve">длежит размещению </w:t>
      </w:r>
      <w:r w:rsidR="00BC585B" w:rsidRPr="001332F0">
        <w:rPr>
          <w:rFonts w:ascii="PT Astra Serif" w:hAnsi="PT Astra Serif"/>
          <w:color w:val="000000" w:themeColor="text1"/>
          <w:sz w:val="28"/>
          <w:szCs w:val="28"/>
        </w:rPr>
        <w:t xml:space="preserve">на официальном сайте уполномоченного органа либо </w:t>
      </w:r>
      <w:r w:rsidR="004D3A4E" w:rsidRPr="001332F0">
        <w:rPr>
          <w:rFonts w:ascii="PT Astra Serif" w:hAnsi="PT Astra Serif"/>
          <w:color w:val="000000" w:themeColor="text1"/>
          <w:sz w:val="28"/>
          <w:szCs w:val="28"/>
        </w:rPr>
        <w:t>на официальном сайте органов местного самоуправления</w:t>
      </w:r>
      <w:r w:rsidR="0083476C" w:rsidRPr="001332F0">
        <w:rPr>
          <w:rFonts w:ascii="PT Astra Serif" w:hAnsi="PT Astra Serif"/>
          <w:color w:val="000000" w:themeColor="text1"/>
          <w:sz w:val="28"/>
          <w:szCs w:val="28"/>
        </w:rPr>
        <w:t xml:space="preserve"> tasu.ru</w:t>
      </w:r>
      <w:r w:rsidR="004D3A4E" w:rsidRP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в информаци</w:t>
      </w:r>
      <w:r w:rsidR="004D3A4E" w:rsidRPr="001332F0">
        <w:rPr>
          <w:rFonts w:ascii="PT Astra Serif" w:hAnsi="PT Astra Serif"/>
          <w:color w:val="000000" w:themeColor="text1"/>
          <w:sz w:val="28"/>
          <w:szCs w:val="28"/>
        </w:rPr>
        <w:t>онно-телекоммуникационной сети «Интернет»</w:t>
      </w:r>
      <w:r w:rsidRPr="001332F0">
        <w:rPr>
          <w:rFonts w:ascii="PT Astra Serif" w:hAnsi="PT Astra Serif"/>
          <w:color w:val="000000" w:themeColor="text1"/>
          <w:sz w:val="28"/>
          <w:szCs w:val="28"/>
        </w:rPr>
        <w:t xml:space="preserve">, осуществляющих </w:t>
      </w:r>
      <w:r w:rsidR="004D3A4E" w:rsidRPr="001332F0">
        <w:rPr>
          <w:rFonts w:ascii="PT Astra Serif" w:hAnsi="PT Astra Serif"/>
          <w:color w:val="000000" w:themeColor="text1"/>
          <w:sz w:val="28"/>
          <w:szCs w:val="28"/>
        </w:rPr>
        <w:t xml:space="preserve">муниципальный </w:t>
      </w:r>
      <w:r w:rsidRPr="001332F0">
        <w:rPr>
          <w:rFonts w:ascii="PT Astra Serif" w:hAnsi="PT Astra Serif"/>
          <w:color w:val="000000" w:themeColor="text1"/>
          <w:sz w:val="28"/>
          <w:szCs w:val="28"/>
        </w:rPr>
        <w:t>контроль, предоставление лицензий и иных разрешений, аккредитацию, с текстами действующих нормативных правовых актов</w:t>
      </w:r>
      <w:r w:rsidR="004D3A4E"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xml:space="preserve">. Порядок размещения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и актуализации пере</w:t>
      </w:r>
      <w:r w:rsidR="00F428D7" w:rsidRPr="001332F0">
        <w:rPr>
          <w:rFonts w:ascii="PT Astra Serif" w:hAnsi="PT Astra Serif"/>
          <w:color w:val="000000" w:themeColor="text1"/>
          <w:sz w:val="28"/>
          <w:szCs w:val="28"/>
        </w:rPr>
        <w:t xml:space="preserve">чней нормативных правовых актов муниципального округа </w:t>
      </w:r>
      <w:r w:rsidRPr="001332F0">
        <w:rPr>
          <w:rFonts w:ascii="PT Astra Serif" w:hAnsi="PT Astra Serif"/>
          <w:color w:val="000000" w:themeColor="text1"/>
          <w:sz w:val="28"/>
          <w:szCs w:val="28"/>
        </w:rPr>
        <w:t>(их отдельных положений), содержащих обязательные требования, устанавливается Правительством Российской Федерации;</w:t>
      </w:r>
    </w:p>
    <w:p w:rsidR="00990073" w:rsidRPr="001332F0" w:rsidRDefault="00990073" w:rsidP="001332F0">
      <w:pPr>
        <w:pStyle w:val="ConsPlusNormal"/>
        <w:numPr>
          <w:ilvl w:val="2"/>
          <w:numId w:val="3"/>
        </w:numPr>
        <w:tabs>
          <w:tab w:val="left" w:pos="1560"/>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исполнимость обязательных требований:</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должны быть соразмерны рискам, предотвращаемым этими обязательными требованиями, при обычных условиях гражданского оборота;</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установление обязательных требований, исключающих возможность исполнить другие обязательные требования, не допускается;</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при установлении обязательных требований должны быть минимизированы риски их последующего избирательного применения.</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bookmarkStart w:id="2" w:name="P61"/>
      <w:bookmarkEnd w:id="2"/>
      <w:r w:rsidRPr="001332F0">
        <w:rPr>
          <w:rFonts w:ascii="PT Astra Serif" w:hAnsi="PT Astra Serif"/>
          <w:color w:val="000000" w:themeColor="text1"/>
          <w:sz w:val="28"/>
          <w:szCs w:val="28"/>
        </w:rPr>
        <w:t>Положения нормативных правовых актов</w:t>
      </w:r>
      <w:r w:rsidR="00F94EE2"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xml:space="preserve">, устанавливающих обязательные требования, должны вступать в силу либо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 xml:space="preserve">с 01 марта, либо с 01 сентября соответствующего года, но не ранее чем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по истечении 90 дней со дня официального опубликования соответствующего нормативного правового акта</w:t>
      </w:r>
      <w:r w:rsidR="00F94EE2"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xml:space="preserve">, если иное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не установлено федеральным законом или международным договором Российской Федерации.</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Положения </w:t>
      </w:r>
      <w:hyperlink w:anchor="P61" w:history="1">
        <w:r w:rsidRPr="001332F0">
          <w:rPr>
            <w:rFonts w:ascii="PT Astra Serif" w:hAnsi="PT Astra Serif"/>
            <w:color w:val="000000" w:themeColor="text1"/>
            <w:sz w:val="28"/>
            <w:szCs w:val="28"/>
          </w:rPr>
          <w:t>пункта 1.3</w:t>
        </w:r>
      </w:hyperlink>
      <w:r w:rsidRPr="001332F0">
        <w:rPr>
          <w:rFonts w:ascii="PT Astra Serif" w:hAnsi="PT Astra Serif"/>
          <w:color w:val="000000" w:themeColor="text1"/>
          <w:sz w:val="28"/>
          <w:szCs w:val="28"/>
        </w:rPr>
        <w:t xml:space="preserve"> настоящего Порядка не применяются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в отношении нормативных правовых актов</w:t>
      </w:r>
      <w:r w:rsidR="00B86219"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xml:space="preserve">, подлежащих принятию в целях предупреждения террористических актов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и ликвидации их последствий,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w:t>
      </w:r>
      <w:r w:rsidR="00B86219"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а также нормативных правовых актов</w:t>
      </w:r>
      <w:r w:rsidR="005510E2"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xml:space="preserve">,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в частности эпидемий, эпизоотий, техногенных аварий и катастроф.</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bookmarkStart w:id="3" w:name="P63"/>
      <w:bookmarkEnd w:id="3"/>
      <w:r w:rsidRPr="001332F0">
        <w:rPr>
          <w:rFonts w:ascii="PT Astra Serif" w:hAnsi="PT Astra Serif"/>
          <w:color w:val="000000" w:themeColor="text1"/>
          <w:sz w:val="28"/>
          <w:szCs w:val="28"/>
        </w:rPr>
        <w:lastRenderedPageBreak/>
        <w:t>Нормативным правовым актом</w:t>
      </w:r>
      <w:r w:rsidR="00A605C9"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содержащим обязательные требования</w:t>
      </w:r>
      <w:r w:rsidR="00A605C9" w:rsidRP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должен предусматриваться срок его действия, который не может превышать шести лет со дня его вступления в силу.</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bookmarkStart w:id="4" w:name="P65"/>
      <w:bookmarkEnd w:id="4"/>
      <w:r w:rsidRPr="001332F0">
        <w:rPr>
          <w:rFonts w:ascii="PT Astra Serif" w:hAnsi="PT Astra Serif"/>
          <w:color w:val="000000" w:themeColor="text1"/>
          <w:sz w:val="28"/>
          <w:szCs w:val="28"/>
        </w:rPr>
        <w:t xml:space="preserve">По результатам оценки применения обязательных требований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в порядке, определяемом Правительством Российской Федерации, может быть принято решение о продлении установленного нормативным правовым актом</w:t>
      </w:r>
      <w:r w:rsidR="002B087D"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содержащим обязательные требования, срока его действия не более чем на шесть лет.</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Положения </w:t>
      </w:r>
      <w:hyperlink w:anchor="P63" w:history="1">
        <w:r w:rsidRPr="001332F0">
          <w:rPr>
            <w:rFonts w:ascii="PT Astra Serif" w:hAnsi="PT Astra Serif"/>
            <w:color w:val="000000" w:themeColor="text1"/>
            <w:sz w:val="28"/>
            <w:szCs w:val="28"/>
          </w:rPr>
          <w:t>пунктов 1.5</w:t>
        </w:r>
      </w:hyperlink>
      <w:r w:rsidRPr="001332F0">
        <w:rPr>
          <w:rFonts w:ascii="PT Astra Serif" w:hAnsi="PT Astra Serif"/>
          <w:color w:val="000000" w:themeColor="text1"/>
          <w:sz w:val="28"/>
          <w:szCs w:val="28"/>
        </w:rPr>
        <w:t xml:space="preserve">, </w:t>
      </w:r>
      <w:hyperlink w:anchor="P65" w:history="1">
        <w:r w:rsidRPr="001332F0">
          <w:rPr>
            <w:rFonts w:ascii="PT Astra Serif" w:hAnsi="PT Astra Serif"/>
            <w:color w:val="000000" w:themeColor="text1"/>
            <w:sz w:val="28"/>
            <w:szCs w:val="28"/>
          </w:rPr>
          <w:t>1.6</w:t>
        </w:r>
      </w:hyperlink>
      <w:r w:rsidRPr="001332F0">
        <w:rPr>
          <w:rFonts w:ascii="PT Astra Serif" w:hAnsi="PT Astra Serif"/>
          <w:color w:val="000000" w:themeColor="text1"/>
          <w:sz w:val="28"/>
          <w:szCs w:val="28"/>
        </w:rPr>
        <w:t xml:space="preserve"> настоящего Порядка не применяются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в отношении нормативных правовых актов</w:t>
      </w:r>
      <w:r w:rsidR="00175D4A"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xml:space="preserve">, направленных на реализацию проектов </w:t>
      </w:r>
      <w:r w:rsidR="00175D4A" w:rsidRPr="001332F0">
        <w:rPr>
          <w:rFonts w:ascii="PT Astra Serif" w:hAnsi="PT Astra Serif"/>
          <w:color w:val="000000" w:themeColor="text1"/>
          <w:sz w:val="28"/>
          <w:szCs w:val="28"/>
        </w:rPr>
        <w:t>муниципально</w:t>
      </w:r>
      <w:r w:rsidRPr="001332F0">
        <w:rPr>
          <w:rFonts w:ascii="PT Astra Serif" w:hAnsi="PT Astra Serif"/>
          <w:color w:val="000000" w:themeColor="text1"/>
          <w:sz w:val="28"/>
          <w:szCs w:val="28"/>
        </w:rPr>
        <w:t xml:space="preserve">-частного партнерства,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 xml:space="preserve">в том числе достижение целей и задач таких проектов, которые осуществляются на основе соглашений о </w:t>
      </w:r>
      <w:r w:rsidR="00175D4A" w:rsidRPr="001332F0">
        <w:rPr>
          <w:rFonts w:ascii="PT Astra Serif" w:hAnsi="PT Astra Serif"/>
          <w:color w:val="000000" w:themeColor="text1"/>
          <w:sz w:val="28"/>
          <w:szCs w:val="28"/>
        </w:rPr>
        <w:t>муниципально</w:t>
      </w:r>
      <w:r w:rsidRPr="001332F0">
        <w:rPr>
          <w:rFonts w:ascii="PT Astra Serif" w:hAnsi="PT Astra Serif"/>
          <w:color w:val="000000" w:themeColor="text1"/>
          <w:sz w:val="28"/>
          <w:szCs w:val="28"/>
        </w:rPr>
        <w:t xml:space="preserve">-частном партнерстве, предусмотренных Федеральным </w:t>
      </w:r>
      <w:hyperlink r:id="rId9" w:history="1">
        <w:r w:rsidRPr="001332F0">
          <w:rPr>
            <w:rFonts w:ascii="PT Astra Serif" w:hAnsi="PT Astra Serif"/>
            <w:color w:val="000000" w:themeColor="text1"/>
            <w:sz w:val="28"/>
            <w:szCs w:val="28"/>
          </w:rPr>
          <w:t>законом</w:t>
        </w:r>
      </w:hyperlink>
      <w:r w:rsidR="00175D4A" w:rsidRPr="001332F0">
        <w:rPr>
          <w:rFonts w:ascii="PT Astra Serif" w:hAnsi="PT Astra Serif"/>
          <w:color w:val="000000" w:themeColor="text1"/>
          <w:sz w:val="28"/>
          <w:szCs w:val="28"/>
        </w:rPr>
        <w:t xml:space="preserve"> от 13 июля 2015 года N 224-ФЗ </w:t>
      </w:r>
      <w:r w:rsidR="001332F0">
        <w:rPr>
          <w:rFonts w:ascii="PT Astra Serif" w:hAnsi="PT Astra Serif"/>
          <w:color w:val="000000" w:themeColor="text1"/>
          <w:sz w:val="28"/>
          <w:szCs w:val="28"/>
        </w:rPr>
        <w:t xml:space="preserve">                    </w:t>
      </w:r>
      <w:r w:rsidR="00175D4A" w:rsidRPr="001332F0">
        <w:rPr>
          <w:rFonts w:ascii="PT Astra Serif" w:hAnsi="PT Astra Serif"/>
          <w:color w:val="000000" w:themeColor="text1"/>
          <w:sz w:val="28"/>
          <w:szCs w:val="28"/>
        </w:rPr>
        <w:t>«</w:t>
      </w:r>
      <w:r w:rsidRPr="001332F0">
        <w:rPr>
          <w:rFonts w:ascii="PT Astra Serif" w:hAnsi="PT Astra Serif"/>
          <w:color w:val="000000" w:themeColor="text1"/>
          <w:sz w:val="28"/>
          <w:szCs w:val="28"/>
        </w:rPr>
        <w:t xml:space="preserve">О государственно-частном партнерстве, муниципально-частном партнерстве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в Российской Федерации и внесении изменений в отдельные законодательные акты Российской Фе</w:t>
      </w:r>
      <w:r w:rsidR="00175D4A" w:rsidRPr="001332F0">
        <w:rPr>
          <w:rFonts w:ascii="PT Astra Serif" w:hAnsi="PT Astra Serif"/>
          <w:color w:val="000000" w:themeColor="text1"/>
          <w:sz w:val="28"/>
          <w:szCs w:val="28"/>
        </w:rPr>
        <w:t>дерации»</w:t>
      </w:r>
      <w:r w:rsidRPr="001332F0">
        <w:rPr>
          <w:rFonts w:ascii="PT Astra Serif" w:hAnsi="PT Astra Serif"/>
          <w:color w:val="000000" w:themeColor="text1"/>
          <w:sz w:val="28"/>
          <w:szCs w:val="28"/>
        </w:rPr>
        <w:t>, публичным партнером по которым выступает</w:t>
      </w:r>
      <w:r w:rsidR="00175D4A" w:rsidRPr="001332F0">
        <w:rPr>
          <w:rFonts w:ascii="PT Astra Serif" w:hAnsi="PT Astra Serif"/>
          <w:color w:val="000000" w:themeColor="text1"/>
          <w:sz w:val="28"/>
          <w:szCs w:val="28"/>
        </w:rPr>
        <w:t xml:space="preserve"> муниципальный округ</w:t>
      </w:r>
      <w:r w:rsidRPr="001332F0">
        <w:rPr>
          <w:rFonts w:ascii="PT Astra Serif" w:hAnsi="PT Astra Serif"/>
          <w:color w:val="000000" w:themeColor="text1"/>
          <w:sz w:val="28"/>
          <w:szCs w:val="28"/>
        </w:rPr>
        <w:t>.</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w:t>
      </w:r>
      <w:r w:rsidR="00DE18F3" w:rsidRPr="001332F0">
        <w:rPr>
          <w:rFonts w:ascii="PT Astra Serif" w:hAnsi="PT Astra Serif"/>
          <w:color w:val="000000" w:themeColor="text1"/>
          <w:sz w:val="28"/>
          <w:szCs w:val="28"/>
        </w:rPr>
        <w:t xml:space="preserve">муниципального округа </w:t>
      </w:r>
      <w:r w:rsidRPr="001332F0">
        <w:rPr>
          <w:rFonts w:ascii="PT Astra Serif" w:hAnsi="PT Astra Serif"/>
          <w:color w:val="000000" w:themeColor="text1"/>
          <w:sz w:val="28"/>
          <w:szCs w:val="28"/>
        </w:rPr>
        <w:t xml:space="preserve">разной юридической силы, подлежат применению обязательные требования, установленные нормативным правовым актом </w:t>
      </w:r>
      <w:r w:rsidR="00DE18F3" w:rsidRPr="001332F0">
        <w:rPr>
          <w:rFonts w:ascii="PT Astra Serif" w:hAnsi="PT Astra Serif"/>
          <w:color w:val="000000" w:themeColor="text1"/>
          <w:sz w:val="28"/>
          <w:szCs w:val="28"/>
        </w:rPr>
        <w:t xml:space="preserve">муниципального округа </w:t>
      </w:r>
      <w:r w:rsidRPr="001332F0">
        <w:rPr>
          <w:rFonts w:ascii="PT Astra Serif" w:hAnsi="PT Astra Serif"/>
          <w:color w:val="000000" w:themeColor="text1"/>
          <w:sz w:val="28"/>
          <w:szCs w:val="28"/>
        </w:rPr>
        <w:t xml:space="preserve">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w:t>
      </w:r>
      <w:r w:rsidR="001B6F1B" w:rsidRPr="001332F0">
        <w:rPr>
          <w:rFonts w:ascii="PT Astra Serif" w:hAnsi="PT Astra Serif"/>
          <w:color w:val="000000" w:themeColor="text1"/>
          <w:sz w:val="28"/>
          <w:szCs w:val="28"/>
        </w:rPr>
        <w:t xml:space="preserve">муниципального округа </w:t>
      </w:r>
      <w:r w:rsidRPr="001332F0">
        <w:rPr>
          <w:rFonts w:ascii="PT Astra Serif" w:hAnsi="PT Astra Serif"/>
          <w:color w:val="000000" w:themeColor="text1"/>
          <w:sz w:val="28"/>
          <w:szCs w:val="28"/>
        </w:rPr>
        <w:t xml:space="preserve">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из таких обязательных требований.</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При отмене (признании утратившим силу) нормативного правового акта</w:t>
      </w:r>
      <w:r w:rsidR="00C06EB7"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которым установлено полномочие по принятию нормативного правового акта</w:t>
      </w:r>
      <w:r w:rsidR="0025129F"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содержащего обязательные требования, нормативные правовые акты</w:t>
      </w:r>
      <w:r w:rsidR="0025129F"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ранее изданные на основании отмененного (признанного утратившим силу) нормативного правового акта</w:t>
      </w:r>
      <w:r w:rsidR="0025129F"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xml:space="preserve">, не подлежат применению на территории </w:t>
      </w:r>
      <w:r w:rsidR="0025129F" w:rsidRPr="001332F0">
        <w:rPr>
          <w:rFonts w:ascii="PT Astra Serif" w:hAnsi="PT Astra Serif"/>
          <w:color w:val="000000" w:themeColor="text1"/>
          <w:sz w:val="28"/>
          <w:szCs w:val="28"/>
        </w:rPr>
        <w:t xml:space="preserve">муниципального округа </w:t>
      </w:r>
      <w:r w:rsidRPr="001332F0">
        <w:rPr>
          <w:rFonts w:ascii="PT Astra Serif" w:hAnsi="PT Astra Serif"/>
          <w:color w:val="000000" w:themeColor="text1"/>
          <w:sz w:val="28"/>
          <w:szCs w:val="28"/>
        </w:rPr>
        <w:t>со дня отмены (признания утратившим силу) нормативного правового акта</w:t>
      </w:r>
      <w:r w:rsidR="0025129F"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xml:space="preserve">, которым было установлено полномочие по принятию такого акта, при условии, что полномочие по принятию соответствующего нормативного правового акта </w:t>
      </w:r>
      <w:r w:rsidR="0025129F" w:rsidRPr="001332F0">
        <w:rPr>
          <w:rFonts w:ascii="PT Astra Serif" w:hAnsi="PT Astra Serif"/>
          <w:color w:val="000000" w:themeColor="text1"/>
          <w:sz w:val="28"/>
          <w:szCs w:val="28"/>
        </w:rPr>
        <w:t xml:space="preserve">муниципального округа </w:t>
      </w:r>
      <w:r w:rsidRPr="001332F0">
        <w:rPr>
          <w:rFonts w:ascii="PT Astra Serif" w:hAnsi="PT Astra Serif"/>
          <w:color w:val="000000" w:themeColor="text1"/>
          <w:sz w:val="28"/>
          <w:szCs w:val="28"/>
        </w:rPr>
        <w:t>не было установлено иным нормативным правовым актом</w:t>
      </w:r>
      <w:r w:rsidR="0025129F"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w:t>
      </w:r>
    </w:p>
    <w:p w:rsidR="00990073" w:rsidRDefault="00990073" w:rsidP="001332F0">
      <w:pPr>
        <w:pStyle w:val="ConsPlusNormal"/>
        <w:ind w:firstLine="540"/>
        <w:jc w:val="both"/>
        <w:rPr>
          <w:rFonts w:ascii="PT Astra Serif" w:hAnsi="PT Astra Serif"/>
          <w:color w:val="000000" w:themeColor="text1"/>
          <w:sz w:val="28"/>
          <w:szCs w:val="28"/>
        </w:rPr>
      </w:pPr>
    </w:p>
    <w:p w:rsidR="001332F0" w:rsidRPr="001332F0" w:rsidRDefault="001332F0" w:rsidP="001332F0">
      <w:pPr>
        <w:pStyle w:val="ConsPlusNormal"/>
        <w:ind w:firstLine="540"/>
        <w:jc w:val="both"/>
        <w:rPr>
          <w:rFonts w:ascii="PT Astra Serif" w:hAnsi="PT Astra Serif"/>
          <w:color w:val="000000" w:themeColor="text1"/>
          <w:sz w:val="28"/>
          <w:szCs w:val="28"/>
        </w:rPr>
      </w:pPr>
    </w:p>
    <w:p w:rsidR="00990073" w:rsidRPr="001332F0" w:rsidRDefault="00990073" w:rsidP="001332F0">
      <w:pPr>
        <w:pStyle w:val="ConsPlusTitle"/>
        <w:numPr>
          <w:ilvl w:val="0"/>
          <w:numId w:val="3"/>
        </w:numPr>
        <w:ind w:left="0" w:firstLine="0"/>
        <w:jc w:val="center"/>
        <w:outlineLvl w:val="1"/>
        <w:rPr>
          <w:rFonts w:ascii="PT Astra Serif" w:hAnsi="PT Astra Serif"/>
          <w:color w:val="000000" w:themeColor="text1"/>
          <w:sz w:val="28"/>
          <w:szCs w:val="28"/>
        </w:rPr>
      </w:pPr>
      <w:r w:rsidRPr="001332F0">
        <w:rPr>
          <w:rFonts w:ascii="PT Astra Serif" w:hAnsi="PT Astra Serif"/>
          <w:color w:val="000000" w:themeColor="text1"/>
          <w:sz w:val="28"/>
          <w:szCs w:val="28"/>
        </w:rPr>
        <w:lastRenderedPageBreak/>
        <w:t>Условия установления обязательных требований</w:t>
      </w:r>
    </w:p>
    <w:p w:rsidR="00990073" w:rsidRPr="001332F0" w:rsidRDefault="00990073" w:rsidP="001332F0">
      <w:pPr>
        <w:pStyle w:val="ConsPlusNormal"/>
        <w:jc w:val="center"/>
        <w:rPr>
          <w:rFonts w:ascii="PT Astra Serif" w:hAnsi="PT Astra Serif"/>
          <w:color w:val="000000" w:themeColor="text1"/>
          <w:sz w:val="28"/>
          <w:szCs w:val="28"/>
        </w:rPr>
      </w:pP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При установлении обязательных требований нормативными правовыми актами </w:t>
      </w:r>
      <w:r w:rsidR="008E0D38" w:rsidRPr="001332F0">
        <w:rPr>
          <w:rFonts w:ascii="PT Astra Serif" w:hAnsi="PT Astra Serif"/>
          <w:color w:val="000000" w:themeColor="text1"/>
          <w:sz w:val="28"/>
          <w:szCs w:val="28"/>
        </w:rPr>
        <w:t xml:space="preserve">муниципального округа </w:t>
      </w:r>
      <w:r w:rsidRPr="001332F0">
        <w:rPr>
          <w:rFonts w:ascii="PT Astra Serif" w:hAnsi="PT Astra Serif"/>
          <w:color w:val="000000" w:themeColor="text1"/>
          <w:sz w:val="28"/>
          <w:szCs w:val="28"/>
        </w:rPr>
        <w:t xml:space="preserve">должны быть соблюдены принципы, установленные </w:t>
      </w:r>
      <w:hyperlink w:anchor="P36" w:history="1">
        <w:r w:rsidRPr="001332F0">
          <w:rPr>
            <w:rFonts w:ascii="PT Astra Serif" w:hAnsi="PT Astra Serif"/>
            <w:color w:val="000000" w:themeColor="text1"/>
            <w:sz w:val="28"/>
            <w:szCs w:val="28"/>
          </w:rPr>
          <w:t>пунктом 1.2</w:t>
        </w:r>
      </w:hyperlink>
      <w:r w:rsidRPr="001332F0">
        <w:rPr>
          <w:rFonts w:ascii="PT Astra Serif" w:hAnsi="PT Astra Serif"/>
          <w:color w:val="000000" w:themeColor="text1"/>
          <w:sz w:val="28"/>
          <w:szCs w:val="28"/>
        </w:rPr>
        <w:t xml:space="preserve"> настоящего Порядка, и определены:</w:t>
      </w:r>
    </w:p>
    <w:p w:rsidR="00990073" w:rsidRPr="001332F0" w:rsidRDefault="00990073" w:rsidP="001332F0">
      <w:pPr>
        <w:pStyle w:val="ConsPlusNormal"/>
        <w:numPr>
          <w:ilvl w:val="2"/>
          <w:numId w:val="3"/>
        </w:numPr>
        <w:tabs>
          <w:tab w:val="left" w:pos="1560"/>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содержание обязательных требований (условия, ограничения, запреты, обязанности);</w:t>
      </w:r>
    </w:p>
    <w:p w:rsidR="00990073" w:rsidRPr="001332F0" w:rsidRDefault="00990073" w:rsidP="001332F0">
      <w:pPr>
        <w:pStyle w:val="ConsPlusNormal"/>
        <w:numPr>
          <w:ilvl w:val="2"/>
          <w:numId w:val="3"/>
        </w:numPr>
        <w:tabs>
          <w:tab w:val="left" w:pos="1560"/>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лица, обязанные соблюдать обязательные требования (далее - контролируемые лица);</w:t>
      </w:r>
    </w:p>
    <w:p w:rsidR="00990073" w:rsidRPr="001332F0" w:rsidRDefault="00990073" w:rsidP="001332F0">
      <w:pPr>
        <w:pStyle w:val="ConsPlusNormal"/>
        <w:numPr>
          <w:ilvl w:val="2"/>
          <w:numId w:val="3"/>
        </w:numPr>
        <w:tabs>
          <w:tab w:val="left" w:pos="1560"/>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в зависимости от объекта установления обязательных требований:</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осуществляемая деятельность, совершаемые действия,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в отношении которых устанавливаются обязательные требования;</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990073" w:rsidRPr="001332F0" w:rsidRDefault="00990073" w:rsidP="001332F0">
      <w:pPr>
        <w:pStyle w:val="ConsPlusNormal"/>
        <w:numPr>
          <w:ilvl w:val="3"/>
          <w:numId w:val="3"/>
        </w:numPr>
        <w:tabs>
          <w:tab w:val="left" w:pos="1701"/>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результаты осуществления деятельности, совершения действий,</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 xml:space="preserve"> в отношении которых устанавливаются обязательные требования;</w:t>
      </w:r>
    </w:p>
    <w:p w:rsidR="00990073" w:rsidRPr="001332F0" w:rsidRDefault="00990073" w:rsidP="001332F0">
      <w:pPr>
        <w:pStyle w:val="ConsPlusNormal"/>
        <w:numPr>
          <w:ilvl w:val="2"/>
          <w:numId w:val="3"/>
        </w:numPr>
        <w:tabs>
          <w:tab w:val="left" w:pos="1560"/>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формы оценки соблюдения обязательных требований (</w:t>
      </w:r>
      <w:r w:rsidR="0020237F" w:rsidRPr="001332F0">
        <w:rPr>
          <w:rFonts w:ascii="PT Astra Serif" w:hAnsi="PT Astra Serif"/>
          <w:color w:val="000000" w:themeColor="text1"/>
          <w:sz w:val="28"/>
          <w:szCs w:val="28"/>
        </w:rPr>
        <w:t xml:space="preserve">муниципальный </w:t>
      </w:r>
      <w:r w:rsidRPr="001332F0">
        <w:rPr>
          <w:rFonts w:ascii="PT Astra Serif" w:hAnsi="PT Astra Serif"/>
          <w:color w:val="000000" w:themeColor="text1"/>
          <w:sz w:val="28"/>
          <w:szCs w:val="28"/>
        </w:rPr>
        <w:t>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990073" w:rsidRPr="001332F0" w:rsidRDefault="001172F9" w:rsidP="001332F0">
      <w:pPr>
        <w:pStyle w:val="ConsPlusNormal"/>
        <w:numPr>
          <w:ilvl w:val="2"/>
          <w:numId w:val="3"/>
        </w:numPr>
        <w:tabs>
          <w:tab w:val="left" w:pos="1560"/>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органы местного самоуправления</w:t>
      </w:r>
      <w:r w:rsidR="00990073" w:rsidRPr="001332F0">
        <w:rPr>
          <w:rFonts w:ascii="PT Astra Serif" w:hAnsi="PT Astra Serif"/>
          <w:color w:val="000000" w:themeColor="text1"/>
          <w:sz w:val="28"/>
          <w:szCs w:val="28"/>
        </w:rPr>
        <w:t>, осуществляющие оценку соблюдения обязательных требований.</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Информирование контролируемых лиц осуществляется в том числе посредством выпуска руководств по соблюдению обязательных требований. </w:t>
      </w:r>
      <w:r w:rsid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Руководства по соблюдению обязательных требований утверждаются приказом </w:t>
      </w:r>
      <w:r w:rsidR="00D04112" w:rsidRPr="001332F0">
        <w:rPr>
          <w:rFonts w:ascii="PT Astra Serif" w:hAnsi="PT Astra Serif"/>
          <w:color w:val="000000" w:themeColor="text1"/>
          <w:sz w:val="28"/>
          <w:szCs w:val="28"/>
        </w:rPr>
        <w:t>уполномоченного органа муниципального округа</w:t>
      </w:r>
      <w:r w:rsidRPr="001332F0">
        <w:rPr>
          <w:rFonts w:ascii="PT Astra Serif" w:hAnsi="PT Astra Serif"/>
          <w:color w:val="000000" w:themeColor="text1"/>
          <w:sz w:val="28"/>
          <w:szCs w:val="28"/>
        </w:rPr>
        <w:t xml:space="preserve">, осуществляющего полномочия по </w:t>
      </w:r>
      <w:r w:rsidR="00D04112" w:rsidRPr="001332F0">
        <w:rPr>
          <w:rFonts w:ascii="PT Astra Serif" w:hAnsi="PT Astra Serif"/>
          <w:color w:val="000000" w:themeColor="text1"/>
          <w:sz w:val="28"/>
          <w:szCs w:val="28"/>
        </w:rPr>
        <w:t xml:space="preserve">муниципальному </w:t>
      </w:r>
      <w:r w:rsidRPr="001332F0">
        <w:rPr>
          <w:rFonts w:ascii="PT Astra Serif" w:hAnsi="PT Astra Serif"/>
          <w:color w:val="000000" w:themeColor="text1"/>
          <w:sz w:val="28"/>
          <w:szCs w:val="28"/>
        </w:rPr>
        <w:t>контролю.</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Руководства по соблюдению обязательных требований применяются контролируемыми лицами на добровольной основе.</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w:t>
      </w:r>
      <w:r w:rsidR="008C6BDE" w:rsidRPr="001332F0">
        <w:rPr>
          <w:rFonts w:ascii="PT Astra Serif" w:hAnsi="PT Astra Serif"/>
          <w:color w:val="000000" w:themeColor="text1"/>
          <w:sz w:val="28"/>
          <w:szCs w:val="28"/>
        </w:rPr>
        <w:t xml:space="preserve"> уполномоченного органа</w:t>
      </w:r>
      <w:r w:rsidRPr="001332F0">
        <w:rPr>
          <w:rFonts w:ascii="PT Astra Serif" w:hAnsi="PT Astra Serif"/>
          <w:color w:val="000000" w:themeColor="text1"/>
          <w:sz w:val="28"/>
          <w:szCs w:val="28"/>
        </w:rPr>
        <w:t xml:space="preserve">, осуществляющего полномочия по </w:t>
      </w:r>
      <w:r w:rsidR="008C6BDE" w:rsidRPr="001332F0">
        <w:rPr>
          <w:rFonts w:ascii="PT Astra Serif" w:hAnsi="PT Astra Serif"/>
          <w:color w:val="000000" w:themeColor="text1"/>
          <w:sz w:val="28"/>
          <w:szCs w:val="28"/>
        </w:rPr>
        <w:t xml:space="preserve">муниципальному </w:t>
      </w:r>
      <w:r w:rsidRPr="001332F0">
        <w:rPr>
          <w:rFonts w:ascii="PT Astra Serif" w:hAnsi="PT Astra Serif"/>
          <w:color w:val="000000" w:themeColor="text1"/>
          <w:sz w:val="28"/>
          <w:szCs w:val="28"/>
        </w:rPr>
        <w:t xml:space="preserve">контролю, либо на официальном сайте </w:t>
      </w:r>
      <w:r w:rsidR="008C6BDE" w:rsidRPr="001332F0">
        <w:rPr>
          <w:rFonts w:ascii="PT Astra Serif" w:hAnsi="PT Astra Serif"/>
          <w:color w:val="000000" w:themeColor="text1"/>
          <w:sz w:val="28"/>
          <w:szCs w:val="28"/>
        </w:rPr>
        <w:t xml:space="preserve">органов местного самоуправления </w:t>
      </w:r>
      <w:r w:rsidR="00C04864" w:rsidRPr="001332F0">
        <w:rPr>
          <w:rFonts w:ascii="PT Astra Serif" w:hAnsi="PT Astra Serif"/>
          <w:color w:val="000000" w:themeColor="text1"/>
          <w:sz w:val="28"/>
          <w:szCs w:val="28"/>
          <w:lang w:val="en-US"/>
        </w:rPr>
        <w:lastRenderedPageBreak/>
        <w:t>tasu</w:t>
      </w:r>
      <w:r w:rsidR="00C04864" w:rsidRPr="001332F0">
        <w:rPr>
          <w:rFonts w:ascii="PT Astra Serif" w:hAnsi="PT Astra Serif"/>
          <w:color w:val="000000" w:themeColor="text1"/>
          <w:sz w:val="28"/>
          <w:szCs w:val="28"/>
        </w:rPr>
        <w:t>.</w:t>
      </w:r>
      <w:r w:rsidR="00C04864" w:rsidRPr="001332F0">
        <w:rPr>
          <w:rFonts w:ascii="PT Astra Serif" w:hAnsi="PT Astra Serif"/>
          <w:color w:val="000000" w:themeColor="text1"/>
          <w:sz w:val="28"/>
          <w:szCs w:val="28"/>
          <w:lang w:val="en-US"/>
        </w:rPr>
        <w:t>ru</w:t>
      </w:r>
      <w:r w:rsidR="00C04864" w:rsidRPr="001332F0">
        <w:rPr>
          <w:rFonts w:ascii="PT Astra Serif" w:hAnsi="PT Astra Serif"/>
          <w:color w:val="000000" w:themeColor="text1"/>
          <w:sz w:val="28"/>
          <w:szCs w:val="28"/>
        </w:rPr>
        <w:t xml:space="preserve"> </w:t>
      </w:r>
      <w:r w:rsidRPr="001332F0">
        <w:rPr>
          <w:rFonts w:ascii="PT Astra Serif" w:hAnsi="PT Astra Serif"/>
          <w:color w:val="000000" w:themeColor="text1"/>
          <w:sz w:val="28"/>
          <w:szCs w:val="28"/>
        </w:rPr>
        <w:t>в информаци</w:t>
      </w:r>
      <w:r w:rsidR="001332F0" w:rsidRPr="001332F0">
        <w:rPr>
          <w:rFonts w:ascii="PT Astra Serif" w:hAnsi="PT Astra Serif"/>
          <w:color w:val="000000" w:themeColor="text1"/>
          <w:sz w:val="28"/>
          <w:szCs w:val="28"/>
        </w:rPr>
        <w:t>онно-телекоммуникационной сети «Интернет»</w:t>
      </w:r>
      <w:r w:rsidRPr="001332F0">
        <w:rPr>
          <w:rFonts w:ascii="PT Astra Serif" w:hAnsi="PT Astra Serif"/>
          <w:color w:val="000000" w:themeColor="text1"/>
          <w:sz w:val="28"/>
          <w:szCs w:val="28"/>
        </w:rPr>
        <w:t>.</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990073" w:rsidRPr="001332F0" w:rsidRDefault="00990073" w:rsidP="001332F0">
      <w:pPr>
        <w:pStyle w:val="ConsPlusNormal"/>
        <w:ind w:firstLine="540"/>
        <w:jc w:val="both"/>
        <w:rPr>
          <w:rFonts w:ascii="PT Astra Serif" w:hAnsi="PT Astra Serif"/>
          <w:color w:val="000000" w:themeColor="text1"/>
          <w:sz w:val="28"/>
          <w:szCs w:val="28"/>
        </w:rPr>
      </w:pPr>
    </w:p>
    <w:p w:rsidR="00990073" w:rsidRPr="001332F0" w:rsidRDefault="00990073" w:rsidP="001332F0">
      <w:pPr>
        <w:pStyle w:val="ConsPlusTitle"/>
        <w:numPr>
          <w:ilvl w:val="0"/>
          <w:numId w:val="3"/>
        </w:numPr>
        <w:ind w:left="0" w:firstLine="0"/>
        <w:jc w:val="center"/>
        <w:outlineLvl w:val="1"/>
        <w:rPr>
          <w:rFonts w:ascii="PT Astra Serif" w:hAnsi="PT Astra Serif"/>
          <w:color w:val="000000" w:themeColor="text1"/>
          <w:sz w:val="28"/>
          <w:szCs w:val="28"/>
        </w:rPr>
      </w:pPr>
      <w:r w:rsidRPr="001332F0">
        <w:rPr>
          <w:rFonts w:ascii="PT Astra Serif" w:hAnsi="PT Astra Serif"/>
          <w:color w:val="000000" w:themeColor="text1"/>
          <w:sz w:val="28"/>
          <w:szCs w:val="28"/>
        </w:rPr>
        <w:t>Оценка проектов нормативных правовых актов</w:t>
      </w:r>
      <w:r w:rsidR="00811814"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устанавливающих обязательные требования, и оценка</w:t>
      </w:r>
    </w:p>
    <w:p w:rsidR="00990073" w:rsidRPr="001332F0" w:rsidRDefault="00990073" w:rsidP="001332F0">
      <w:pPr>
        <w:pStyle w:val="ConsPlusTitle"/>
        <w:jc w:val="center"/>
        <w:rPr>
          <w:rFonts w:ascii="PT Astra Serif" w:hAnsi="PT Astra Serif"/>
          <w:color w:val="000000" w:themeColor="text1"/>
          <w:sz w:val="28"/>
          <w:szCs w:val="28"/>
        </w:rPr>
      </w:pPr>
      <w:r w:rsidRPr="001332F0">
        <w:rPr>
          <w:rFonts w:ascii="PT Astra Serif" w:hAnsi="PT Astra Serif"/>
          <w:color w:val="000000" w:themeColor="text1"/>
          <w:sz w:val="28"/>
          <w:szCs w:val="28"/>
        </w:rPr>
        <w:t>применения обязательных требований</w:t>
      </w:r>
    </w:p>
    <w:p w:rsidR="00990073" w:rsidRPr="001332F0" w:rsidRDefault="00990073" w:rsidP="001332F0">
      <w:pPr>
        <w:pStyle w:val="ConsPlusNormal"/>
        <w:ind w:firstLine="540"/>
        <w:jc w:val="both"/>
        <w:rPr>
          <w:rFonts w:ascii="PT Astra Serif" w:hAnsi="PT Astra Serif"/>
          <w:color w:val="000000" w:themeColor="text1"/>
          <w:sz w:val="28"/>
          <w:szCs w:val="28"/>
        </w:rPr>
      </w:pPr>
    </w:p>
    <w:p w:rsidR="00990073" w:rsidRPr="001332F0" w:rsidRDefault="008B7058"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Уполномоченный орган</w:t>
      </w:r>
      <w:r w:rsidR="00990073" w:rsidRPr="001332F0">
        <w:rPr>
          <w:rFonts w:ascii="PT Astra Serif" w:hAnsi="PT Astra Serif"/>
          <w:color w:val="000000" w:themeColor="text1"/>
          <w:sz w:val="28"/>
          <w:szCs w:val="28"/>
        </w:rPr>
        <w:t xml:space="preserve">, осуществляющий полномочия </w:t>
      </w:r>
      <w:r w:rsidR="001332F0">
        <w:rPr>
          <w:rFonts w:ascii="PT Astra Serif" w:hAnsi="PT Astra Serif"/>
          <w:color w:val="000000" w:themeColor="text1"/>
          <w:sz w:val="28"/>
          <w:szCs w:val="28"/>
        </w:rPr>
        <w:t xml:space="preserve">                                </w:t>
      </w:r>
      <w:r w:rsidR="00990073" w:rsidRPr="001332F0">
        <w:rPr>
          <w:rFonts w:ascii="PT Astra Serif" w:hAnsi="PT Astra Serif"/>
          <w:color w:val="000000" w:themeColor="text1"/>
          <w:sz w:val="28"/>
          <w:szCs w:val="28"/>
        </w:rPr>
        <w:t xml:space="preserve">по </w:t>
      </w:r>
      <w:r w:rsidRPr="001332F0">
        <w:rPr>
          <w:rFonts w:ascii="PT Astra Serif" w:hAnsi="PT Astra Serif"/>
          <w:color w:val="000000" w:themeColor="text1"/>
          <w:sz w:val="28"/>
          <w:szCs w:val="28"/>
        </w:rPr>
        <w:t xml:space="preserve">муниципальному контролю </w:t>
      </w:r>
      <w:r w:rsidR="00990073" w:rsidRPr="001332F0">
        <w:rPr>
          <w:rFonts w:ascii="PT Astra Serif" w:hAnsi="PT Astra Serif"/>
          <w:color w:val="000000" w:themeColor="text1"/>
          <w:sz w:val="28"/>
          <w:szCs w:val="28"/>
        </w:rPr>
        <w:t>при разработке проекта нормативного правового акта</w:t>
      </w:r>
      <w:r w:rsidRPr="001332F0">
        <w:rPr>
          <w:rFonts w:ascii="PT Astra Serif" w:hAnsi="PT Astra Serif"/>
          <w:color w:val="000000" w:themeColor="text1"/>
          <w:sz w:val="28"/>
          <w:szCs w:val="28"/>
        </w:rPr>
        <w:t xml:space="preserve"> муниципального округа</w:t>
      </w:r>
      <w:r w:rsidR="00990073" w:rsidRPr="001332F0">
        <w:rPr>
          <w:rFonts w:ascii="PT Astra Serif" w:hAnsi="PT Astra Serif"/>
          <w:color w:val="000000" w:themeColor="text1"/>
          <w:sz w:val="28"/>
          <w:szCs w:val="28"/>
        </w:rPr>
        <w:t>, устанавливающего обязательные требования, проводит оценку регулирующего воздействия в соответствии с установленным порядком проведения оценки регулирующего воздействия проектов нормативных правовых актов в</w:t>
      </w:r>
      <w:r w:rsidRPr="001332F0">
        <w:rPr>
          <w:rFonts w:ascii="PT Astra Serif" w:hAnsi="PT Astra Serif"/>
          <w:color w:val="000000" w:themeColor="text1"/>
          <w:sz w:val="28"/>
          <w:szCs w:val="28"/>
        </w:rPr>
        <w:t xml:space="preserve"> муниципальном округе</w:t>
      </w:r>
      <w:r w:rsidR="00990073" w:rsidRPr="001332F0">
        <w:rPr>
          <w:rFonts w:ascii="PT Astra Serif" w:hAnsi="PT Astra Serif"/>
          <w:color w:val="000000" w:themeColor="text1"/>
          <w:sz w:val="28"/>
          <w:szCs w:val="28"/>
        </w:rPr>
        <w:t>.</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В целях оценки обязательных требований на соответствие законодательству Российской Федерации проводится правовая экспертиза проекта нормативного правового акта</w:t>
      </w:r>
      <w:r w:rsidR="007C2BDE"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устанавливающего обязательные требования.</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Оценка фактического воздействия проводится в отношении нормативных правовых актов</w:t>
      </w:r>
      <w:r w:rsidR="00E05242"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Оценка фактического воздействия проводится в отноше</w:t>
      </w:r>
      <w:r w:rsidR="00C118AE" w:rsidRPr="001332F0">
        <w:rPr>
          <w:rFonts w:ascii="PT Astra Serif" w:hAnsi="PT Astra Serif"/>
          <w:color w:val="000000" w:themeColor="text1"/>
          <w:sz w:val="28"/>
          <w:szCs w:val="28"/>
        </w:rPr>
        <w:t xml:space="preserve">нии нормативного правового акта муниципального округа </w:t>
      </w:r>
      <w:r w:rsidRPr="001332F0">
        <w:rPr>
          <w:rFonts w:ascii="PT Astra Serif" w:hAnsi="PT Astra Serif"/>
          <w:color w:val="000000" w:themeColor="text1"/>
          <w:sz w:val="28"/>
          <w:szCs w:val="28"/>
        </w:rPr>
        <w:t>в порядке, определенном</w:t>
      </w:r>
      <w:r w:rsidR="00C118AE" w:rsidRPr="001332F0">
        <w:rPr>
          <w:rFonts w:ascii="PT Astra Serif" w:hAnsi="PT Astra Serif"/>
          <w:color w:val="000000" w:themeColor="text1"/>
          <w:sz w:val="28"/>
          <w:szCs w:val="28"/>
        </w:rPr>
        <w:t xml:space="preserve"> Администрацией Тазовского района</w:t>
      </w:r>
      <w:r w:rsidRPr="001332F0">
        <w:rPr>
          <w:rFonts w:ascii="PT Astra Serif" w:hAnsi="PT Astra Serif"/>
          <w:color w:val="000000" w:themeColor="text1"/>
          <w:sz w:val="28"/>
          <w:szCs w:val="28"/>
        </w:rPr>
        <w:t>.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w:t>
      </w:r>
      <w:r w:rsidR="00E177C5" w:rsidRPr="001332F0">
        <w:rPr>
          <w:rFonts w:ascii="PT Astra Serif" w:hAnsi="PT Astra Serif"/>
          <w:color w:val="000000" w:themeColor="text1"/>
          <w:sz w:val="28"/>
          <w:szCs w:val="28"/>
        </w:rPr>
        <w:t xml:space="preserve"> муниципального округа</w:t>
      </w:r>
      <w:r w:rsidRPr="001332F0">
        <w:rPr>
          <w:rFonts w:ascii="PT Astra Serif" w:hAnsi="PT Astra Serif"/>
          <w:color w:val="000000" w:themeColor="text1"/>
          <w:sz w:val="28"/>
          <w:szCs w:val="28"/>
        </w:rPr>
        <w:t>, их положений.</w:t>
      </w:r>
    </w:p>
    <w:p w:rsidR="00990073" w:rsidRPr="001332F0" w:rsidRDefault="00990073" w:rsidP="001332F0">
      <w:pPr>
        <w:pStyle w:val="ConsPlusNormal"/>
        <w:numPr>
          <w:ilvl w:val="1"/>
          <w:numId w:val="3"/>
        </w:numPr>
        <w:tabs>
          <w:tab w:val="left" w:pos="1276"/>
        </w:tabs>
        <w:ind w:left="0" w:firstLine="709"/>
        <w:jc w:val="both"/>
        <w:rPr>
          <w:rFonts w:ascii="PT Astra Serif" w:hAnsi="PT Astra Serif"/>
          <w:color w:val="000000" w:themeColor="text1"/>
          <w:sz w:val="28"/>
          <w:szCs w:val="28"/>
        </w:rPr>
      </w:pPr>
      <w:r w:rsidRPr="001332F0">
        <w:rPr>
          <w:rFonts w:ascii="PT Astra Serif" w:hAnsi="PT Astra Serif"/>
          <w:color w:val="000000" w:themeColor="text1"/>
          <w:sz w:val="28"/>
          <w:szCs w:val="28"/>
        </w:rPr>
        <w:t xml:space="preserve">При установлении и оценке применения обязательных требований такие требования подлежат оценке на соответствие принципам, установленным </w:t>
      </w:r>
      <w:hyperlink w:anchor="P36" w:history="1">
        <w:r w:rsidRPr="001332F0">
          <w:rPr>
            <w:rFonts w:ascii="PT Astra Serif" w:hAnsi="PT Astra Serif"/>
            <w:color w:val="000000" w:themeColor="text1"/>
            <w:sz w:val="28"/>
            <w:szCs w:val="28"/>
          </w:rPr>
          <w:t>пунктом 1.2</w:t>
        </w:r>
      </w:hyperlink>
      <w:r w:rsidRPr="001332F0">
        <w:rPr>
          <w:rFonts w:ascii="PT Astra Serif" w:hAnsi="PT Astra Serif"/>
          <w:color w:val="000000" w:themeColor="text1"/>
          <w:sz w:val="28"/>
          <w:szCs w:val="28"/>
        </w:rPr>
        <w:t xml:space="preserve"> настоящего Порядка.</w:t>
      </w:r>
    </w:p>
    <w:p w:rsidR="00990073" w:rsidRPr="001332F0" w:rsidRDefault="00990073" w:rsidP="001332F0">
      <w:pPr>
        <w:pStyle w:val="ConsPlusNormal"/>
        <w:jc w:val="both"/>
        <w:rPr>
          <w:rFonts w:ascii="PT Astra Serif" w:hAnsi="PT Astra Serif"/>
          <w:color w:val="000000" w:themeColor="text1"/>
          <w:sz w:val="28"/>
          <w:szCs w:val="28"/>
        </w:rPr>
      </w:pPr>
    </w:p>
    <w:p w:rsidR="004F37F7" w:rsidRPr="001332F0" w:rsidRDefault="004F37F7" w:rsidP="001332F0">
      <w:pPr>
        <w:spacing w:after="0" w:line="240" w:lineRule="auto"/>
        <w:jc w:val="both"/>
        <w:rPr>
          <w:rFonts w:ascii="PT Astra Serif" w:hAnsi="PT Astra Serif"/>
          <w:color w:val="000000" w:themeColor="text1"/>
          <w:sz w:val="28"/>
          <w:szCs w:val="28"/>
        </w:rPr>
      </w:pPr>
    </w:p>
    <w:sectPr w:rsidR="004F37F7" w:rsidRPr="001332F0" w:rsidSect="001332F0">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FD6" w:rsidRDefault="00794FD6" w:rsidP="0072102D">
      <w:pPr>
        <w:spacing w:after="0" w:line="240" w:lineRule="auto"/>
      </w:pPr>
      <w:r>
        <w:separator/>
      </w:r>
    </w:p>
  </w:endnote>
  <w:endnote w:type="continuationSeparator" w:id="0">
    <w:p w:rsidR="00794FD6" w:rsidRDefault="00794FD6" w:rsidP="0072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2D" w:rsidRDefault="00345EEA">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FD6" w:rsidRDefault="00794FD6" w:rsidP="0072102D">
      <w:pPr>
        <w:spacing w:after="0" w:line="240" w:lineRule="auto"/>
      </w:pPr>
      <w:r>
        <w:separator/>
      </w:r>
    </w:p>
  </w:footnote>
  <w:footnote w:type="continuationSeparator" w:id="0">
    <w:p w:rsidR="00794FD6" w:rsidRDefault="00794FD6" w:rsidP="00721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493964"/>
      <w:docPartObj>
        <w:docPartGallery w:val="Page Numbers (Top of Page)"/>
        <w:docPartUnique/>
      </w:docPartObj>
    </w:sdtPr>
    <w:sdtEndPr>
      <w:rPr>
        <w:rFonts w:ascii="PT Astra Serif" w:hAnsi="PT Astra Serif"/>
        <w:sz w:val="24"/>
      </w:rPr>
    </w:sdtEndPr>
    <w:sdtContent>
      <w:p w:rsidR="003F162D" w:rsidRPr="001332F0" w:rsidRDefault="003F162D">
        <w:pPr>
          <w:pStyle w:val="a3"/>
          <w:jc w:val="center"/>
          <w:rPr>
            <w:rFonts w:ascii="PT Astra Serif" w:hAnsi="PT Astra Serif"/>
            <w:sz w:val="24"/>
          </w:rPr>
        </w:pPr>
        <w:r w:rsidRPr="001332F0">
          <w:rPr>
            <w:rFonts w:ascii="PT Astra Serif" w:hAnsi="PT Astra Serif"/>
            <w:sz w:val="24"/>
          </w:rPr>
          <w:fldChar w:fldCharType="begin"/>
        </w:r>
        <w:r w:rsidRPr="001332F0">
          <w:rPr>
            <w:rFonts w:ascii="PT Astra Serif" w:hAnsi="PT Astra Serif"/>
            <w:sz w:val="24"/>
          </w:rPr>
          <w:instrText>PAGE   \* MERGEFORMAT</w:instrText>
        </w:r>
        <w:r w:rsidRPr="001332F0">
          <w:rPr>
            <w:rFonts w:ascii="PT Astra Serif" w:hAnsi="PT Astra Serif"/>
            <w:sz w:val="24"/>
          </w:rPr>
          <w:fldChar w:fldCharType="separate"/>
        </w:r>
        <w:r w:rsidR="005942E5">
          <w:rPr>
            <w:rFonts w:ascii="PT Astra Serif" w:hAnsi="PT Astra Serif"/>
            <w:noProof/>
            <w:sz w:val="24"/>
          </w:rPr>
          <w:t>3</w:t>
        </w:r>
        <w:r w:rsidRPr="001332F0">
          <w:rPr>
            <w:rFonts w:ascii="PT Astra Serif" w:hAnsi="PT Astra Serif"/>
            <w:sz w:val="24"/>
          </w:rPr>
          <w:fldChar w:fldCharType="end"/>
        </w:r>
      </w:p>
    </w:sdtContent>
  </w:sdt>
  <w:p w:rsidR="0072102D" w:rsidRPr="001332F0" w:rsidRDefault="0072102D">
    <w:pPr>
      <w:pStyle w:val="a3"/>
      <w:rPr>
        <w:rFonts w:ascii="PT Astra Serif" w:hAnsi="PT Astra Seri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116"/>
    <w:multiLevelType w:val="hybridMultilevel"/>
    <w:tmpl w:val="8FA2DF30"/>
    <w:lvl w:ilvl="0" w:tplc="B636A3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3E490F"/>
    <w:multiLevelType w:val="multilevel"/>
    <w:tmpl w:val="112E57FE"/>
    <w:lvl w:ilvl="0">
      <w:start w:val="1"/>
      <w:numFmt w:val="upperRoman"/>
      <w:lvlText w:val="%1."/>
      <w:lvlJc w:val="left"/>
      <w:pPr>
        <w:ind w:left="1080" w:hanging="720"/>
      </w:pPr>
      <w:rPr>
        <w:rFonts w:hint="default"/>
      </w:rPr>
    </w:lvl>
    <w:lvl w:ilvl="1">
      <w:start w:val="1"/>
      <w:numFmt w:val="decimal"/>
      <w:isLgl/>
      <w:lvlText w:val="%1.%2."/>
      <w:lvlJc w:val="left"/>
      <w:pPr>
        <w:ind w:left="1290" w:hanging="750"/>
      </w:pPr>
      <w:rPr>
        <w:rFonts w:hint="default"/>
      </w:rPr>
    </w:lvl>
    <w:lvl w:ilvl="2">
      <w:start w:val="1"/>
      <w:numFmt w:val="decimal"/>
      <w:isLgl/>
      <w:lvlText w:val="%1.%2.%3."/>
      <w:lvlJc w:val="left"/>
      <w:pPr>
        <w:ind w:left="147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5F051758"/>
    <w:multiLevelType w:val="hybridMultilevel"/>
    <w:tmpl w:val="99DE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84"/>
    <w:rsid w:val="000024BD"/>
    <w:rsid w:val="00024D54"/>
    <w:rsid w:val="000261AF"/>
    <w:rsid w:val="000401A2"/>
    <w:rsid w:val="00054F2C"/>
    <w:rsid w:val="00084985"/>
    <w:rsid w:val="000B0AFC"/>
    <w:rsid w:val="000C194C"/>
    <w:rsid w:val="000C4691"/>
    <w:rsid w:val="001065E9"/>
    <w:rsid w:val="00115923"/>
    <w:rsid w:val="001172F9"/>
    <w:rsid w:val="001319FE"/>
    <w:rsid w:val="001332F0"/>
    <w:rsid w:val="001335AD"/>
    <w:rsid w:val="0017168C"/>
    <w:rsid w:val="00175D4A"/>
    <w:rsid w:val="001B4B57"/>
    <w:rsid w:val="001B6F1B"/>
    <w:rsid w:val="001D482D"/>
    <w:rsid w:val="001F4CEB"/>
    <w:rsid w:val="0020237F"/>
    <w:rsid w:val="00204CEB"/>
    <w:rsid w:val="00216824"/>
    <w:rsid w:val="002302D4"/>
    <w:rsid w:val="0025129F"/>
    <w:rsid w:val="00266BF0"/>
    <w:rsid w:val="00267CFD"/>
    <w:rsid w:val="00296288"/>
    <w:rsid w:val="002B087D"/>
    <w:rsid w:val="002C71DB"/>
    <w:rsid w:val="002D1C11"/>
    <w:rsid w:val="002D2246"/>
    <w:rsid w:val="002E5D93"/>
    <w:rsid w:val="003038FD"/>
    <w:rsid w:val="0032075A"/>
    <w:rsid w:val="0032692F"/>
    <w:rsid w:val="00340649"/>
    <w:rsid w:val="00341E8C"/>
    <w:rsid w:val="00342936"/>
    <w:rsid w:val="00345CCD"/>
    <w:rsid w:val="00345EEA"/>
    <w:rsid w:val="00354EDA"/>
    <w:rsid w:val="00370A51"/>
    <w:rsid w:val="00375706"/>
    <w:rsid w:val="00376C21"/>
    <w:rsid w:val="003779B9"/>
    <w:rsid w:val="003829A1"/>
    <w:rsid w:val="0039143D"/>
    <w:rsid w:val="00391F2D"/>
    <w:rsid w:val="00395A0B"/>
    <w:rsid w:val="003963B7"/>
    <w:rsid w:val="003A0EB5"/>
    <w:rsid w:val="003A281C"/>
    <w:rsid w:val="003C5384"/>
    <w:rsid w:val="003C785C"/>
    <w:rsid w:val="003D1C01"/>
    <w:rsid w:val="003D1E94"/>
    <w:rsid w:val="003D421A"/>
    <w:rsid w:val="003D5D82"/>
    <w:rsid w:val="003E6609"/>
    <w:rsid w:val="003E6814"/>
    <w:rsid w:val="003F162D"/>
    <w:rsid w:val="003F6DC5"/>
    <w:rsid w:val="00400051"/>
    <w:rsid w:val="00401C2A"/>
    <w:rsid w:val="0040737D"/>
    <w:rsid w:val="00412EDA"/>
    <w:rsid w:val="004333F5"/>
    <w:rsid w:val="00441C97"/>
    <w:rsid w:val="00470827"/>
    <w:rsid w:val="00470B46"/>
    <w:rsid w:val="00471842"/>
    <w:rsid w:val="004751D0"/>
    <w:rsid w:val="00494580"/>
    <w:rsid w:val="0049778E"/>
    <w:rsid w:val="004A6F24"/>
    <w:rsid w:val="004B2F58"/>
    <w:rsid w:val="004C51D3"/>
    <w:rsid w:val="004D3A4E"/>
    <w:rsid w:val="004D5853"/>
    <w:rsid w:val="004D5B4A"/>
    <w:rsid w:val="004D6871"/>
    <w:rsid w:val="004E798D"/>
    <w:rsid w:val="004E7F65"/>
    <w:rsid w:val="004F320A"/>
    <w:rsid w:val="004F37F7"/>
    <w:rsid w:val="005005F5"/>
    <w:rsid w:val="0050360C"/>
    <w:rsid w:val="00504047"/>
    <w:rsid w:val="005103D9"/>
    <w:rsid w:val="00511FCE"/>
    <w:rsid w:val="00513823"/>
    <w:rsid w:val="00516923"/>
    <w:rsid w:val="005224AE"/>
    <w:rsid w:val="0053656B"/>
    <w:rsid w:val="005459BA"/>
    <w:rsid w:val="005510E2"/>
    <w:rsid w:val="00562A78"/>
    <w:rsid w:val="005769F1"/>
    <w:rsid w:val="00576E4F"/>
    <w:rsid w:val="005854E4"/>
    <w:rsid w:val="005942E5"/>
    <w:rsid w:val="005A1433"/>
    <w:rsid w:val="005A3820"/>
    <w:rsid w:val="005D5671"/>
    <w:rsid w:val="005E1EDB"/>
    <w:rsid w:val="00601FB2"/>
    <w:rsid w:val="00606F85"/>
    <w:rsid w:val="00610CC4"/>
    <w:rsid w:val="006128B0"/>
    <w:rsid w:val="006213EF"/>
    <w:rsid w:val="006255EB"/>
    <w:rsid w:val="006266FF"/>
    <w:rsid w:val="00626C6D"/>
    <w:rsid w:val="006329FF"/>
    <w:rsid w:val="00642AE9"/>
    <w:rsid w:val="006508D5"/>
    <w:rsid w:val="00651D36"/>
    <w:rsid w:val="00653A66"/>
    <w:rsid w:val="006739EB"/>
    <w:rsid w:val="00680332"/>
    <w:rsid w:val="00683232"/>
    <w:rsid w:val="006850EC"/>
    <w:rsid w:val="0068548B"/>
    <w:rsid w:val="0068638D"/>
    <w:rsid w:val="00694CBD"/>
    <w:rsid w:val="006A4C4C"/>
    <w:rsid w:val="006A5A93"/>
    <w:rsid w:val="006A6F55"/>
    <w:rsid w:val="006B4B1C"/>
    <w:rsid w:val="006E6455"/>
    <w:rsid w:val="006F1684"/>
    <w:rsid w:val="006F2F78"/>
    <w:rsid w:val="006F5C17"/>
    <w:rsid w:val="00717305"/>
    <w:rsid w:val="0072102D"/>
    <w:rsid w:val="0072242F"/>
    <w:rsid w:val="007244BD"/>
    <w:rsid w:val="007351B9"/>
    <w:rsid w:val="00747D84"/>
    <w:rsid w:val="00780348"/>
    <w:rsid w:val="00780456"/>
    <w:rsid w:val="00780C85"/>
    <w:rsid w:val="0079074C"/>
    <w:rsid w:val="00794FD6"/>
    <w:rsid w:val="007A02F3"/>
    <w:rsid w:val="007A2D64"/>
    <w:rsid w:val="007A39BF"/>
    <w:rsid w:val="007B7D38"/>
    <w:rsid w:val="007C2BDE"/>
    <w:rsid w:val="007E7333"/>
    <w:rsid w:val="007F06F4"/>
    <w:rsid w:val="007F1075"/>
    <w:rsid w:val="007F5F56"/>
    <w:rsid w:val="00800D35"/>
    <w:rsid w:val="00807DC8"/>
    <w:rsid w:val="00811814"/>
    <w:rsid w:val="0083476C"/>
    <w:rsid w:val="008364A2"/>
    <w:rsid w:val="00837F3B"/>
    <w:rsid w:val="00842A10"/>
    <w:rsid w:val="00844ED7"/>
    <w:rsid w:val="0084626F"/>
    <w:rsid w:val="00855097"/>
    <w:rsid w:val="008769AB"/>
    <w:rsid w:val="00885E74"/>
    <w:rsid w:val="008876FC"/>
    <w:rsid w:val="00896831"/>
    <w:rsid w:val="008A26AC"/>
    <w:rsid w:val="008B0EC9"/>
    <w:rsid w:val="008B32A5"/>
    <w:rsid w:val="008B7058"/>
    <w:rsid w:val="008C5C03"/>
    <w:rsid w:val="008C68F2"/>
    <w:rsid w:val="008C6BDE"/>
    <w:rsid w:val="008D7D94"/>
    <w:rsid w:val="008E02C7"/>
    <w:rsid w:val="008E0D38"/>
    <w:rsid w:val="008E2F70"/>
    <w:rsid w:val="00901C4E"/>
    <w:rsid w:val="0091062B"/>
    <w:rsid w:val="0091523D"/>
    <w:rsid w:val="00930F29"/>
    <w:rsid w:val="00933323"/>
    <w:rsid w:val="00956066"/>
    <w:rsid w:val="00961CA2"/>
    <w:rsid w:val="00982957"/>
    <w:rsid w:val="00984227"/>
    <w:rsid w:val="00990073"/>
    <w:rsid w:val="0099748A"/>
    <w:rsid w:val="009C2B47"/>
    <w:rsid w:val="009E1139"/>
    <w:rsid w:val="009E2B83"/>
    <w:rsid w:val="009F3596"/>
    <w:rsid w:val="00A235A8"/>
    <w:rsid w:val="00A23FDB"/>
    <w:rsid w:val="00A32157"/>
    <w:rsid w:val="00A4295C"/>
    <w:rsid w:val="00A444EC"/>
    <w:rsid w:val="00A449E5"/>
    <w:rsid w:val="00A605C9"/>
    <w:rsid w:val="00A75E67"/>
    <w:rsid w:val="00A92339"/>
    <w:rsid w:val="00A93F51"/>
    <w:rsid w:val="00A95861"/>
    <w:rsid w:val="00A9659C"/>
    <w:rsid w:val="00AA3D4D"/>
    <w:rsid w:val="00AB1A22"/>
    <w:rsid w:val="00AB48EE"/>
    <w:rsid w:val="00AB5D5F"/>
    <w:rsid w:val="00AC3A7C"/>
    <w:rsid w:val="00AD1B06"/>
    <w:rsid w:val="00AD2533"/>
    <w:rsid w:val="00AD67C2"/>
    <w:rsid w:val="00AF1DE3"/>
    <w:rsid w:val="00AF40BA"/>
    <w:rsid w:val="00B160FD"/>
    <w:rsid w:val="00B167CE"/>
    <w:rsid w:val="00B22516"/>
    <w:rsid w:val="00B32686"/>
    <w:rsid w:val="00B77A6E"/>
    <w:rsid w:val="00B86219"/>
    <w:rsid w:val="00B9638C"/>
    <w:rsid w:val="00B972E0"/>
    <w:rsid w:val="00BB1318"/>
    <w:rsid w:val="00BB4986"/>
    <w:rsid w:val="00BC585B"/>
    <w:rsid w:val="00BE6BC5"/>
    <w:rsid w:val="00BE7900"/>
    <w:rsid w:val="00BF23A6"/>
    <w:rsid w:val="00BF6206"/>
    <w:rsid w:val="00C04864"/>
    <w:rsid w:val="00C06EB7"/>
    <w:rsid w:val="00C118AE"/>
    <w:rsid w:val="00C120E1"/>
    <w:rsid w:val="00C33906"/>
    <w:rsid w:val="00C36A8A"/>
    <w:rsid w:val="00C42356"/>
    <w:rsid w:val="00C45ADE"/>
    <w:rsid w:val="00C51220"/>
    <w:rsid w:val="00C70E3F"/>
    <w:rsid w:val="00C74C7E"/>
    <w:rsid w:val="00C80BC4"/>
    <w:rsid w:val="00C92DEF"/>
    <w:rsid w:val="00CA1BF2"/>
    <w:rsid w:val="00CD3A5E"/>
    <w:rsid w:val="00D04112"/>
    <w:rsid w:val="00D121BB"/>
    <w:rsid w:val="00D17E28"/>
    <w:rsid w:val="00D32536"/>
    <w:rsid w:val="00D34B17"/>
    <w:rsid w:val="00D34CF4"/>
    <w:rsid w:val="00D35AA8"/>
    <w:rsid w:val="00D40290"/>
    <w:rsid w:val="00D5084F"/>
    <w:rsid w:val="00D510C4"/>
    <w:rsid w:val="00D6543F"/>
    <w:rsid w:val="00D654AE"/>
    <w:rsid w:val="00D84BDF"/>
    <w:rsid w:val="00DC7459"/>
    <w:rsid w:val="00DE18F3"/>
    <w:rsid w:val="00DE6166"/>
    <w:rsid w:val="00DF14DC"/>
    <w:rsid w:val="00E00110"/>
    <w:rsid w:val="00E03EA0"/>
    <w:rsid w:val="00E04285"/>
    <w:rsid w:val="00E05242"/>
    <w:rsid w:val="00E0629C"/>
    <w:rsid w:val="00E1762D"/>
    <w:rsid w:val="00E177C5"/>
    <w:rsid w:val="00E272CC"/>
    <w:rsid w:val="00E276C6"/>
    <w:rsid w:val="00E328F4"/>
    <w:rsid w:val="00E33346"/>
    <w:rsid w:val="00E33354"/>
    <w:rsid w:val="00E46515"/>
    <w:rsid w:val="00E47558"/>
    <w:rsid w:val="00E51EE0"/>
    <w:rsid w:val="00E740EC"/>
    <w:rsid w:val="00E871EB"/>
    <w:rsid w:val="00E93245"/>
    <w:rsid w:val="00E93D0A"/>
    <w:rsid w:val="00EC1B86"/>
    <w:rsid w:val="00EC3DE3"/>
    <w:rsid w:val="00EE1A9B"/>
    <w:rsid w:val="00EF477F"/>
    <w:rsid w:val="00F102E2"/>
    <w:rsid w:val="00F203C6"/>
    <w:rsid w:val="00F428D7"/>
    <w:rsid w:val="00F45E5F"/>
    <w:rsid w:val="00F50340"/>
    <w:rsid w:val="00F51E28"/>
    <w:rsid w:val="00F535E1"/>
    <w:rsid w:val="00F56EDE"/>
    <w:rsid w:val="00F62B11"/>
    <w:rsid w:val="00F84FD1"/>
    <w:rsid w:val="00F908B0"/>
    <w:rsid w:val="00F94EE2"/>
    <w:rsid w:val="00FA2285"/>
    <w:rsid w:val="00FA6801"/>
    <w:rsid w:val="00FB2A9A"/>
    <w:rsid w:val="00FB434E"/>
    <w:rsid w:val="00FD0F90"/>
    <w:rsid w:val="00FD2178"/>
    <w:rsid w:val="00FE36B8"/>
    <w:rsid w:val="00FE5F90"/>
    <w:rsid w:val="00FF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224DBD-9F6D-485B-99BD-64FF34C4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E61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55097"/>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210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102D"/>
  </w:style>
  <w:style w:type="paragraph" w:styleId="a5">
    <w:name w:val="footer"/>
    <w:basedOn w:val="a"/>
    <w:link w:val="a6"/>
    <w:uiPriority w:val="99"/>
    <w:unhideWhenUsed/>
    <w:rsid w:val="007210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102D"/>
  </w:style>
  <w:style w:type="paragraph" w:styleId="a7">
    <w:name w:val="Balloon Text"/>
    <w:basedOn w:val="a"/>
    <w:link w:val="a8"/>
    <w:uiPriority w:val="99"/>
    <w:semiHidden/>
    <w:unhideWhenUsed/>
    <w:rsid w:val="001332F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33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9B1C16E67EA5F2DF7E8FC04146FD4C6E4BEAD6B7CAA1599CFC8E42494544B700D77D476DABAB9E39871C1734U3z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C9B1C16E67EA5F2DF7E8FC04146FD4C6E4BEAD6B7CAA1599CFC8E42494544B712D7254B6FA8B59C35924A46726AE16D2C7B49B66AF31A8CU0z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C9B1C16E67EA5F2DF7E8FC04146FD4C6E4BE5D8BCC7A1599CFC8E42494544B700D77D476DABAB9E39871C1734U3z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1</Pages>
  <Words>2333</Words>
  <Characters>13300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Тутынина Людмила</dc:creator>
  <cp:keywords/>
  <dc:description/>
  <cp:lastModifiedBy>Фадеева Алена Михайловна</cp:lastModifiedBy>
  <cp:revision>402</cp:revision>
  <cp:lastPrinted>2021-09-29T04:15:00Z</cp:lastPrinted>
  <dcterms:created xsi:type="dcterms:W3CDTF">2021-06-29T12:10:00Z</dcterms:created>
  <dcterms:modified xsi:type="dcterms:W3CDTF">2021-09-29T04:15:00Z</dcterms:modified>
</cp:coreProperties>
</file>