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spacing w:line="360" w:lineRule="auto"/>
        <w:ind w:left="4820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УТВЕРЖДЕНО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 октября 2020 года № 844</w:t>
      </w:r>
      <w:bookmarkStart w:id="0" w:name="_GoBack"/>
      <w:bookmarkEnd w:id="0"/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28"/>
      <w:bookmarkEnd w:id="1"/>
      <w:r>
        <w:rPr>
          <w:rFonts w:ascii="PT Astra Serif" w:hAnsi="PT Astra Serif"/>
          <w:sz w:val="28"/>
          <w:szCs w:val="28"/>
        </w:rPr>
        <w:t>ИЗМЕНЕНИЕ,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которое вносится в приложение № 4 к Положению об установлении систем оплаты труда работников муниципальных учреждений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Тазовский район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4 к Положению об установлении систем оплаты труда работников муниципальных учреждений муниципального образования Тазовский район изложить в следующей редакции:</w:t>
      </w:r>
    </w:p>
    <w:p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pStyle w:val="ConsPlusNormal"/>
        <w:spacing w:line="360" w:lineRule="auto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4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Положению об установлении 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систем оплаты труда работников 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муниципальных учреждений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PlusNormal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Тазовский район</w:t>
      </w: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РАЗМЕРЫ</w:t>
      </w:r>
    </w:p>
    <w:p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ОКЛАДОВ (ДОЛЖНОСТНЫХ ОКЛАДОВ, СТАВОК) </w:t>
      </w:r>
    </w:p>
    <w:p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ПРОФЕССИОНАЛЬНЫМ КВАЛИФИКАЦИОННЫМ ГРУППАМ (КВАЛИФИКАЦИОННЫМ УРОВНЯМ ПРОФЕССИОНАЛЬНЫХ КВАЛИФИКАЦИОННЫХ ГРУПП) ПРОФЕССИЙ</w:t>
      </w:r>
    </w:p>
    <w:p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РАБОЧИХ И ДОЛЖНОСТЕЙ СЛУЖАЩИХ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556"/>
        <w:gridCol w:w="3125"/>
      </w:tblGrid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№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п/п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ind w:firstLine="54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Наименование профессиональной квалификационной группы (квалификационного уровня профессиональной квалификационной группы)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ind w:firstLine="54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Оклад (должностной оклад, ставка), рублей</w:t>
            </w:r>
          </w:p>
        </w:tc>
      </w:tr>
    </w:tbl>
    <w:p>
      <w:pPr>
        <w:pStyle w:val="ConsPlusNormal"/>
        <w:jc w:val="both"/>
        <w:rPr>
          <w:rFonts w:ascii="PT Astra Serif" w:hAnsi="PT Astra Serif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556"/>
        <w:gridCol w:w="3125"/>
      </w:tblGrid>
      <w:tr>
        <w:trPr>
          <w:trHeight w:val="119"/>
          <w:tblHeader/>
        </w:trP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7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Министерства здравоохранения и социального развития                                    Российской Федерации (далее – Минздравсоцразвития России) от 29 мая 2008 года                                  № 248н «Об утверждении профессиональных квалификационных групп                             общеотраслевых профессий рабочих»</w:t>
            </w:r>
          </w:p>
        </w:tc>
      </w:tr>
      <w:tr>
        <w:trPr>
          <w:trHeight w:val="421"/>
        </w:trP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1.1.1.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13 222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1.1.2.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13 485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13 890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14 168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14 452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1.2.4.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14 740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8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29 мая 2008 года № 247н                                                «Об утверждении профессиональных квалификационных групп общеотраслевых должностей руководителей, специалистов и служащих»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15 035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15 336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15 642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15 956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16 274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2.2.4.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16 599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2.2.5.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16 931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«Общеотраслевые должности служащих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третьего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2.3.1.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17 440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2.3.2.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17 963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2.3.3.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18 502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2.3.4.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19 057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2.3.5.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19 628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«Общеотраслевые должности служащих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четвертого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2.4.1.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20 610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2.4.2.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21 640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2.4.3.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23 804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9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05 мая 2008 года № 217н                                                      «Об утверждении профессиональных квалификационных групп должностей работников высшего                               и дополнительного профессионального образования»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работников высшего и дополнительного профессионального образования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3.1.1.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15 035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3.1.2.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16 782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3.1.3.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17 864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должностей профессорско-преподавательского состава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 руководителей структурных подразделений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18 757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19 320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19 818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3.2.4.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21 574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3.2.5.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23 303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3.2.6.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24 467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10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05 мая 2008 года № 216н                                                       «Об утверждении профессиональных квалификационных групп должностей                                      работников образования»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работников образования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4.1.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15 035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15 336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15 642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16 111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16 595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17 093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17 606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4.4.1.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17 440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4.4.2.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17 980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4.4.3.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23 308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11" w:history="1">
              <w:r>
                <w:rPr>
                  <w:rFonts w:ascii="PT Astra Serif" w:hAnsi="PT Astra Serif"/>
                  <w:sz w:val="24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 w:val="24"/>
                <w:szCs w:val="22"/>
              </w:rPr>
              <w:t xml:space="preserve"> Минздравсоцразвития России от 03 июля 2008 года № 305н                                           «Об утверждении профессиональных квалификационных групп должностей                             работников сферы научных исследований и разработок»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работников сферы научных исследований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 разработок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должностей научно-технических работников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второго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16 797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17 682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18 612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19 592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научно-технических работников                          третьего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5.2.1.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19 984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20 384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20 791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5.2.4.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21 207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научных работников и руководителей структурных подразделений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5.3.1.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21 631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5.3.2.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22 280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5.3.3.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29 275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5.3.4.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30 400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5.3.5.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31 921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12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06 августа 2007 года № 526                                                        «Об утверждении профессиональных квалификационных групп должностей медицинских                                  и фармацевтических работников»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медицинских и фармацевтических работников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«Медицинский и фармацевтический персонал                    первого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6.1.1.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15 035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                                             «Средний медицинский и фармацевтический персонал»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15 786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16 576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17 405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6.2.4.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18 274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6.2.5.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19 189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                          «Врачи и провизоры»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6.3.1.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21 107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6.3.2.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23 218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6.3.3.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25 539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6.3.4.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28 094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6.4.1.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30 903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6.4.2.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33 993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13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31 марта 2008 года № 149н                                                      «Об утверждении профессиональных квалификационных групп должностей работников,                             занятых в сфере здравоохранения и предоставления социальных услуг»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работников, занятых в сфере здравоохранения и предоставления социальных услуг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18 240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специалистов третьего уровня                                           в учреждениях здравоохранения и осуществляющих предоставление социальных услуг»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19 153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20 111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21 115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руководителей в учреждениях здравоохранения и осуществляющих                        предоставление социальных услуг»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22 171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14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27 февраля 2012 года № 165н                                                    «Об утверждении профессиональных квалификационных групп должностей работников физической культуры и спорта»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работников физической культуры и спорта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работников физической культуры                                     и спорта первого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8.1.1.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13 222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8.1.2.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13 618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8.2.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работников физической культуры                                  и спорта второго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13 890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14 306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14 736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работников физической культуры                                  и спорта третьего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8.3.1.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15 768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8.3.2.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18 020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15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14 марта 2008 года № 121н                                                «Об утверждении профессиональных квалификационных групп профессий рабочих культуры, искусства и кинематографии»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Профессиональные квалификационные группы профессий рабочих культуры, искусства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 кинематографии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«Профессии рабочих культуры, искусства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 кинематографии первого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13 222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«Профессии рабочих культуры, искусства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 кинематографии второго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13 485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13 890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14 306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9.2.4.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14 736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16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31 августа 2007 года № 570                                                         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>
        <w:trPr>
          <w:trHeight w:val="1203"/>
        </w:trP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Профессиональные квалификационные группы должностей работников культуры, искусства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 кинематографии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15 031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10.2.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«Должности работников культуры, искусства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 кинематографии среднего звена»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15 782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«Должности работников культуры, искусства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 кинематографии ведущего звена»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16 571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17 399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17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Министерства труда и социальной защиты Российской Федерации                                                    от 25 марта 2013 года N 119н «Об утверждении профессиональных квалификационных групп должностей работников государственных архивов, центров хранения документации,                                архивов муниципальных образований, ведомств, организаций, лабораторий                                        обеспечения сохранности архивных документов»</w:t>
            </w:r>
          </w:p>
        </w:tc>
      </w:tr>
      <w:tr>
        <w:trPr>
          <w:trHeight w:val="1527"/>
        </w:trP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                            архивных документов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rPr>
          <w:trHeight w:val="1495"/>
        </w:trP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                               архивных документов третьего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11.1.1.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16 126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11.1.2.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16 975</w:t>
            </w:r>
          </w:p>
        </w:tc>
      </w:tr>
      <w:tr>
        <w:trPr>
          <w:trHeight w:val="244"/>
        </w:trP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11.1.3.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17 869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11.1.4.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18 809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11.1.5.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19 034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                              архивных документов четвертого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24 891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26 134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27 441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18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18 июля 2008 года № 342н                                                             «Об утверждении профессиональных квалификационных групп должностей работников                           печатных средств массовой информации»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работников печатных средств                         массовой информации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работников печатных средств массовой информации первого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15 035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15 336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15 642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15 956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12.3.1.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16 274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12.3.2.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16 599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12.3.3.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16 931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12.3.4.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17 271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12.4.1.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17 789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12.4.2.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18 678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12.4.3.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19 985</w:t>
            </w:r>
          </w:p>
        </w:tc>
      </w:tr>
      <w:tr>
        <w:trPr>
          <w:trHeight w:val="1012"/>
        </w:trP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19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18 июля 2008 года N 341н                                                          «Об утверждении профессиональных квалификационных групп должностей                                       работников телевидения (радиовещания)»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работников телевидения (радиовещания)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работников телевидения (радиовещания) первого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15 642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13.2.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                                   группа «Должности работников телевидения (радиовещания) второго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15 956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16 274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16 599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работников телевидения                           (радиовещания) третьего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13.3.1.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17 430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13.3.2.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17 778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13.3.3.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18 133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13.3.4.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18 497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13.3.5.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18 866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работников телевидения (радиовещания) четвертого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13.4.1.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19 810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13.4.2.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21 790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13.4.3.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26 623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20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08 августа 2008 года № 390н                                          «Об утверждении профессиональных квалификационных групп должностей                                          работников лесного хозяйства»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работников лесного хозяйства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работников лесного хозяйства                                первого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15 035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«Должности работников лесного хозяйства                              второго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15 642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16 111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16 595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14.2.4.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17 092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21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17 июля 2008 года № 339н                                        «Об утверждении профессиональных квалификационных групп должностей                                           работников сельского хозяйства»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работников сельского хозяйства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«Должности работников сельского хозяйства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второго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15.1.1.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15 035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15.1.2.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15 336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15.1.3.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15 642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15.1.4.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15 956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«Должности работников сельского хозяйства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третьего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16 274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16 925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17 602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15.2.4.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19 710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«Должности работников сельского хозяйства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четвертого уровня»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15.3.1.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20 273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15.3.2.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21 287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22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27 мая 2008 года № 242н                                                          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                      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Профессиональные квалификационные группы должностей работников, осуществляющих деятельность в области гражданской обороны, защиты населения                       и территорий от чрезвычайных ситуаций природного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и техногенного характера, обеспечения пожарной безопасности и безопасности людей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водных объектах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первого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13 890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16.2.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второго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16.2.1.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14 168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16.2.2.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14 452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16.2.3.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14 740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третьего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16.3.1.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15 477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16.3.2.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15 786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16.3.3.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16 102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Профессиональная квалификационная группа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четвертого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16.4.1.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17 713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16.4.2.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20 369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16.4.3.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24 355</w:t>
            </w:r>
          </w:p>
        </w:tc>
      </w:tr>
      <w:tr>
        <w:tc>
          <w:tcPr>
            <w:tcW w:w="9701" w:type="dxa"/>
            <w:gridSpan w:val="3"/>
            <w:vAlign w:val="center"/>
          </w:tcPr>
          <w:p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Cs w:val="22"/>
              </w:rPr>
            </w:pPr>
            <w:hyperlink r:id="rId23" w:history="1">
              <w:r>
                <w:rPr>
                  <w:rFonts w:ascii="PT Astra Serif" w:hAnsi="PT Astra Serif"/>
                  <w:szCs w:val="22"/>
                </w:rPr>
                <w:t>Приказ</w:t>
              </w:r>
            </w:hyperlink>
            <w:r>
              <w:rPr>
                <w:rFonts w:ascii="PT Astra Serif" w:hAnsi="PT Astra Serif"/>
                <w:szCs w:val="22"/>
              </w:rPr>
              <w:t xml:space="preserve"> Минздравсоцразвития России от 08 августа 2008 года № 392н                                                        «Об утверждении профессиональных квалификационных групп должностей работников                      внутреннего водного транспорта»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Профессиональные квалификационные группы должностей работников внутреннего водного транспорта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Профессиональная квалификационная группа должностей работников внутреннего водного транспорта второго уровня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17.1.1.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13 222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17.1.2.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13 485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17.1.3.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13 755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17.1.4.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14 030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17.1.5.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14 310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17.1.6.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14 597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17.1.7.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14 889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17.1.8.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15 186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17.1.9.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15 642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17.1.10.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21 174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17.1.11.</w:t>
            </w:r>
          </w:p>
        </w:tc>
        <w:tc>
          <w:tcPr>
            <w:tcW w:w="5556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 квалификационный уровень</w:t>
            </w:r>
          </w:p>
        </w:tc>
        <w:tc>
          <w:tcPr>
            <w:tcW w:w="3125" w:type="dxa"/>
            <w:vAlign w:val="center"/>
          </w:tcPr>
          <w:p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21 624</w:t>
            </w:r>
          </w:p>
        </w:tc>
      </w:tr>
    </w:tbl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Примечания.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Размеры окладов (должностных окладов, ставок) установлены                             с учетом индексации, предусмотренной постановлением Администрации Тазовского района от 13 сентября 2019 года № 882 «Об индексации».</w:t>
      </w:r>
    </w:p>
    <w:p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Размеры окладов (должностных окладов, ставок) по должностям руководителей, специалистов и служащих, не включенным в п</w:t>
      </w:r>
      <w:r>
        <w:rPr>
          <w:rFonts w:ascii="PT Astra Serif" w:hAnsi="PT Astra Serif"/>
          <w:spacing w:val="-20"/>
          <w:sz w:val="28"/>
          <w:szCs w:val="28"/>
        </w:rPr>
        <w:t>рофессиональн</w:t>
      </w:r>
      <w:r>
        <w:rPr>
          <w:rFonts w:ascii="PT Astra Serif" w:hAnsi="PT Astra Serif"/>
          <w:sz w:val="28"/>
          <w:szCs w:val="28"/>
        </w:rPr>
        <w:t>ые квалификационные группы, устанавливаются в отраслевых положениях                          по аналогичным должностям профессиональных квалификационных групп (квалификационных уровней профессиональных квалификационных групп) профессий рабочих и должностей служащих исходя из предъявляемых                                    к ним квалифицированных требований и выполняемых функциональных обязанностей.».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sectPr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</w:rPr>
      <w:id w:val="41956865"/>
      <w:docPartObj>
        <w:docPartGallery w:val="Page Numbers (Top of Page)"/>
        <w:docPartUnique/>
      </w:docPartObj>
    </w:sdtPr>
    <w:sdtEndPr>
      <w:rPr>
        <w:sz w:val="24"/>
      </w:rPr>
    </w:sdtEndPr>
    <w:sdtContent>
      <w:p>
        <w:pPr>
          <w:pStyle w:val="a3"/>
          <w:jc w:val="center"/>
          <w:rPr>
            <w:rFonts w:ascii="PT Astra Serif" w:hAnsi="PT Astra Serif"/>
          </w:rPr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804E5"/>
    <w:multiLevelType w:val="hybridMultilevel"/>
    <w:tmpl w:val="9A4AABC4"/>
    <w:lvl w:ilvl="0" w:tplc="5A388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F2875"/>
    <w:multiLevelType w:val="hybridMultilevel"/>
    <w:tmpl w:val="ABB2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D56A9"/>
    <w:multiLevelType w:val="hybridMultilevel"/>
    <w:tmpl w:val="C0808D58"/>
    <w:lvl w:ilvl="0" w:tplc="0FCC795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E0B7F-DA51-40A9-B3D8-233D11A4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68C92008C366B8E2AB2073FB401DE0707C66EAFBDA09F5D2B02B86A936E74868056B980ACEC6ADC514234TBxDF" TargetMode="External"/><Relationship Id="rId13" Type="http://schemas.openxmlformats.org/officeDocument/2006/relationships/hyperlink" Target="consultantplus://offline/ref=20B68C92008C366B8E2AB2073FB401DE0D02C36EA8BEFD9555720EBA6D9C317193910EB682B2F26FC74D4036BFTDx2F" TargetMode="External"/><Relationship Id="rId18" Type="http://schemas.openxmlformats.org/officeDocument/2006/relationships/hyperlink" Target="consultantplus://offline/ref=20B68C92008C366B8E2AB2073FB401DE080AC768ABBDA09F5D2B02B86A936E74868056B980ACEC6ADC514234TBx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B68C92008C366B8E2AB2073FB401DE080BCE61A3BDA09F5D2B02B86A936E74868056B980ACEC6ADC514234TBxDF" TargetMode="External"/><Relationship Id="rId7" Type="http://schemas.openxmlformats.org/officeDocument/2006/relationships/hyperlink" Target="consultantplus://offline/ref=20B68C92008C366B8E2AB2073FB401DE080AC26FABBDA09F5D2B02B86A936E74868056B980ACEC6ADC514234TBxDF" TargetMode="External"/><Relationship Id="rId12" Type="http://schemas.openxmlformats.org/officeDocument/2006/relationships/hyperlink" Target="consultantplus://offline/ref=20B68C92008C366B8E2AB2073FB401DE0D02C36EAFB7FD9555720EBA6D9C317193910EB682B2F26FC74D4036BFTDx2F" TargetMode="External"/><Relationship Id="rId17" Type="http://schemas.openxmlformats.org/officeDocument/2006/relationships/hyperlink" Target="consultantplus://offline/ref=20B68C92008C366B8E2AB2073FB401DE0E07C06FACB6FD9555720EBA6D9C317193910EB682B2F26FC74D4036BFTDx2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B68C92008C366B8E2AB2073FB401DE0802C268ACBDA09F5D2B02B86A936E74868056B980ACEC6ADC514234TBxDF" TargetMode="External"/><Relationship Id="rId20" Type="http://schemas.openxmlformats.org/officeDocument/2006/relationships/hyperlink" Target="consultantplus://offline/ref=20B68C92008C366B8E2AB2073FB401DE080AC160A2BDA09F5D2B02B86A936E74868056B980ACEC6ADC514234TBx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B68C92008C366B8E2AB2073FB401DE0707C469AABDA09F5D2B02B86A936E74868056B980ACEC6ADC514234TBx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B68C92008C366B8E2AB2073FB401DE0805C66CACBDA09F5D2B02B86A936E74868056B980ACEC6ADC514234TBxDF" TargetMode="External"/><Relationship Id="rId23" Type="http://schemas.openxmlformats.org/officeDocument/2006/relationships/hyperlink" Target="consultantplus://offline/ref=20B68C92008C366B8E2AB2073FB401DE080AC161AABDA09F5D2B02B86A936E74868056B980ACEC6ADC514234TBxDF" TargetMode="External"/><Relationship Id="rId10" Type="http://schemas.openxmlformats.org/officeDocument/2006/relationships/hyperlink" Target="consultantplus://offline/ref=20B68C92008C366B8E2AB2073FB401DE0E01C26DA8B1FD9555720EBA6D9C317193910EB682B2F26FC74D4036BFTDx2F" TargetMode="External"/><Relationship Id="rId19" Type="http://schemas.openxmlformats.org/officeDocument/2006/relationships/hyperlink" Target="consultantplus://offline/ref=20B68C92008C366B8E2AB2073FB401DE080BCE61A2BDA09F5D2B02B86A936E74868056B980ACEC6ADC514234TBx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68C92008C366B8E2AB2073FB401DE0804C66CAFBDA09F5D2B02B86A936E74868056B980ACEC6ADC514234TBxDF" TargetMode="External"/><Relationship Id="rId14" Type="http://schemas.openxmlformats.org/officeDocument/2006/relationships/hyperlink" Target="consultantplus://offline/ref=20B68C92008C366B8E2AB2073FB401DE0E01C06DAAB0FD9555720EBA6D9C317193910EB682B2F26FC74D4036BFTDx2F" TargetMode="External"/><Relationship Id="rId22" Type="http://schemas.openxmlformats.org/officeDocument/2006/relationships/hyperlink" Target="consultantplus://offline/ref=20B68C92008C366B8E2AB2073FB401DE0804CF6BACBDA09F5D2B02B86A936E74868056B980ACEC6ADC514234TBx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Самошина</dc:creator>
  <cp:lastModifiedBy>Фадеева Алена Михайловна</cp:lastModifiedBy>
  <cp:revision>33</cp:revision>
  <cp:lastPrinted>2020-10-22T10:17:00Z</cp:lastPrinted>
  <dcterms:created xsi:type="dcterms:W3CDTF">2020-05-20T05:49:00Z</dcterms:created>
  <dcterms:modified xsi:type="dcterms:W3CDTF">2020-10-22T10:18:00Z</dcterms:modified>
</cp:coreProperties>
</file>