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line="360" w:lineRule="auto"/>
        <w:ind w:left="5103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Приложение № 2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bCs/>
          <w:sz w:val="28"/>
          <w:szCs w:val="28"/>
          <w:lang w:val="ru-RU"/>
        </w:rPr>
        <w:t>к</w:t>
      </w:r>
      <w:proofErr w:type="gramEnd"/>
      <w:r>
        <w:rPr>
          <w:rFonts w:ascii="PT Astra Serif" w:hAnsi="PT Astra Serif"/>
          <w:bCs/>
          <w:sz w:val="28"/>
          <w:szCs w:val="28"/>
          <w:lang w:val="ru-RU"/>
        </w:rPr>
        <w:t xml:space="preserve"> Порядку </w:t>
      </w:r>
      <w:r>
        <w:rPr>
          <w:rFonts w:ascii="PT Astra Serif" w:hAnsi="PT Astra Serif"/>
          <w:sz w:val="28"/>
          <w:szCs w:val="28"/>
          <w:lang w:val="ru-RU"/>
        </w:rPr>
        <w:t xml:space="preserve">предоставления, распределения  и расходования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иных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межбюджетных трансфертов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из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бюджета муниципального образования Тазовский район бюджетам муниципальных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образований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поселений, входящих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в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состав территории Тазовского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района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, на финансирование расходных обязательств, возникающих при выполнении полномочий по вопросам местного значения, направленных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на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ликвидацию свалок, расположенных на землях, распоряжение которыми осуществляют органы местного самоуправления</w:t>
      </w:r>
    </w:p>
    <w:p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ФОРМА ОТЧЕТА</w:t>
      </w:r>
    </w:p>
    <w:p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ОТЧЕТ</w:t>
      </w:r>
    </w:p>
    <w:p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о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расходовании иных межбюджетных трансфертов, предоставленных бюджету муниципального образования </w:t>
      </w:r>
      <w:r>
        <w:rPr>
          <w:rFonts w:ascii="PT Astra Serif" w:hAnsi="PT Astra Serif"/>
          <w:sz w:val="28"/>
          <w:szCs w:val="28"/>
        </w:rPr>
        <w:t>_______________</w:t>
      </w:r>
      <w:r>
        <w:rPr>
          <w:rFonts w:ascii="PT Astra Serif" w:hAnsi="PT Astra Serif"/>
          <w:b/>
          <w:sz w:val="28"/>
          <w:szCs w:val="28"/>
        </w:rPr>
        <w:t>на проведение мероприятий по ликвидации несанкционированных свалок расположенных на территории поселений Тазовского района</w:t>
      </w:r>
    </w:p>
    <w:p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061"/>
        <w:gridCol w:w="499"/>
        <w:gridCol w:w="567"/>
        <w:gridCol w:w="709"/>
        <w:gridCol w:w="567"/>
        <w:gridCol w:w="1418"/>
        <w:gridCol w:w="1419"/>
        <w:gridCol w:w="1419"/>
        <w:gridCol w:w="1559"/>
      </w:tblGrid>
      <w:t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Наименование мероприятия</w:t>
            </w:r>
          </w:p>
        </w:tc>
        <w:tc>
          <w:tcPr>
            <w:tcW w:w="3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Классификация расходов местного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Фактический объем финансирования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Израсходовано (руб.)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Остаток неиспользованных трансфертов (руб.)</w:t>
            </w:r>
          </w:p>
        </w:tc>
      </w:tr>
      <w:tr>
        <w:trPr>
          <w:trHeight w:val="1615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256" w:lineRule="auto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256" w:lineRule="auto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ind w:left="-176" w:right="-108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PT Astra Serif" w:hAnsi="PT Astra Serif"/>
                <w:sz w:val="18"/>
                <w:szCs w:val="18"/>
                <w:lang w:eastAsia="en-US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ind w:left="-176" w:right="-108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PT Astra Serif" w:hAnsi="PT Astra Serif"/>
                <w:sz w:val="18"/>
                <w:szCs w:val="18"/>
                <w:lang w:eastAsia="en-US"/>
              </w:rPr>
              <w:t>Прз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ind w:left="-176" w:right="-108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КЦС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ind w:left="-176" w:right="-108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КВР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ind w:left="-176" w:right="-108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PT Astra Serif" w:hAnsi="PT Astra Serif"/>
                <w:sz w:val="18"/>
                <w:szCs w:val="18"/>
                <w:lang w:eastAsia="en-US"/>
              </w:rPr>
              <w:t>СубКОСГУ</w:t>
            </w:r>
            <w:proofErr w:type="spell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256" w:lineRule="auto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256" w:lineRule="auto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256" w:lineRule="auto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10</w:t>
            </w:r>
          </w:p>
        </w:tc>
      </w:tr>
      <w:t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hAnsi="PT Astra Serif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Глава муниципального образования _____________________________________</w:t>
      </w: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            </w:t>
      </w:r>
      <w:r>
        <w:rPr>
          <w:rFonts w:ascii="PT Astra Serif" w:hAnsi="PT Astra Serif"/>
          <w:sz w:val="20"/>
          <w:szCs w:val="20"/>
        </w:rPr>
        <w:t xml:space="preserve">                                      </w:t>
      </w:r>
      <w:r>
        <w:rPr>
          <w:rFonts w:ascii="PT Astra Serif" w:hAnsi="PT Astra Serif"/>
          <w:sz w:val="20"/>
          <w:szCs w:val="20"/>
        </w:rPr>
        <w:t xml:space="preserve">   МП                                                           </w:t>
      </w:r>
      <w:proofErr w:type="gramStart"/>
      <w:r>
        <w:rPr>
          <w:rFonts w:ascii="PT Astra Serif" w:hAnsi="PT Astra Serif"/>
          <w:sz w:val="20"/>
          <w:szCs w:val="20"/>
        </w:rPr>
        <w:t xml:space="preserve">   (</w:t>
      </w:r>
      <w:proofErr w:type="gramEnd"/>
      <w:r>
        <w:rPr>
          <w:rFonts w:ascii="PT Astra Serif" w:hAnsi="PT Astra Serif"/>
          <w:sz w:val="20"/>
          <w:szCs w:val="20"/>
        </w:rPr>
        <w:t>подпись)                           (Ф.И.О.)</w:t>
      </w: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Исполнитель_________________________________________________________</w:t>
      </w: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sz w:val="20"/>
          <w:szCs w:val="28"/>
        </w:rPr>
        <w:t xml:space="preserve">                                                                                         </w:t>
      </w:r>
      <w:r>
        <w:rPr>
          <w:rFonts w:ascii="PT Astra Serif" w:hAnsi="PT Astra Serif"/>
          <w:sz w:val="20"/>
          <w:szCs w:val="28"/>
        </w:rPr>
        <w:t xml:space="preserve">                          </w:t>
      </w:r>
      <w:r>
        <w:rPr>
          <w:rFonts w:ascii="PT Astra Serif" w:hAnsi="PT Astra Serif"/>
          <w:sz w:val="20"/>
          <w:szCs w:val="28"/>
        </w:rPr>
        <w:t xml:space="preserve">          (</w:t>
      </w:r>
      <w:proofErr w:type="gramStart"/>
      <w:r>
        <w:rPr>
          <w:rFonts w:ascii="PT Astra Serif" w:hAnsi="PT Astra Serif"/>
          <w:sz w:val="20"/>
          <w:szCs w:val="28"/>
        </w:rPr>
        <w:t xml:space="preserve">подпись)   </w:t>
      </w:r>
      <w:proofErr w:type="gramEnd"/>
      <w:r>
        <w:rPr>
          <w:rFonts w:ascii="PT Astra Serif" w:hAnsi="PT Astra Serif"/>
          <w:sz w:val="20"/>
          <w:szCs w:val="28"/>
        </w:rPr>
        <w:t xml:space="preserve">                        (Ф.И.О.)</w:t>
      </w:r>
      <w:r>
        <w:rPr>
          <w:rFonts w:ascii="PT Astra Serif" w:hAnsi="PT Astra Serif"/>
          <w:bCs/>
          <w:sz w:val="28"/>
          <w:szCs w:val="28"/>
        </w:rPr>
        <w:t xml:space="preserve">                                                                  </w:t>
      </w: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134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4A360B-2E59-4BFF-AAAA-761B8DECF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VVF1">
    <w:name w:val="СтильVVF1"/>
    <w:basedOn w:val="a"/>
    <w:pPr>
      <w:widowControl w:val="0"/>
      <w:suppressAutoHyphens/>
      <w:autoSpaceDE w:val="0"/>
      <w:spacing w:before="120"/>
      <w:ind w:firstLine="567"/>
      <w:jc w:val="center"/>
    </w:pPr>
    <w:rPr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 Алена Михайловна</dc:creator>
  <cp:keywords/>
  <dc:description/>
  <cp:lastModifiedBy>Фадеева Алена Михайловна</cp:lastModifiedBy>
  <cp:revision>3</cp:revision>
  <cp:lastPrinted>2020-09-02T12:11:00Z</cp:lastPrinted>
  <dcterms:created xsi:type="dcterms:W3CDTF">2020-09-02T12:09:00Z</dcterms:created>
  <dcterms:modified xsi:type="dcterms:W3CDTF">2020-09-02T12:12:00Z</dcterms:modified>
</cp:coreProperties>
</file>