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6096"/>
        </w:tabs>
        <w:spacing w:after="0" w:line="360" w:lineRule="auto"/>
        <w:ind w:left="9639"/>
        <w:rPr>
          <w:rFonts w:ascii="PT Astra Serif" w:hAnsi="PT Astra Serif" w:cs="Times New Roman"/>
          <w:sz w:val="28"/>
          <w:szCs w:val="28"/>
        </w:rPr>
      </w:pPr>
      <w:bookmarkStart w:id="0" w:name="P1210"/>
      <w:bookmarkEnd w:id="0"/>
      <w:r>
        <w:rPr>
          <w:rFonts w:ascii="PT Astra Serif" w:hAnsi="PT Astra Serif" w:cs="Times New Roman"/>
          <w:sz w:val="28"/>
          <w:szCs w:val="28"/>
        </w:rPr>
        <w:t>УТВЕРЖДЕН</w:t>
      </w:r>
    </w:p>
    <w:p>
      <w:pPr>
        <w:tabs>
          <w:tab w:val="left" w:pos="6096"/>
        </w:tabs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11 августа 2020 года № 623</w:t>
      </w:r>
      <w:bookmarkStart w:id="1" w:name="_GoBack"/>
      <w:bookmarkEnd w:id="1"/>
    </w:p>
    <w:p>
      <w:pPr>
        <w:pStyle w:val="ConsPlusNormal"/>
        <w:jc w:val="center"/>
        <w:rPr>
          <w:rFonts w:ascii="PT Astra Serif" w:hAnsi="PT Astra Serif"/>
          <w:szCs w:val="28"/>
        </w:rPr>
      </w:pPr>
    </w:p>
    <w:p>
      <w:pPr>
        <w:pStyle w:val="ConsPlusNormal"/>
        <w:jc w:val="center"/>
        <w:rPr>
          <w:rFonts w:ascii="PT Astra Serif" w:hAnsi="PT Astra Serif"/>
          <w:szCs w:val="28"/>
        </w:rPr>
      </w:pPr>
    </w:p>
    <w:p>
      <w:pPr>
        <w:pStyle w:val="ConsPlusNormal"/>
        <w:jc w:val="center"/>
        <w:rPr>
          <w:rFonts w:ascii="PT Astra Serif" w:hAnsi="PT Astra Serif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ДЕТАЛИЗИРОВАННЫЙ ПЕРЕЧЕНЬ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«Развитие образования на 2015-2025 годы» на 2020 год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/>
          <w:szCs w:val="28"/>
        </w:rPr>
      </w:pPr>
      <w:r>
        <w:rPr>
          <w:rFonts w:ascii="PT Astra Serif" w:eastAsia="Times New Roman" w:hAnsi="PT Astra Serif"/>
          <w:szCs w:val="28"/>
        </w:rPr>
        <w:t>тыс. руб.</w:t>
      </w: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6389"/>
        <w:gridCol w:w="1760"/>
        <w:gridCol w:w="1501"/>
        <w:gridCol w:w="1843"/>
        <w:gridCol w:w="2408"/>
      </w:tblGrid>
      <w:tr>
        <w:trPr>
          <w:trHeight w:val="20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№ п/п</w:t>
            </w:r>
          </w:p>
        </w:tc>
        <w:tc>
          <w:tcPr>
            <w:tcW w:w="2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81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Объём финансирования</w:t>
            </w:r>
          </w:p>
        </w:tc>
        <w:tc>
          <w:tcPr>
            <w:tcW w:w="1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В том числе</w:t>
            </w:r>
          </w:p>
        </w:tc>
      </w:tr>
      <w:tr>
        <w:trPr>
          <w:trHeight w:val="1232"/>
          <w:jc w:val="center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/>
              </w:rPr>
            </w:pPr>
          </w:p>
        </w:tc>
        <w:tc>
          <w:tcPr>
            <w:tcW w:w="2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ведомственные расходы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межбюджетные трансферты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ассигнования, распределяемые в ходе исполнения бюджета муниципального образования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10"/>
          <w:szCs w:val="28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393"/>
        <w:gridCol w:w="1698"/>
        <w:gridCol w:w="1559"/>
        <w:gridCol w:w="1843"/>
        <w:gridCol w:w="2410"/>
      </w:tblGrid>
      <w:tr>
        <w:trPr>
          <w:cantSplit/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</w:t>
            </w:r>
          </w:p>
        </w:tc>
      </w:tr>
      <w:tr>
        <w:trPr>
          <w:trHeight w:val="137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78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Муниципальная программа 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78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«Развитие образования» на 2015-2025 годы, (всего), в т.ч.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3 243 455,00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1 735  132,00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1 508 323,00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Ответственный исполнитель программы - Департамент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3 243 455,00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1 735  132,00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1 508 323,00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Расходы главного распорядителя бюджетных средств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181 420,88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69 952,88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111 468,00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>Подведомственные учреждения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3 046 244,12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1 664 389,12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1 381 855,00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78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Соисполнитель подпрограммы  - Управление коммуникаций, строительства и жилищной политики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78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Администрации Тазовского района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15 790,00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790,00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15 000,00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right="-428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Подпрограмма 1 «Содействие развитию дошкольного, общего, дополнительного и профессионального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2 631 692,00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1 265 729,00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1 365 963,00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bCs/>
                <w:color w:val="000000"/>
              </w:rPr>
              <w:t>Ответственный исполнитель подпрограммы 1  - 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2 631 692,00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1 265 729,00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1 365 963,00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>Расходы главного распорядителя бюджетных средств - Департамент образования Администрации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>Тазовского района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2 674,00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571,00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2 103,00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2 629 018,00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1 265 158,00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1 363 860,00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>Основное мероприятие 1 «Содействие развитию дошкольного образования» (всего), в т.ч.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766 740,00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519 296,00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247 444,00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Ответственный исполнитель основного мероприятия 1 -Департамент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766 740,00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519 296,00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247 444,00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Расходы главного распорядителя бюджетных средств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766 740,00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519 296,00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247 444,00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казённое дошкольное образовательное учреждение детский сад «Звёздочка»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43 952,00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29 794,00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14 158,00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дошкольное образовательное учреждение детский сад «Северяночка»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50 472,00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38 653,00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11 819,00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/>
                <w:bCs/>
                <w:iCs/>
                <w:color w:val="000000"/>
              </w:rPr>
              <w:t>Муниципальное казённое общеобразовательное учреждение Находкинская школа- интернат начального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22 069,00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14 440,00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7 629,00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«Радуга»,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170 911,00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113 040,00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57 871,00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субсидия на выполнение муниципального задания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165 802,00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110 535,00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55 267,00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иные субсидии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5 109,00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2 505,00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2604,00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«Теремок»,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55 454,00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33 096,00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20 358,00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субсидия на выполнение муниципального задания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53 504,00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34 280,00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19 224,00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иные субсидии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1 950,00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816,00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1 134,00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«Солнышко»,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45 467,00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26 588,00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18 879,00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субсидия на выполнение муниципального задания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43 610,00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25 588,00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18 022,00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иные субсидии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1 857,00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857,00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«Белый медвежонок»,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44 601,00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29 904,00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19 697,00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субсидия на выполнение муниципального задания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43 032,00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24 049,00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18 983,00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иные субсидии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1 569,00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855,00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714,00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«Сказка»,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47 424,00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28 688,00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18 736,00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30.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субсидия на выполнение муниципального задания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45  803,00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27 781,00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18 022,00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иные субсидии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1 621,00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907,00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714,00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«Рыбка»,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94 812,00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72 219,00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22 593,00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субсидия на выполнение муниципального задания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86 926,00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65 299,00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21 627,00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иные субсидии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7 886,00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6 920,00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966,00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«Оленёнок»,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191 578,00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135 874,00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55 704,00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субсидия на выполнение муниципального задания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185 739,00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132 874,00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52 865,00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иные субсидии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5 839,00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3000,00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2 839,00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 xml:space="preserve">Основное мероприятие 2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«Содействие развитию общего образования»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1 747 142,00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637 034,00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1 110 108,00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Ответственный исполнитель основного мероприятия  2 -Департамент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1747 142,00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637 034,00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1 110 108,00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Расходы главного распорядителя бюджетных средств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1 563,00,00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1 563,00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Подведомственные учреждения (всего), в том числе.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1745 579,00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637 034,00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1 108 545,00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 xml:space="preserve">Муниципальное казенное общеобразовательное учреждение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Газ-Салинская средняя общеобразовательная школа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161 414,00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48 147,00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113 267,00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Тазовская школа- интернат среднего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475 452,00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177 768,00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297 684,00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 xml:space="preserve">Муниципальное казенное общеобразовательное учреждение Гыданская школа- интернат среднего общего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 xml:space="preserve">имени </w:t>
            </w:r>
            <w:r>
              <w:rPr>
                <w:rFonts w:ascii="PT Astra Serif" w:hAnsi="PT Astra Serif"/>
                <w:bCs/>
                <w:iCs/>
                <w:color w:val="000000"/>
              </w:rPr>
              <w:t>Натальи Ивановны Яптунай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495 339,00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262 669,00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232 670,00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Антипаютинская школа- интернат среднего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246 122,00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49 069,00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197 053,00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Находкинская школа- интернат начального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43 465,00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14 463,00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29 002,00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общеобразовательное учреждение Тазовская средняя общеобразовательная школа,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248 260,00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81 142,00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167 118,00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субсидия на выполнение муниципального задания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236 818,00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81 142,00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155 676,00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субсидии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11 442,00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11 442,00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«Дирекция по финансово-экономическому сопровождения и организационно-техническому обслуживанию муниципальной системы образования»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75 527,00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3 776,00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71 751,00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 xml:space="preserve">Основное мероприятие  3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«Содействие развитию дополнительного образования»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106 313,00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106 313,00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52.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Ответственный исполнитель основного мероприятия  3 -Департамент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106 313,00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106 313,00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Расходы главного распорядителя бюджетных средств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106 313,00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106 313,00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бюджетное образовательное учреждение дополнительного образования «Тазовский районный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дом творчества»,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68 262,00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28 262,00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субсидия на выполнение муниципального задания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67 287,00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67 287,00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субсидии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975,00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975,00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бюджетное образовательное учреждение дополнительного образования «Газ-Салинский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детско-юношеский центр»,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28 051,00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38 051,00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субсидия на выполнение муниципального задания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37 519,00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37 519,00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субсидии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532,00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532,00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4 «Содействие развитию профессионального образования»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1 111,00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571,00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540,00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Ответственный исполнитель основного мероприятия  4 -Департамент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1 111,00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571,00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540,0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Расходы главного распорядителя бюджетных средств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1 111,00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571,00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540,00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Подведомственные учреждения (всего), в тои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Основное мероприятие 5 «Эффективное управление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  распоряжение муниципальным имуществом»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основного мероприятия 5 Управление коммуникаций, строительства и жилищной политики Администрации Тазовского района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Основное мероприятие 6 «Реализация мероприятий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по капитальному ремонту и устройству оборудования объектов муниципальной собственности»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Ответственный исполнитель основного мероприятия  6 -Департамент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71.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Основное мероприятие  7 «Школьное партисипаторное бюджетирование в рамках реализации проекта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«Бюджетная инициатива граждан»»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2 100,00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2 100,00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Ответственный исполнитель основного мероприятия  7 -Департамент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2 100,00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2 100,00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2 100,00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2 100,00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 xml:space="preserve">Муниципальное казенное общеобразовательное учреждение 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Газ-Салинская средняя общеобразовательная школа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Тазовская школа- интернат среднего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Гыданская школа - интернат среднего общего образования имени Натальи Ивановны Яптунай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Антипаютинская школа - интернат среднего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Находкинская школа- интернат начального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общеобразовательное учреждение Тазовская средняя общеобразовательная школа ( иные субсидии)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 8 «Национальный  проект «Образование»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8 286,00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415,00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7 871,00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Ответственный исполнитель основного мероприятия  8 -Департамент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8 286,00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415,00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7 871,00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8 286,00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415,00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7 871,00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Мероприятие 8.1 «Муниципальный проект «Современная школа»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(Обновление материально-технической базы для формирования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 обучающихся современных технологических и гуманитарных навыков, центр « Точка роста» 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3 529,00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177,00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3 352,00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88.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Ответственный исполнитель  мероприятия  8.1 -Департамент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3 529,00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177,00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3 352,00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411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3 529,00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177,00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3 352,00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казенное общеобразовательное учреждение 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Газ-Салинская средняя общеобразовательная школа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1 172,00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1 113,00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Антипаютинская школа - интернат среднего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1 172,00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1 113,00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общеобразовательное учреждение Тазовская средняя общеобразовательная школа (иные субсидии)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1 185,00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1 126,00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Мероприятие  8.2 «Муниципальный проект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«Успех каждого ребенка»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Ответственный исполнитель  мероприятия  8.2 -Департамент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Мероприятие  8.3«Муниципальный проект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«Цифровая образовательная среда»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  <w:color w:val="000000"/>
              </w:rPr>
              <w:t xml:space="preserve">Внедрение целевой модели цифровой образовательной среды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 общеобразовательных организациях и профессиональных образовательных организациях. Создание центров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цифрового образования детей)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4 757,00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238,00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4 519,00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Ответственный исполнитель  мероприятия  8.3 -Департамент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4 757,00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238,00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4 519,00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4 757,00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238,00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4 519,00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 xml:space="preserve">Муниципальное казенное общеобразовательное учреждение Гыданская школа- интернат среднего общего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имени Натальи Ивановны Яптунай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2 379,00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2 260,00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104.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Находкинская школа - интернат начального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2 378,00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2259,00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Подпрограмма 2  «Обеспечение мер социальной поддержки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сфере образования»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111 525,00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111 525,00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bCs/>
                <w:color w:val="000000"/>
              </w:rPr>
              <w:t>Ответственный исполнитель подпрограммы  2  - 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111 525,00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111525,00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>Расходы главного распорядителя бюджетных средств - Департамент образования Администрации Тазовского района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93 530,00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93 530,00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17 995,00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17 995,00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1 «Меры социальной поддержки детям-сиротам и детей, оставшихся без попечения родителей»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75 254,00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75 254,00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основного мероприятия 1 Департамент образования (всего),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75 254,00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75 254,00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Расходы главного распорядителя бюджетных средств - Департамент образования Администрации Тазовского района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75 254,00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75 254,00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2 «Меры социальной поддержки семьям, имеющим детей дошкольного возраста»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24 859,0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24 859,00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основного мероприятия 2 Департамент образования (всего),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24 859,0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24 859,00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Расходы главного распорядителя бюджетных средств - Департамент образования Администрации Тазовского района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18 276,00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18 276,00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6 583,00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6 586,00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казённое дошкольное образовательное учреждение детский сад «Звёздочка»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казённое дошкольное образовательное учреждение детский сад «Северяночка»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/>
                <w:bCs/>
                <w:iCs/>
                <w:color w:val="000000"/>
              </w:rPr>
              <w:t>Муниципальное казённое общеобразовательное учреждение Находкинская школа- интернат начального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250,00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«Радуга»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1 200,00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1 200,00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«Теремок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122.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«Белый медвежонок»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«Сказка»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«Рыбка»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«Оленёнок»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1 033,00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1 033,00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Основное мероприятие 3 «Меры социальной поддержки работникам муниципальных учреждений»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11 412,00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11 412,00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основного мероприятия 2 Департамент образования (всего),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11 412,00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11 412,00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 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11 412,00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11 412,00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казённое дошкольное образовательное учреждение детский сад «Звёздочка»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196,00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дошкольное образовательное учреждение детский сад «Северяночка»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96,00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/>
                <w:bCs/>
                <w:iCs/>
                <w:color w:val="000000"/>
              </w:rPr>
              <w:t>Муниципальное казённое общеобразовательное учреждение Находкинская школа - интернат начального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«Радуга»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648,00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648,00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«Теремок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296,00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296,00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132,00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«Белый медвежонок»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196,00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«Сказка»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«Рыбка»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960,00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960,00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140.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«Оленёнок»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2 094,00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2 094,00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общеобразовательное учреждение Тазовская средняя общеобразовательная школа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1 994,00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1 994,00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казенное общеобразовательное учреждение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Газ-Салинская средняя общеобразовательная школа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496,00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Тазовская школа - интернат среднего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2 180,00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2 180,00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 xml:space="preserve">Муниципальное казенное общеобразовательное учреждение Гыданская школа - интернат среднего общего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имени Натальи Ивановны Яптунай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656,00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656,00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Антипаютинская школа - интернат среднего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980,00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980,00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Находкинская школа - интернат начального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бюджетное образовательное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«Тазовский районный дом творчества»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96,00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бюджетное образовательное 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«Газ-Салинский детско-юношеский центр»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342,00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342,00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«Дирекция по финансово-экономическому сопровождения и организационно-техническому обслуживанию муниципальной системы образования»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3 «Модернизация системы  образования»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32 831,00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32 831,00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bCs/>
                <w:color w:val="000000"/>
              </w:rPr>
              <w:t>Ответственный исполнитель подпрограммы  3  - 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32 831,00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17 831,00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15 000,00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 xml:space="preserve">Расходы главного распорядителя бюджетных средств - 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>Тазовского района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8 331,88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8 331,88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Соисполнитель подпрограммы 3  - Управление коммуникаций, строительства и жилищной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Администрации Тазовского района (всего),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15 790,00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790,00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15 000,00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>Подведомственные учреждения (всего),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8 709,12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8 709,12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Основное мероприятие 1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«Совершенствование системы образования»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17 041,00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17 041,00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156.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основного мероприятия 1 Департамент образования (всего),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17 041,00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17 041,00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8 331,88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8 331,88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8 709,12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8 709,12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общеобразовательное учреждение Тазовская средняя общеобразовательная школа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казенное общеобразовательное учреждение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Газ-Салинская средняя общеобразовательная школа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Тазовская школа - интернат среднего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 xml:space="preserve">Муниципальное казенное общеобразовательное учреждение Гыданская школа - интернат среднего общего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имени Натальи Ивановны Яптунай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Антипаютинская школа- интернат среднего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300,00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бюджетное образовательное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«Тазовский районный дом творчества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400,00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бюджетное образовательное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«Газ-Салинский детско-юношеский центр»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620,53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620,53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745,28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745,28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«Теремок»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756,59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756,59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«Рыбка»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922,56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922,56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«Белый медвежонок»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745,28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745,28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«Сказка»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1 010,48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1 010,48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«Радуга»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1 111,84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1 111,84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казённое дошкольное образовательное учреждение детский сад «Северяночка»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173.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Находкинская школа - интернат начального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224,00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дошкольное образовательное учреждение детский сад «Оленёнок»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922,56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922,56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Основное мероприятие 2 «Реализация мероприятий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 капитальному ремонту и устройству оборудования объектов муниципальной собственности»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основного мероприятия 1 Департамент образования (всего),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Расходы главного распорядителя бюджетных средств -Департамент образования Администрации Тазовского района (всего), 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Основное мероприятие 3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«Строительство (реконструкция) объектов»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15 790,00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790,00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15 000,00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основного мероприятия 3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Управление коммуникаций, строительства и жилищной политики Администрации Тазовского района (всего), в том числе подведомственные учреждения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15 790,00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790,00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15 000,00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«Управление капитального строительства Тазовского района»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15 790,00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790,00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15 000,00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4 «Совершенствование организации питания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общеобразовательных организациях Тазовского района»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189 921,00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189 921,00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bCs/>
                <w:color w:val="000000"/>
              </w:rPr>
              <w:t>Ответственный исполнитель подпрограммы 4  - 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189 921,00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189 921,00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 xml:space="preserve">Расходы главного распорядителя бюджетных средств - 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>Тазовского района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189 921,00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189 921,00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1 «Обеспечение обучающихся  общеобразовательных организаций Тазовского района   питанием высокого качества и безопасности в соответствии со стандартами»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189 921,00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189 921,00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основного мероприятия 1 Департамент образования (всего),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189 921,00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189 921,00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 в том числе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189.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189 921,00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189 921,00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казенное общеобразовательное учреждение 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Газ-Салинская средняя общеобразовательная школа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26 132,00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26 132,00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297" w:hanging="297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бюджетное общеобразовательное учреждение Тазовская средняя общеобразовательная школа районные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43 022,00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43 022,00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Тазовская школа - интернат среднего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47 679,00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47 679,00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 xml:space="preserve">Муниципальное казенное общеобразовательное учреждение Гыданская школа - интернат среднего общего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образования имени Натальи Ивановны Яптунай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48 116,00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48 116,00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Антипаютинская школа - интернат среднего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22 318,00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22 318,00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Муниципальное казенное общеобразовательное учреждение Находкинская школа - интернат начального общего образования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2 654,00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2 654,00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 xml:space="preserve">Подпрограмма 5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Cs/>
                <w:color w:val="000000"/>
              </w:rPr>
            </w:pPr>
            <w:r>
              <w:rPr>
                <w:rFonts w:ascii="PT Astra Serif" w:hAnsi="PT Astra Serif" w:cs="Times New Roman"/>
                <w:bCs/>
                <w:iCs/>
                <w:color w:val="000000"/>
              </w:rPr>
              <w:t>«Реализация отдельных мероприятий в сфере образования»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200 601,00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200 601,00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bCs/>
                <w:color w:val="000000"/>
              </w:rPr>
              <w:t>Ответственный исполнитель подпрограммы 5  - 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200 601,00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200 601,00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 xml:space="preserve">Расходы главного распорядителя бюджетных средств - 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  <w:color w:val="000000"/>
              </w:rPr>
              <w:t>Тазовского района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Подведомственные учреждения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200 601,00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200 601,00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Мероприятие 1.1. «Расходы на обеспечение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функций казенных учреждений»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124 266,00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124 266,00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мероприятия 1.1-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Департамент образования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124 266,00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124 266,00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Подведомственное учреждение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124 266,00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124 266,00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«Дирекция по финансово-экономическому сопровождению и организационно-техническому обслуживанию муниципальной системы образования»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124 266,00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124 266,00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Мероприятие 1.2. «Мероприятия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 организации сбора и вывоза детей»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76 335,00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76 335,00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Ответственный исполнитель мероприятия 1.2 –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Департамент образования (всего),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76 335,00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76 335,00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206.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в тои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Подведомственное учреждение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76 335,00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76 335,00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«Дирекция по финансово-экономическому сопровождению и организационно-техническому обслуживанию муниципальной системы образования»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76 335,00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76 335,00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 современными условиями обучения»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825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подпрограммы 6 Управление коммуникаций, строительства и жилищной политики Администрации Тазовского района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Основное мероприятие 1 «Строительство и реконструкция объектов относящихся к системе образования»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основного мероприятия 1 - Управление коммуникаций, строительства и жилищной политики Администрации Тазовского района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Основное мероприятие 2 «Основное  мероприятие «Реализация мероприятий по капитальному ремонту и устройству оборудования объектов муниципальной собственности»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основного мероприятия  2  -Управление коммуникаций, строительства и жилищной политики Администрации Тазовского района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Подпрограмма 7 «Доступная среда»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подпрограммы 7 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Подведомственное учреждение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Основное мероприятие 1 «Доступность приоритетных объектов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и услуг в приоритетных сферах жизнедеятельности инвалидов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и других маломобильных групп населения»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основного мероприятия 1 Департамент образования (всего),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221.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Подведомственное учреждение (всего),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Подпрограмма 8 «Обеспечение реализации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муниципальной программы»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76 885,00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61 050,00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15 835,00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подпрограммы 8 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76 885,00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61 050,00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15 835,00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в т.ч.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76 885,00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61 050,00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15 835,00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226.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Подведомственное учреждение (всего), из них: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227.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Основное мероприятие  1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76 885,00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61 050,00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15 835,00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228.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основного мероприятия  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76 885,00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61 050,00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15 835,00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229.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Тазовского района (всего), в т.ч.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76 885,00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61 050,00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15 835,00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230.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000000"/>
              </w:rPr>
            </w:pPr>
            <w:r>
              <w:rPr>
                <w:rFonts w:ascii="PT Astra Serif" w:hAnsi="PT Astra Serif"/>
                <w:bCs/>
                <w:iCs/>
                <w:color w:val="000000"/>
              </w:rPr>
              <w:t xml:space="preserve">Мероприятие 1.1 «Обеспечение деятельности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000000"/>
              </w:rPr>
            </w:pPr>
            <w:r>
              <w:rPr>
                <w:rFonts w:ascii="PT Astra Serif" w:hAnsi="PT Astra Serif"/>
                <w:bCs/>
                <w:iCs/>
                <w:color w:val="000000"/>
              </w:rPr>
              <w:t>органов местного самоуправления»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61 050,00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61 050,00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231.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 мероприятия 1.1  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61 050,00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61 050,00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232.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Расходы главного распорядителя бюджетных средств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Тазовского района (всего)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61 050,00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61 050,00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233.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000000"/>
              </w:rPr>
            </w:pPr>
            <w:r>
              <w:rPr>
                <w:rFonts w:ascii="PT Astra Serif" w:hAnsi="PT Astra Serif"/>
                <w:bCs/>
                <w:iCs/>
                <w:color w:val="000000"/>
              </w:rPr>
              <w:t xml:space="preserve">Мероприятие 1.2 «Осуществление государственных полномочий по организации и осуществлению деятельности по опеке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000000"/>
              </w:rPr>
            </w:pPr>
            <w:r>
              <w:rPr>
                <w:rFonts w:ascii="PT Astra Serif" w:hAnsi="PT Astra Serif"/>
                <w:bCs/>
                <w:iCs/>
                <w:color w:val="000000"/>
              </w:rPr>
              <w:t>и попечительству над несовершеннолетними»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15 835,00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15 835,00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234.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Ответственный исполнитель  мероприятия 1.1   -Департамент образования Администрации Тазовского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15 835,00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15 835,00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>
        <w:trPr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235.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Расходы главного распорядителя бюджетных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средств -Департамент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Администрации Тазовского района (всего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15 835,00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15 835,00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</w:tbl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4"/>
        <w:szCs w:val="24"/>
      </w:rPr>
      <w:id w:val="1744067805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</w:p>
      <w:p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9678E-0CFB-4577-A695-9EF5A03B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E9A5-B51E-474A-8713-598D32EC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14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А. Айданова</dc:creator>
  <cp:keywords/>
  <dc:description/>
  <cp:lastModifiedBy>Фадеева Алена Михайловна</cp:lastModifiedBy>
  <cp:revision>105</cp:revision>
  <cp:lastPrinted>2020-08-11T10:18:00Z</cp:lastPrinted>
  <dcterms:created xsi:type="dcterms:W3CDTF">2020-02-04T12:06:00Z</dcterms:created>
  <dcterms:modified xsi:type="dcterms:W3CDTF">2020-08-11T10:18:00Z</dcterms:modified>
</cp:coreProperties>
</file>