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распоряжением 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                                                                от 17 марта 2020 года № 61-р</w:t>
      </w:r>
      <w:bookmarkStart w:id="0" w:name="_GoBack"/>
      <w:bookmarkEnd w:id="0"/>
    </w:p>
    <w:p>
      <w:pPr>
        <w:spacing w:after="0" w:line="240" w:lineRule="auto"/>
        <w:ind w:left="5103"/>
        <w:jc w:val="right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которые вносятся в Правила определения нормативных затрат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на обеспечение функций Администрации Тазовского района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2.1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4252"/>
        <w:gridCol w:w="1559"/>
        <w:gridCol w:w="2127"/>
      </w:tblGrid>
      <w:tr>
        <w:trPr>
          <w:trHeight w:val="311"/>
        </w:trPr>
        <w:tc>
          <w:tcPr>
            <w:tcW w:w="156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71 шт.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пункта 2.2 изложить в следующей редакции: 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2268"/>
      </w:tblGrid>
      <w:tr>
        <w:trPr>
          <w:trHeight w:val="391"/>
        </w:trPr>
        <w:tc>
          <w:tcPr>
            <w:tcW w:w="7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8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Должностные лица, замещающие муниципальную должность (Глава Тазовского района), должности муниципальной службы, </w:t>
            </w: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работники, занимающие должности, не отнесенные к муниципальным должностям</w:t>
            </w:r>
          </w:p>
        </w:tc>
      </w:tr>
      <w:tr>
        <w:trPr>
          <w:trHeight w:val="979"/>
        </w:trPr>
        <w:tc>
          <w:tcPr>
            <w:tcW w:w="70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абонентских номеров 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Ежемесячная плата, руб.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Количество месяцев предоставления услуги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i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-й абонентской платой</w:t>
            </w:r>
          </w:p>
        </w:tc>
      </w:tr>
      <w:tr>
        <w:trPr>
          <w:trHeight w:val="211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211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Абонентская плата за местные телефонные соединения СТС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Предоставление местных телефонных соединений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Прямой провод в режиме телефонии без использования межстанционных линий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Повременная оплата за основной телефон внутризоновая телефония 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Междугороднее, международное телефонное соединение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57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Телеграммы междугородные, международные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57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Доступ к сети местной связи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7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Выезд специалиста для проведения дополнительных работ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пункта 2.5 изложить в следующей редакции: 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985"/>
      </w:tblGrid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Наименование услуги связи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Предельная цена на затраты, в год, руб.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3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 xml:space="preserve">Техническое обслуживание (сопровождение) интернет-сайта </w:t>
            </w:r>
            <w:r>
              <w:rPr>
                <w:rFonts w:ascii="PT Astra Serif" w:eastAsia="Times New Roman" w:hAnsi="PT Astra Serif" w:cstheme="minorBidi"/>
                <w:sz w:val="20"/>
                <w:szCs w:val="20"/>
                <w:lang w:val="en-US" w:eastAsia="ru-RU"/>
              </w:rPr>
              <w:t>www</w:t>
            </w: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theme="minorBidi"/>
                <w:sz w:val="20"/>
                <w:szCs w:val="20"/>
                <w:lang w:val="en-US" w:eastAsia="ru-RU"/>
              </w:rPr>
              <w:t>tasu</w:t>
            </w: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theme="minorBidi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156 500</w:t>
            </w:r>
          </w:p>
        </w:tc>
      </w:tr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Карты оплаты спутниковой связи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69 000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разделе 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I: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пункта 3.1 изложить в следующей редакции: 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2152"/>
      </w:tblGrid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Количество устройств, ед.</w:t>
            </w:r>
          </w:p>
        </w:tc>
        <w:tc>
          <w:tcPr>
            <w:tcW w:w="21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Предельная цена за единицу услуги, руб. 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12 300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1 250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Технический осмотр офисных машин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3.4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993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>
            <w:pPr>
              <w:pStyle w:val="a3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45 000</w:t>
            </w:r>
          </w:p>
        </w:tc>
      </w:tr>
    </w:tbl>
    <w:p>
      <w:pPr>
        <w:pStyle w:val="a3"/>
        <w:spacing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IV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4.1: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993"/>
      </w:tblGrid>
      <w:tr>
        <w:tc>
          <w:tcPr>
            <w:tcW w:w="70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>
            <w:pPr>
              <w:ind w:right="-143"/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sz w:val="20"/>
                <w:szCs w:val="20"/>
                <w:lang w:eastAsia="ru-RU"/>
              </w:rPr>
              <w:t>Право на использование антивирусной системы</w:t>
            </w:r>
          </w:p>
        </w:tc>
        <w:tc>
          <w:tcPr>
            <w:tcW w:w="155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3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328 258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6, 7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993"/>
      </w:tblGrid>
      <w:tr>
        <w:tc>
          <w:tcPr>
            <w:tcW w:w="70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vAlign w:val="center"/>
          </w:tcPr>
          <w:p>
            <w:pPr>
              <w:ind w:right="-143"/>
              <w:contextualSpacing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Неисключительное право на использование программных средств Акроникс</w:t>
            </w:r>
          </w:p>
        </w:tc>
        <w:tc>
          <w:tcPr>
            <w:tcW w:w="155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631 886</w:t>
            </w:r>
          </w:p>
        </w:tc>
      </w:tr>
      <w:tr>
        <w:tc>
          <w:tcPr>
            <w:tcW w:w="70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7" w:type="dxa"/>
            <w:vAlign w:val="center"/>
          </w:tcPr>
          <w:p>
            <w:pPr>
              <w:ind w:right="-143"/>
              <w:contextualSpacing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Лицензия на право использования Крипто Про</w:t>
            </w:r>
          </w:p>
        </w:tc>
        <w:tc>
          <w:tcPr>
            <w:tcW w:w="155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95 780</w:t>
            </w:r>
          </w:p>
        </w:tc>
      </w:tr>
    </w:tbl>
    <w:p>
      <w:pPr>
        <w:pStyle w:val="a3"/>
        <w:spacing w:line="240" w:lineRule="auto"/>
        <w:ind w:left="142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4.3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Наименование программного обеспечения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Предельная цена на затраты в год, руб.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Оказание услуг по сопровождению программного обеспечения АС «УРМ»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69 240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Обслуживание системы «Контур Экстерн»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14 090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услуг по обновлению программного обеспечения АС «Смета»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274 085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услуг по удаленному безлимитному абонентскому обслуживанию АС «Смета»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150 000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Техническая поддержка системного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2 000 000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Ежегодный периодический контроль объектов информатизации в соответствии с требованиями защиты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228 000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Программное обеспечение «Интерактивное голосование»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188 000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Модернизация «АС Смета»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20 000 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Обслуживание системы «Контур Фокус»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96 000</w:t>
            </w:r>
          </w:p>
        </w:tc>
      </w:tr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Обновление ПО для АТС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таблицу пункта 4.4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="108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01"/>
        <w:gridCol w:w="1701"/>
      </w:tblGrid>
      <w:tr>
        <w:trPr>
          <w:trHeight w:val="579"/>
        </w:trPr>
        <w:tc>
          <w:tcPr>
            <w:tcW w:w="5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Предельная цена за единицу, руб.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Периодичность</w:t>
            </w:r>
          </w:p>
        </w:tc>
      </w:tr>
      <w:tr>
        <w:trPr>
          <w:trHeight w:val="119"/>
        </w:trPr>
        <w:tc>
          <w:tcPr>
            <w:tcW w:w="5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Неисключительные права на антивирусное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</w:tr>
      <w:tr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Генерация ключа электронной подписи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</w:tr>
      <w:tr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Неисключительные права на использование базы данных электронной системы «Госзаказ»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97 353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</w:tr>
      <w:tr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Неисключительные права на использование базы данных электронной системы «Госфинансы»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19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4.6: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1"/>
        <w:gridCol w:w="1701"/>
      </w:tblGrid>
      <w:tr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Обслуживание «Триколор»</w:t>
            </w:r>
          </w:p>
        </w:tc>
        <w:tc>
          <w:tcPr>
            <w:tcW w:w="1276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3 750</w:t>
            </w:r>
          </w:p>
        </w:tc>
        <w:tc>
          <w:tcPr>
            <w:tcW w:w="1701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26 250</w:t>
            </w:r>
          </w:p>
        </w:tc>
      </w:tr>
    </w:tbl>
    <w:p>
      <w:pPr>
        <w:pStyle w:val="a3"/>
        <w:spacing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5 следующего содержания:</w:t>
      </w:r>
    </w:p>
    <w:p>
      <w:pPr>
        <w:pStyle w:val="a3"/>
        <w:spacing w:line="240" w:lineRule="auto"/>
        <w:ind w:left="1069" w:hanging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1"/>
        <w:gridCol w:w="1701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Техническое обслуживание волоконно-оптического кабеля»</w:t>
            </w:r>
          </w:p>
        </w:tc>
        <w:tc>
          <w:tcPr>
            <w:tcW w:w="1276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70 000</w:t>
            </w:r>
          </w:p>
        </w:tc>
        <w:tc>
          <w:tcPr>
            <w:tcW w:w="1701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V: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5.1: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1"/>
        <w:gridCol w:w="1701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62 000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9-11 изложить в следующей редакции:</w:t>
      </w:r>
    </w:p>
    <w:p>
      <w:pPr>
        <w:tabs>
          <w:tab w:val="left" w:pos="15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1"/>
        <w:gridCol w:w="1701"/>
      </w:tblGrid>
      <w:tr>
        <w:trPr>
          <w:trHeight w:val="122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13 525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105 000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tabs>
          <w:tab w:val="left" w:pos="15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17-19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1"/>
        <w:gridCol w:w="1701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156 600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Флеш-диск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Планшетный сканер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27 970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5.2: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>
      <w:pPr>
        <w:pStyle w:val="a3"/>
        <w:spacing w:after="0" w:line="24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701"/>
      </w:tblGrid>
      <w:tr>
        <w:trPr>
          <w:trHeight w:val="118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20 700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spacing w:line="240" w:lineRule="auto"/>
        <w:ind w:left="1159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1159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3 изложить в следующей редакции:</w:t>
      </w:r>
    </w:p>
    <w:p>
      <w:pPr>
        <w:pStyle w:val="a3"/>
        <w:spacing w:after="0" w:line="24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701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52 000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tabs>
          <w:tab w:val="left" w:pos="1560"/>
        </w:tabs>
        <w:spacing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5, 6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42"/>
        <w:gridCol w:w="1134"/>
        <w:gridCol w:w="1134"/>
        <w:gridCol w:w="1134"/>
        <w:gridCol w:w="1701"/>
      </w:tblGrid>
      <w:tr>
        <w:trPr>
          <w:trHeight w:val="70"/>
        </w:trPr>
        <w:tc>
          <w:tcPr>
            <w:tcW w:w="5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4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Потоковый сканер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31 144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70"/>
        </w:trPr>
        <w:tc>
          <w:tcPr>
            <w:tcW w:w="5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4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Сканер планетарный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63 800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5.4: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10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693"/>
        <w:gridCol w:w="2268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Обогреватель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11-22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694"/>
        <w:gridCol w:w="2267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Генератор шума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92 700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Акустические колонки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9 936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Наушники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Сумка для зеркального фотоаппарата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3 200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Увлажнитель воздуха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5 800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222 840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3 190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Обеспыливатель архивный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140 000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15 000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V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в таблице пункта 6.1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83"/>
        <w:gridCol w:w="2694"/>
        <w:gridCol w:w="2267"/>
      </w:tblGrid>
      <w:tr>
        <w:trPr>
          <w:trHeight w:val="70"/>
        </w:trPr>
        <w:tc>
          <w:tcPr>
            <w:tcW w:w="5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Рутокен ЭЦП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».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6.2: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16 изложить в следующей редакции:</w:t>
      </w:r>
    </w:p>
    <w:p>
      <w:pPr>
        <w:pStyle w:val="a3"/>
        <w:spacing w:after="0" w:line="240" w:lineRule="auto"/>
        <w:ind w:left="1069" w:hanging="12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1418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13 450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20 изложить в следующей редакции:</w:t>
      </w:r>
    </w:p>
    <w:p>
      <w:pPr>
        <w:pStyle w:val="a3"/>
        <w:spacing w:after="0" w:line="240" w:lineRule="auto"/>
        <w:ind w:left="1069" w:hanging="12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1418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4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1 700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23-41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1418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Барабан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3 872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Защитное стекло для 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iPad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900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Коннектор сетевой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257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2 490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Контроллер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21 930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Кулер для процессора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590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8 454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Память ОЗУ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2 989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Пульт для презентаций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5 300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Стилус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11 095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-накопитель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11 498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Твердотельный накопитель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26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23 667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Чехол-клавиатура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17 000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Док-станция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400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Кабель 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10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436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Кабель аудио-видео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40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780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Смазка для принтеров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2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158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Спирт изопропиловый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2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109</w:t>
            </w:r>
          </w:p>
        </w:tc>
      </w:tr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не более 3 в год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415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6.3 изложить в следующей редакции:</w:t>
      </w:r>
    </w:p>
    <w:p>
      <w:pPr>
        <w:tabs>
          <w:tab w:val="left" w:pos="1276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3"/>
        <w:gridCol w:w="2145"/>
        <w:gridCol w:w="3689"/>
        <w:gridCol w:w="3374"/>
      </w:tblGrid>
      <w:tr>
        <w:trPr>
          <w:trHeight w:val="437"/>
        </w:trPr>
        <w:tc>
          <w:tcPr>
            <w:tcW w:w="39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5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Количество запасных частей, единиц.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Предельная цена одной единицы, руб.</w:t>
            </w:r>
          </w:p>
        </w:tc>
      </w:tr>
      <w:tr>
        <w:trPr>
          <w:trHeight w:val="218"/>
        </w:trPr>
        <w:tc>
          <w:tcPr>
            <w:tcW w:w="393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>
        <w:trPr>
          <w:trHeight w:val="218"/>
        </w:trPr>
        <w:tc>
          <w:tcPr>
            <w:tcW w:w="393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Зарядное устройство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более 10 в год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</w:tr>
      <w:tr>
        <w:trPr>
          <w:trHeight w:val="68"/>
        </w:trPr>
        <w:tc>
          <w:tcPr>
            <w:tcW w:w="393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145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Кабель патч-корд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более 50 в год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>
        <w:trPr>
          <w:trHeight w:val="70"/>
        </w:trPr>
        <w:tc>
          <w:tcPr>
            <w:tcW w:w="393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145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более 8 в год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</w:tr>
      <w:tr>
        <w:trPr>
          <w:trHeight w:val="233"/>
        </w:trPr>
        <w:tc>
          <w:tcPr>
            <w:tcW w:w="393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145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Кабель-адаптер</w:t>
            </w:r>
          </w:p>
        </w:tc>
        <w:tc>
          <w:tcPr>
            <w:tcW w:w="3689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более 2 в год</w:t>
            </w:r>
          </w:p>
        </w:tc>
        <w:tc>
          <w:tcPr>
            <w:tcW w:w="3374" w:type="dxa"/>
            <w:vAlign w:val="center"/>
          </w:tcPr>
          <w:p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980</w:t>
            </w:r>
          </w:p>
        </w:tc>
      </w:tr>
    </w:tbl>
    <w:p>
      <w:pPr>
        <w:pStyle w:val="a3"/>
        <w:tabs>
          <w:tab w:val="left" w:pos="1276"/>
        </w:tabs>
        <w:spacing w:after="0" w:line="240" w:lineRule="auto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VII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7.2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2633"/>
        <w:gridCol w:w="3544"/>
        <w:gridCol w:w="1275"/>
        <w:gridCol w:w="1588"/>
      </w:tblGrid>
      <w:tr>
        <w:trPr>
          <w:trHeight w:val="326"/>
        </w:trPr>
        <w:tc>
          <w:tcPr>
            <w:tcW w:w="4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услуги связи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Фактические затраты на оплату услуг почтовой связи в отчетном финансовом году, в год, руб.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ИПЦ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Затраты на оплату услуг почтовой связи</w:t>
            </w:r>
          </w:p>
        </w:tc>
      </w:tr>
      <w:tr>
        <w:tc>
          <w:tcPr>
            <w:tcW w:w="4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</w:tr>
      <w:tr>
        <w:tc>
          <w:tcPr>
            <w:tcW w:w="4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Использование ячейки абонентского почтового шкафа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9 334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9 708</w:t>
            </w:r>
          </w:p>
        </w:tc>
      </w:tr>
      <w:tr>
        <w:tc>
          <w:tcPr>
            <w:tcW w:w="48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3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Почтовые расходы 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117 644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122 350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7.3 изложить в следующей редакции:</w:t>
      </w:r>
    </w:p>
    <w:p>
      <w:pPr>
        <w:pStyle w:val="a3"/>
        <w:spacing w:after="0" w:line="240" w:lineRule="auto"/>
        <w:ind w:left="1159" w:hanging="11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126"/>
        <w:gridCol w:w="2375"/>
      </w:tblGrid>
      <w:tr>
        <w:tc>
          <w:tcPr>
            <w:tcW w:w="49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Фактические затраты на оплату услуг специальной связи в отчетном финансовом году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ИПЦ</w:t>
            </w:r>
          </w:p>
        </w:tc>
        <w:tc>
          <w:tcPr>
            <w:tcW w:w="23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Затраты на оплату услуг специальной связи</w:t>
            </w:r>
          </w:p>
        </w:tc>
      </w:tr>
      <w:tr>
        <w:tc>
          <w:tcPr>
            <w:tcW w:w="49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c>
          <w:tcPr>
            <w:tcW w:w="49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23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52 000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IX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9.1 дополнить пунктами 11, 12 следующего содержания:</w:t>
      </w:r>
    </w:p>
    <w:p>
      <w:pPr>
        <w:pStyle w:val="a3"/>
        <w:spacing w:after="0" w:line="240" w:lineRule="auto"/>
        <w:ind w:left="1159" w:hanging="13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2511"/>
        <w:gridCol w:w="2545"/>
        <w:gridCol w:w="2006"/>
        <w:gridCol w:w="1978"/>
      </w:tblGrid>
      <w:tr>
        <w:tc>
          <w:tcPr>
            <w:tcW w:w="46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«Отечественные архивы»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4990</w:t>
            </w:r>
          </w:p>
        </w:tc>
      </w:tr>
      <w:tr>
        <w:tc>
          <w:tcPr>
            <w:tcW w:w="46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«Вестник архивиста»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3057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в таблице пункта 9.3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40"/>
        <w:gridCol w:w="1426"/>
        <w:gridCol w:w="1679"/>
        <w:gridCol w:w="1173"/>
        <w:gridCol w:w="2513"/>
      </w:tblGrid>
      <w:tr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140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Конверты</w:t>
            </w:r>
          </w:p>
        </w:tc>
        <w:tc>
          <w:tcPr>
            <w:tcW w:w="1426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1679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1173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2513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9.4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992"/>
        <w:gridCol w:w="1134"/>
        <w:gridCol w:w="851"/>
      </w:tblGrid>
      <w:tr>
        <w:tc>
          <w:tcPr>
            <w:tcW w:w="567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оплату услуг внештатных сотрудников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35 000</w:t>
            </w:r>
          </w:p>
        </w:tc>
        <w:tc>
          <w:tcPr>
            <w:tcW w:w="851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27,1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9.7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560"/>
        <w:gridCol w:w="2268"/>
      </w:tblGrid>
      <w:tr>
        <w:trPr>
          <w:trHeight w:val="442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Предельная цена на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одного работника, руб.</w:t>
            </w:r>
          </w:p>
        </w:tc>
      </w:tr>
      <w:tr>
        <w:trPr>
          <w:trHeight w:val="182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688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Диспансеризация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женщины старше 40 лет,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мужчины старше 40 лет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10 523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8 963</w:t>
            </w:r>
          </w:p>
        </w:tc>
      </w:tr>
      <w:tr>
        <w:trPr>
          <w:trHeight w:val="92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Диспансеризация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женщины до 40 лет,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мужчины до 40 лет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8 748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7 583</w:t>
            </w:r>
          </w:p>
        </w:tc>
      </w:tr>
      <w:tr>
        <w:trPr>
          <w:trHeight w:val="70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Медицинский осмотр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женщины старше 40 лет,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мужчины старше 40 лет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8 046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5 758</w:t>
            </w:r>
          </w:p>
        </w:tc>
      </w:tr>
      <w:tr>
        <w:trPr>
          <w:trHeight w:val="70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Медицинский осмотр работников: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женщины до 40 лет,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мужчины до 40 лет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7 437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5 806</w:t>
            </w:r>
          </w:p>
        </w:tc>
      </w:tr>
      <w:tr>
        <w:trPr>
          <w:trHeight w:val="70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Медицинский осмотр при приеме на работу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9 018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9.9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360"/>
        <w:gridCol w:w="2835"/>
      </w:tblGrid>
      <w:tr>
        <w:trPr>
          <w:trHeight w:val="70"/>
        </w:trPr>
        <w:tc>
          <w:tcPr>
            <w:tcW w:w="430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Стоимость страхования, руб.</w:t>
            </w:r>
          </w:p>
        </w:tc>
      </w:tr>
      <w:tr>
        <w:trPr>
          <w:trHeight w:val="70"/>
        </w:trPr>
        <w:tc>
          <w:tcPr>
            <w:tcW w:w="430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70"/>
        </w:trPr>
        <w:tc>
          <w:tcPr>
            <w:tcW w:w="430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Страхование жизни и здоровья муниципальных служащих</w:t>
            </w:r>
          </w:p>
        </w:tc>
        <w:tc>
          <w:tcPr>
            <w:tcW w:w="236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3 651,70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в таблице пункта 9.10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496"/>
        <w:gridCol w:w="709"/>
        <w:gridCol w:w="708"/>
        <w:gridCol w:w="1134"/>
        <w:gridCol w:w="993"/>
      </w:tblGrid>
      <w:tr>
        <w:trPr>
          <w:trHeight w:val="81"/>
        </w:trPr>
        <w:tc>
          <w:tcPr>
            <w:tcW w:w="45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</w:t>
            </w:r>
          </w:p>
        </w:tc>
        <w:tc>
          <w:tcPr>
            <w:tcW w:w="54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Производство и размещение в эфире телеканала специального репортажа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раз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745 022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745 022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9.11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176"/>
        <w:gridCol w:w="2472"/>
        <w:gridCol w:w="1881"/>
      </w:tblGrid>
      <w:tr>
        <w:trPr>
          <w:trHeight w:val="70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АО «Новоуренгойский ОАО»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130 000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9.13: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Шары воздушные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68 000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Флажки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134"/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13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Ручка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681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363 000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25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Блокнот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1 506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165 000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27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Бейсболка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75 000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36-38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Наградная плакетка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7 250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14 500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Настольная игра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7 590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Папка «Благодарность»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77 600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42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Подарочный набор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16372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1 983 000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53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Шары с гелием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57-59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9"/>
        <w:gridCol w:w="1436"/>
        <w:gridCol w:w="1836"/>
        <w:gridCol w:w="1652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Перчатки с логотипом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12 175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Шапка с логотипом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9 900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89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Шарф с логотипом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9 900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701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61-105 следующего содержания: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6"/>
        <w:gridCol w:w="1418"/>
        <w:gridCol w:w="1843"/>
        <w:gridCol w:w="1666"/>
      </w:tblGrid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Блокнот-тетрадь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616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Пакет ПВД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159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242 000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флипчартов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2 703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Зажим для воздушных шаров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Пластиковые палочки для воздушных шаров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Фонтан-связка из гелиевых шаров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7 500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Стойка из воздушных (гелиевых) шаров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Гирлянда из шаров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3 150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Настольная подставка с беспроводным зарядным устройством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3012,5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60 250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Портативное беспроводное зарядное устройство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3 560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142 400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Плед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2 561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76 830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Плед для пикника 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1 284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12 840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Настольная лампа с беспроводным зарядным устройством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3 560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71 200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Папка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2 800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794 400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Бланк «Благодарность»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54 122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Бланк «Почетная грамота»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2356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168 040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Наградная лента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2 700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Нашивка в виде герба Тазовского района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32 000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Листовки разные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5 545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Нагрудный знак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391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195 405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Чайный сервиз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7 100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7 100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6 800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Кондитерский набор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1 245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3 735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Конфеты (набор)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1 238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2 476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МФУ лазерный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21 402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21 402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Картина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29 000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58 000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Баннер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11 100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17 850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кубы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6 800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Полотенце 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11 480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фитнеса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13 350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Пешеходный светоотражатель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122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Скребок и щетка для автомобиля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7 650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путешествий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15 210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Дождевик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Кружка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Термостакан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14667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Бутылка спортивная с логготипом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8 660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Универсальное зарядное устройство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9 940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Брелок-фона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4 680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придверный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27 000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Водонепроницаемый чехол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3 270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Беспроводная колонка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10 540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Палки для скандинавской ходьбы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1 447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7 235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Обложка для паспорта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19 850</w:t>
            </w:r>
          </w:p>
        </w:tc>
      </w:tr>
      <w:tr>
        <w:trPr>
          <w:trHeight w:val="70"/>
        </w:trPr>
        <w:tc>
          <w:tcPr>
            <w:tcW w:w="640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389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уличный с логотипом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8 680</w:t>
            </w:r>
          </w:p>
        </w:tc>
      </w:tr>
    </w:tbl>
    <w:p>
      <w:pPr>
        <w:pStyle w:val="a3"/>
        <w:spacing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9.17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14"/>
        <w:gridCol w:w="1412"/>
        <w:gridCol w:w="1498"/>
        <w:gridCol w:w="1337"/>
        <w:gridCol w:w="1276"/>
      </w:tblGrid>
      <w:tr>
        <w:tc>
          <w:tcPr>
            <w:tcW w:w="56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Оплата труда экспертов*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48 038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X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таблице пункта 10.1: 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18 изложить в следующей редакции:</w:t>
      </w:r>
    </w:p>
    <w:p>
      <w:pPr>
        <w:pStyle w:val="a3"/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559"/>
        <w:gridCol w:w="1134"/>
        <w:gridCol w:w="1417"/>
        <w:gridCol w:w="709"/>
        <w:gridCol w:w="851"/>
      </w:tblGrid>
      <w:tr>
        <w:tc>
          <w:tcPr>
            <w:tcW w:w="5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7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Буклеты для комиссии по делам несовершеннолетних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16 500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21 следующего содержания: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559"/>
        <w:gridCol w:w="1134"/>
        <w:gridCol w:w="1417"/>
        <w:gridCol w:w="709"/>
        <w:gridCol w:w="851"/>
      </w:tblGrid>
      <w:tr>
        <w:tc>
          <w:tcPr>
            <w:tcW w:w="5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76" w:type="dxa"/>
            <w:vAlign w:val="center"/>
          </w:tcPr>
          <w:p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Удостоверение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21 750 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10.2: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>
      <w:pPr>
        <w:pStyle w:val="a3"/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567"/>
        <w:gridCol w:w="1134"/>
        <w:gridCol w:w="850"/>
        <w:gridCol w:w="993"/>
      </w:tblGrid>
      <w:tr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офисного оборудования А-4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 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646 594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21 изложить в следующей редакции:</w:t>
      </w:r>
    </w:p>
    <w:p>
      <w:pPr>
        <w:pStyle w:val="a3"/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567"/>
        <w:gridCol w:w="1134"/>
        <w:gridCol w:w="851"/>
        <w:gridCol w:w="992"/>
      </w:tblGrid>
      <w:tr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2 500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42-52 следующего содержания: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276"/>
        <w:gridCol w:w="567"/>
        <w:gridCol w:w="1134"/>
        <w:gridCol w:w="851"/>
        <w:gridCol w:w="992"/>
      </w:tblGrid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Ватман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560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Обложка для переплета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6 259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Подушка гелевая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800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6 000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Стержень шариковый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1 300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Текстомаркер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950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2 300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Фотобумага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after="0" w:line="240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3"/>
              <w:spacing w:after="0" w:line="240" w:lineRule="auto"/>
              <w:ind w:left="-109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5800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Файл-вкладыш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3"/>
              <w:spacing w:after="0" w:line="240" w:lineRule="auto"/>
              <w:ind w:left="-109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10.3:</w:t>
      </w:r>
    </w:p>
    <w:p>
      <w:pPr>
        <w:pStyle w:val="a3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134"/>
        <w:gridCol w:w="850"/>
        <w:gridCol w:w="993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Батарейка элемента АА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50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19 000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134"/>
        <w:gridCol w:w="850"/>
        <w:gridCol w:w="993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Салфетки влажные для оргтехники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50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15 730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15"/>
        </w:numPr>
        <w:tabs>
          <w:tab w:val="left" w:pos="1560"/>
          <w:tab w:val="left" w:pos="2835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14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134"/>
        <w:gridCol w:w="850"/>
        <w:gridCol w:w="993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425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Адаптер переходник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99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26 500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33-45 следующего содержания:</w:t>
      </w:r>
    </w:p>
    <w:p>
      <w:pPr>
        <w:pStyle w:val="a3"/>
        <w:spacing w:after="0" w:line="240" w:lineRule="auto"/>
        <w:ind w:left="1159" w:hanging="11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4535"/>
        <w:gridCol w:w="1559"/>
        <w:gridCol w:w="1134"/>
        <w:gridCol w:w="850"/>
        <w:gridCol w:w="987"/>
      </w:tblGrid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Клеше для штампа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330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5 250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Книжка записная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892,50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1 785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4 835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Значки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4 200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стаканов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2 400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Перчатки хозяйственные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2 460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Подвесные тросовые системы для стен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12 733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25 466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Аппарат телефонный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19 200</w:t>
            </w:r>
          </w:p>
        </w:tc>
      </w:tr>
      <w:tr>
        <w:trPr>
          <w:cantSplit/>
          <w:trHeight w:val="227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Пульт для презентации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2 700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Порог автомобильный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24 937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49 874</w:t>
            </w:r>
          </w:p>
        </w:tc>
      </w:tr>
      <w:tr>
        <w:trPr>
          <w:cantSplit/>
          <w:trHeight w:val="227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Шина автомобильная летняя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40 000</w:t>
            </w:r>
          </w:p>
        </w:tc>
      </w:tr>
      <w:tr>
        <w:trPr>
          <w:cantSplit/>
          <w:trHeight w:val="227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Архивные короба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187 781</w:t>
            </w:r>
          </w:p>
        </w:tc>
      </w:tr>
      <w:tr>
        <w:trPr>
          <w:cantSplit/>
          <w:trHeight w:val="28"/>
        </w:trPr>
        <w:tc>
          <w:tcPr>
            <w:tcW w:w="42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535" w:type="dxa"/>
            <w:vAlign w:val="center"/>
          </w:tcPr>
          <w:p>
            <w:pPr>
              <w:spacing w:after="0" w:line="240" w:lineRule="auto"/>
              <w:outlineLvl w:val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Папка подвесная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39920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10.4 изложить в следующей редакции:</w:t>
      </w:r>
    </w:p>
    <w:p>
      <w:pPr>
        <w:pStyle w:val="a3"/>
        <w:spacing w:after="0" w:line="240" w:lineRule="auto"/>
        <w:ind w:left="709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060"/>
        <w:gridCol w:w="1327"/>
        <w:gridCol w:w="2279"/>
        <w:gridCol w:w="1123"/>
      </w:tblGrid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транспортного средства</w:t>
            </w:r>
          </w:p>
        </w:tc>
        <w:tc>
          <w:tcPr>
            <w:tcW w:w="132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22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Нормативный расход топлива в год</w:t>
            </w:r>
          </w:p>
        </w:tc>
        <w:tc>
          <w:tcPr>
            <w:tcW w:w="1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Цена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 1 литр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6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Toyota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Land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ruiser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200 </w:t>
            </w:r>
          </w:p>
        </w:tc>
        <w:tc>
          <w:tcPr>
            <w:tcW w:w="132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22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48,5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»;</w:t>
      </w:r>
    </w:p>
    <w:p>
      <w:pPr>
        <w:pStyle w:val="a3"/>
        <w:numPr>
          <w:ilvl w:val="1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11.1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1789"/>
        <w:gridCol w:w="2322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>
            <w:pPr>
              <w:pStyle w:val="a3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Дополнительное профессиональное образование (курсы повышения квалификации, профессиональная подготовка)</w:t>
            </w:r>
          </w:p>
        </w:tc>
        <w:tc>
          <w:tcPr>
            <w:tcW w:w="178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322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».</w:t>
      </w: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4385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3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7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18pt;visibility:visible;mso-wrap-style:square" o:bullet="t">
        <v:imagedata r:id="rId1" o:title=""/>
      </v:shape>
    </w:pict>
  </w:numPicBullet>
  <w:abstractNum w:abstractNumId="0">
    <w:nsid w:val="01D33045"/>
    <w:multiLevelType w:val="hybridMultilevel"/>
    <w:tmpl w:val="55922AAE"/>
    <w:lvl w:ilvl="0" w:tplc="8AC64B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C04"/>
    <w:multiLevelType w:val="multilevel"/>
    <w:tmpl w:val="0E6E10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B6AB4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3">
    <w:nsid w:val="1CF80E41"/>
    <w:multiLevelType w:val="hybridMultilevel"/>
    <w:tmpl w:val="392A4FC2"/>
    <w:lvl w:ilvl="0" w:tplc="A8D8CF8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3950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2A106079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6">
    <w:nsid w:val="2A4C547C"/>
    <w:multiLevelType w:val="multilevel"/>
    <w:tmpl w:val="CC1AB66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439" w:hanging="180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</w:lvl>
  </w:abstractNum>
  <w:abstractNum w:abstractNumId="7">
    <w:nsid w:val="2C126EA2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8">
    <w:nsid w:val="2F7C54E9"/>
    <w:multiLevelType w:val="multilevel"/>
    <w:tmpl w:val="4D54EAE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2160"/>
      </w:pPr>
      <w:rPr>
        <w:rFonts w:hint="default"/>
      </w:rPr>
    </w:lvl>
  </w:abstractNum>
  <w:abstractNum w:abstractNumId="9">
    <w:nsid w:val="346E22FD"/>
    <w:multiLevelType w:val="hybridMultilevel"/>
    <w:tmpl w:val="437A1FA0"/>
    <w:lvl w:ilvl="0" w:tplc="E2907030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3CA4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1">
    <w:nsid w:val="4070520A"/>
    <w:multiLevelType w:val="hybridMultilevel"/>
    <w:tmpl w:val="D5F6BE54"/>
    <w:lvl w:ilvl="0" w:tplc="DA3A98C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5D30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56F66223"/>
    <w:multiLevelType w:val="multilevel"/>
    <w:tmpl w:val="6D000A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C0238F"/>
    <w:multiLevelType w:val="hybridMultilevel"/>
    <w:tmpl w:val="8278A8A2"/>
    <w:lvl w:ilvl="0" w:tplc="A484EC30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C488E"/>
    <w:multiLevelType w:val="hybridMultilevel"/>
    <w:tmpl w:val="18DC0EC6"/>
    <w:lvl w:ilvl="0" w:tplc="EC7A85F8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FDC438D"/>
    <w:multiLevelType w:val="hybridMultilevel"/>
    <w:tmpl w:val="9432A6E6"/>
    <w:lvl w:ilvl="0" w:tplc="32DA5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83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81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AE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82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45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42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68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A678CA"/>
    <w:multiLevelType w:val="hybridMultilevel"/>
    <w:tmpl w:val="99B653E0"/>
    <w:lvl w:ilvl="0" w:tplc="FE6E7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6805F7"/>
    <w:multiLevelType w:val="multilevel"/>
    <w:tmpl w:val="EAFC79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A0C13EA"/>
    <w:multiLevelType w:val="multilevel"/>
    <w:tmpl w:val="ABC8B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3A550F7"/>
    <w:multiLevelType w:val="hybridMultilevel"/>
    <w:tmpl w:val="200E0478"/>
    <w:lvl w:ilvl="0" w:tplc="C5FCD0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473C59"/>
    <w:multiLevelType w:val="hybridMultilevel"/>
    <w:tmpl w:val="94EA55AC"/>
    <w:lvl w:ilvl="0" w:tplc="B082F84E">
      <w:start w:val="1"/>
      <w:numFmt w:val="decimal"/>
      <w:lvlText w:val="%1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4"/>
  </w:num>
  <w:num w:numId="5">
    <w:abstractNumId w:val="18"/>
  </w:num>
  <w:num w:numId="6">
    <w:abstractNumId w:val="1"/>
  </w:num>
  <w:num w:numId="7">
    <w:abstractNumId w:val="15"/>
  </w:num>
  <w:num w:numId="8">
    <w:abstractNumId w:val="20"/>
  </w:num>
  <w:num w:numId="9">
    <w:abstractNumId w:val="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7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74ED8-9897-4C83-8B0E-9C4C90B9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2BBC-4A26-4A3E-ACEA-8255179B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Юлия</dc:creator>
  <cp:keywords/>
  <dc:description/>
  <cp:lastModifiedBy>Фадеева Алена Михайловна</cp:lastModifiedBy>
  <cp:revision>250</cp:revision>
  <cp:lastPrinted>2020-03-17T09:14:00Z</cp:lastPrinted>
  <dcterms:created xsi:type="dcterms:W3CDTF">2016-12-01T10:55:00Z</dcterms:created>
  <dcterms:modified xsi:type="dcterms:W3CDTF">2020-03-17T09:14:00Z</dcterms:modified>
</cp:coreProperties>
</file>