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9A" w:rsidRPr="00EB4800" w:rsidRDefault="00573A9A" w:rsidP="008D2B67">
      <w:pPr>
        <w:pStyle w:val="ConsPlusTitle"/>
        <w:widowControl/>
        <w:ind w:left="5103"/>
        <w:jc w:val="both"/>
        <w:rPr>
          <w:rFonts w:ascii="PT Astra Serif" w:hAnsi="PT Astra Serif" w:cs="Times New Roman"/>
          <w:sz w:val="28"/>
          <w:szCs w:val="28"/>
        </w:rPr>
      </w:pPr>
      <w:r w:rsidRPr="00EB4800">
        <w:rPr>
          <w:rFonts w:ascii="PT Astra Serif" w:hAnsi="PT Astra Serif" w:cs="Times New Roman"/>
          <w:sz w:val="28"/>
          <w:szCs w:val="28"/>
        </w:rPr>
        <w:t>УТВЕРЖДЕНО</w:t>
      </w:r>
    </w:p>
    <w:p w:rsidR="00573A9A" w:rsidRPr="00EB4800" w:rsidRDefault="00573A9A" w:rsidP="008D2B67">
      <w:pPr>
        <w:pStyle w:val="ConsPlusTitle"/>
        <w:widowControl/>
        <w:ind w:left="5103"/>
        <w:rPr>
          <w:rFonts w:ascii="PT Astra Serif" w:hAnsi="PT Astra Serif" w:cs="Times New Roman"/>
          <w:b w:val="0"/>
          <w:sz w:val="28"/>
          <w:szCs w:val="28"/>
        </w:rPr>
      </w:pPr>
      <w:r w:rsidRPr="00EB4800">
        <w:rPr>
          <w:rFonts w:ascii="PT Astra Serif" w:hAnsi="PT Astra Serif" w:cs="Times New Roman"/>
          <w:b w:val="0"/>
          <w:sz w:val="28"/>
          <w:szCs w:val="28"/>
        </w:rPr>
        <w:t>постановлением Администрации Тазовского района</w:t>
      </w:r>
    </w:p>
    <w:p w:rsidR="00573A9A" w:rsidRPr="00C211B7" w:rsidRDefault="00573A9A" w:rsidP="00C211B7">
      <w:pPr>
        <w:pStyle w:val="ConsPlusTitle"/>
        <w:widowControl/>
        <w:ind w:left="5103"/>
        <w:jc w:val="both"/>
        <w:rPr>
          <w:rFonts w:ascii="PT Astra Serif" w:hAnsi="PT Astra Serif" w:cs="Times New Roman"/>
          <w:b w:val="0"/>
          <w:sz w:val="28"/>
          <w:szCs w:val="28"/>
          <w:u w:val="single"/>
        </w:rPr>
      </w:pPr>
      <w:r w:rsidRPr="00EB4800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C211B7" w:rsidRPr="00C211B7">
        <w:rPr>
          <w:rFonts w:ascii="PT Astra Serif" w:hAnsi="PT Astra Serif" w:cs="Times New Roman"/>
          <w:b w:val="0"/>
          <w:sz w:val="28"/>
          <w:szCs w:val="28"/>
          <w:u w:val="single"/>
        </w:rPr>
        <w:t>13 июля 2020 года</w:t>
      </w:r>
      <w:r w:rsidR="00C211B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B4800" w:rsidRPr="00EB4800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="00C211B7" w:rsidRPr="00C211B7">
        <w:rPr>
          <w:rFonts w:ascii="PT Astra Serif" w:hAnsi="PT Astra Serif" w:cs="Times New Roman"/>
          <w:b w:val="0"/>
          <w:sz w:val="28"/>
          <w:szCs w:val="28"/>
          <w:u w:val="single"/>
        </w:rPr>
        <w:t>549</w:t>
      </w: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bookmarkStart w:id="0" w:name="P45"/>
      <w:bookmarkEnd w:id="0"/>
    </w:p>
    <w:p w:rsidR="00EB4800" w:rsidRPr="00EB4800" w:rsidRDefault="00EB4800" w:rsidP="00EB48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EB4800">
        <w:rPr>
          <w:rFonts w:ascii="PT Astra Serif" w:hAnsi="PT Astra Serif" w:cs="Calibri"/>
          <w:b/>
          <w:sz w:val="28"/>
          <w:szCs w:val="28"/>
        </w:rPr>
        <w:t>ПОЛОЖЕНИЕ</w:t>
      </w:r>
      <w:bookmarkStart w:id="1" w:name="_GoBack"/>
      <w:bookmarkEnd w:id="1"/>
    </w:p>
    <w:p w:rsidR="00573A9A" w:rsidRPr="00EB4800" w:rsidRDefault="00573A9A" w:rsidP="00EB48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B4800">
        <w:rPr>
          <w:rFonts w:ascii="PT Astra Serif" w:hAnsi="PT Astra Serif" w:cs="Calibri"/>
          <w:b/>
          <w:sz w:val="28"/>
          <w:szCs w:val="28"/>
        </w:rPr>
        <w:t>о порядке и условиях присуждения</w:t>
      </w:r>
      <w:r w:rsidRPr="00EB4800">
        <w:rPr>
          <w:rFonts w:ascii="PT Astra Serif" w:hAnsi="PT Astra Serif" w:cs="Calibri"/>
          <w:sz w:val="28"/>
          <w:szCs w:val="28"/>
        </w:rPr>
        <w:t xml:space="preserve"> </w:t>
      </w:r>
      <w:r w:rsidRPr="00EB4800">
        <w:rPr>
          <w:rFonts w:ascii="PT Astra Serif" w:hAnsi="PT Astra Serif"/>
          <w:b/>
          <w:sz w:val="28"/>
          <w:szCs w:val="28"/>
        </w:rPr>
        <w:t>премии Главы Тазовского района обучающимся муниципальных общеобразовательных организаций Тазовского района, проявившим особые успехи в учебной деятельности</w:t>
      </w: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EB4800" w:rsidRPr="00EB4800" w:rsidRDefault="00EB4800" w:rsidP="00EB48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573A9A" w:rsidRPr="00EB4800" w:rsidRDefault="00573A9A" w:rsidP="00EB4800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EB4800">
        <w:rPr>
          <w:rFonts w:ascii="PT Astra Serif" w:hAnsi="PT Astra Serif" w:cs="Calibri"/>
          <w:sz w:val="28"/>
          <w:szCs w:val="28"/>
        </w:rPr>
        <w:t xml:space="preserve">Настоящее Положение </w:t>
      </w:r>
      <w:r w:rsidR="000D63A8" w:rsidRPr="00EB4800">
        <w:rPr>
          <w:rFonts w:ascii="PT Astra Serif" w:hAnsi="PT Astra Serif" w:cs="Calibri"/>
          <w:sz w:val="28"/>
          <w:szCs w:val="28"/>
        </w:rPr>
        <w:t xml:space="preserve">о порядке и условиях присуждения </w:t>
      </w:r>
      <w:r w:rsidR="000D63A8" w:rsidRPr="00EB4800">
        <w:rPr>
          <w:rFonts w:ascii="PT Astra Serif" w:hAnsi="PT Astra Serif"/>
          <w:sz w:val="28"/>
          <w:szCs w:val="28"/>
        </w:rPr>
        <w:t>премии Главы Тазовского района обучающимся муниципальных общеобразовательных организаций Тазовского района, проявившим особые успехи в учебной деятельности</w:t>
      </w:r>
      <w:r w:rsidR="000D63A8" w:rsidRPr="00EB4800">
        <w:rPr>
          <w:rFonts w:ascii="PT Astra Serif" w:hAnsi="PT Astra Serif" w:cs="Calibri"/>
          <w:sz w:val="28"/>
          <w:szCs w:val="28"/>
        </w:rPr>
        <w:t xml:space="preserve"> (далее – Положение) </w:t>
      </w:r>
      <w:r w:rsidRPr="00EB4800">
        <w:rPr>
          <w:rFonts w:ascii="PT Astra Serif" w:hAnsi="PT Astra Serif" w:cs="Calibri"/>
          <w:sz w:val="28"/>
          <w:szCs w:val="28"/>
        </w:rPr>
        <w:t>разработано в</w:t>
      </w:r>
      <w:r w:rsidR="005F5783" w:rsidRPr="00EB4800">
        <w:rPr>
          <w:rFonts w:ascii="PT Astra Serif" w:hAnsi="PT Astra Serif" w:cs="Arial"/>
          <w:sz w:val="28"/>
          <w:szCs w:val="28"/>
        </w:rPr>
        <w:t xml:space="preserve"> целях реализации национального проекта «Образование», федерального проекта «Успех каждого ребенка», </w:t>
      </w:r>
      <w:r w:rsidR="005F5783" w:rsidRPr="00EB4800">
        <w:rPr>
          <w:rFonts w:ascii="PT Astra Serif" w:hAnsi="PT Astra Serif" w:cs="Calibri"/>
          <w:sz w:val="28"/>
          <w:szCs w:val="28"/>
        </w:rPr>
        <w:t xml:space="preserve">стимулирования и поддержки обучающихся общеобразовательных организаций Тазовского района, проявивших особые успехи в учебной деятельности </w:t>
      </w:r>
      <w:r w:rsidRPr="00EB4800">
        <w:rPr>
          <w:rFonts w:ascii="PT Astra Serif" w:hAnsi="PT Astra Serif" w:cs="Calibri"/>
          <w:sz w:val="28"/>
          <w:szCs w:val="28"/>
        </w:rPr>
        <w:t>(далее – Положение, П</w:t>
      </w:r>
      <w:r w:rsidR="005F5783" w:rsidRPr="00EB4800">
        <w:rPr>
          <w:rFonts w:ascii="PT Astra Serif" w:hAnsi="PT Astra Serif" w:cs="Calibri"/>
          <w:sz w:val="28"/>
          <w:szCs w:val="28"/>
        </w:rPr>
        <w:t>ремия</w:t>
      </w:r>
      <w:r w:rsidRPr="00EB4800">
        <w:rPr>
          <w:rFonts w:ascii="PT Astra Serif" w:hAnsi="PT Astra Serif" w:cs="Calibri"/>
          <w:sz w:val="28"/>
          <w:szCs w:val="28"/>
        </w:rPr>
        <w:t>)</w:t>
      </w:r>
      <w:r w:rsidR="00352D2A" w:rsidRPr="00EB4800">
        <w:rPr>
          <w:rFonts w:ascii="PT Astra Serif" w:hAnsi="PT Astra Serif" w:cs="Calibri"/>
          <w:sz w:val="28"/>
          <w:szCs w:val="28"/>
        </w:rPr>
        <w:t>.</w:t>
      </w:r>
    </w:p>
    <w:p w:rsidR="00573A9A" w:rsidRPr="00EB4800" w:rsidRDefault="00573A9A" w:rsidP="00EB4800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Премия является формой поощрения:</w:t>
      </w:r>
    </w:p>
    <w:p w:rsidR="00573A9A" w:rsidRPr="00EB4800" w:rsidRDefault="000D63A8" w:rsidP="00EB4800">
      <w:pPr>
        <w:pStyle w:val="a6"/>
        <w:widowControl w:val="0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обучающих</w:t>
      </w:r>
      <w:r w:rsidR="00573A9A"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ся 7-11 классов, ставшими победителями муниципального этапа Всероссийской олимпиады школьников;</w:t>
      </w:r>
    </w:p>
    <w:p w:rsidR="00573A9A" w:rsidRPr="00EB4800" w:rsidRDefault="000D63A8" w:rsidP="00EB4800">
      <w:pPr>
        <w:pStyle w:val="a6"/>
        <w:widowControl w:val="0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обучающих</w:t>
      </w:r>
      <w:r w:rsidR="00573A9A"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ся 8-11 классов, ставшими победителями муниципального этапа межрегиональной олимпиады по краеведению </w:t>
      </w:r>
      <w:r w:rsid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    </w:t>
      </w:r>
      <w:r w:rsidR="00573A9A"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 родным языкам;</w:t>
      </w:r>
    </w:p>
    <w:p w:rsidR="00573A9A" w:rsidRPr="00EB4800" w:rsidRDefault="000D63A8" w:rsidP="00EB4800">
      <w:pPr>
        <w:pStyle w:val="a6"/>
        <w:widowControl w:val="0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обучающих</w:t>
      </w:r>
      <w:r w:rsidR="00573A9A"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ся, </w:t>
      </w:r>
      <w:r w:rsidR="00573A9A" w:rsidRPr="00EB4800">
        <w:rPr>
          <w:rFonts w:ascii="PT Astra Serif" w:hAnsi="PT Astra Serif"/>
          <w:sz w:val="28"/>
          <w:szCs w:val="28"/>
        </w:rPr>
        <w:t>получившим аттестат об основном общем образовании с отличием.</w:t>
      </w:r>
    </w:p>
    <w:p w:rsidR="00573A9A" w:rsidRPr="00EB4800" w:rsidRDefault="00573A9A" w:rsidP="00EB4800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Премия присуждается единовременно в год получения достижений, предусмотренных пунктом 5 настоящего Положения.</w:t>
      </w:r>
    </w:p>
    <w:p w:rsidR="00573A9A" w:rsidRPr="00EB4800" w:rsidRDefault="00573A9A" w:rsidP="00EB4800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Премия присуждается:</w:t>
      </w:r>
    </w:p>
    <w:p w:rsidR="00573A9A" w:rsidRPr="00EB4800" w:rsidRDefault="00573A9A" w:rsidP="00EB4800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обучающимся 7-11 классов, ставшими победителями муниципального этапа Всероссийской олимпиады школьников;</w:t>
      </w:r>
    </w:p>
    <w:p w:rsidR="00573A9A" w:rsidRPr="00EB4800" w:rsidRDefault="00573A9A" w:rsidP="00EB4800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обучающимся 8-11 классов, ставшими победителями муниципального этапа Межрегиональной олимпиады по краеведению </w:t>
      </w:r>
      <w:r w:rsid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        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 родным языкам;</w:t>
      </w:r>
    </w:p>
    <w:p w:rsidR="00573A9A" w:rsidRPr="00EB4800" w:rsidRDefault="00573A9A" w:rsidP="00EB4800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обучающимся, получившим аттестат об основном общем образовании с отличием.</w:t>
      </w:r>
    </w:p>
    <w:p w:rsidR="00573A9A" w:rsidRPr="00EB4800" w:rsidRDefault="00573A9A" w:rsidP="00EB4800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Размер премии составляет:</w:t>
      </w:r>
    </w:p>
    <w:p w:rsidR="00573A9A" w:rsidRPr="00EB4800" w:rsidRDefault="00573A9A" w:rsidP="00B065A5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bookmarkStart w:id="2" w:name="P68"/>
      <w:bookmarkEnd w:id="2"/>
      <w:r w:rsidRPr="00EB4800">
        <w:rPr>
          <w:rFonts w:ascii="PT Astra Serif" w:hAnsi="PT Astra Serif"/>
          <w:sz w:val="28"/>
          <w:szCs w:val="28"/>
        </w:rPr>
        <w:t xml:space="preserve">победителю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муниципального</w:t>
      </w:r>
      <w:r w:rsidRPr="00EB4800">
        <w:rPr>
          <w:rFonts w:ascii="PT Astra Serif" w:hAnsi="PT Astra Serif"/>
          <w:sz w:val="28"/>
          <w:szCs w:val="28"/>
        </w:rPr>
        <w:t xml:space="preserve"> этапа Всеросс</w:t>
      </w:r>
      <w:r w:rsidR="00EB4800">
        <w:rPr>
          <w:rFonts w:ascii="PT Astra Serif" w:hAnsi="PT Astra Serif"/>
          <w:sz w:val="28"/>
          <w:szCs w:val="28"/>
        </w:rPr>
        <w:t xml:space="preserve">ийской олимпиады школьников – 5 </w:t>
      </w:r>
      <w:r w:rsidRPr="00EB4800">
        <w:rPr>
          <w:rFonts w:ascii="PT Astra Serif" w:hAnsi="PT Astra Serif"/>
          <w:sz w:val="28"/>
          <w:szCs w:val="28"/>
        </w:rPr>
        <w:t>000 (пять тысяч) рублей;</w:t>
      </w:r>
    </w:p>
    <w:p w:rsidR="00573A9A" w:rsidRPr="00EB4800" w:rsidRDefault="00573A9A" w:rsidP="00B065A5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EB4800">
        <w:rPr>
          <w:rFonts w:ascii="PT Astra Serif" w:hAnsi="PT Astra Serif"/>
          <w:sz w:val="28"/>
          <w:szCs w:val="28"/>
        </w:rPr>
        <w:t xml:space="preserve">победителю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муниципального этапа Межрегиональной олимпиады </w:t>
      </w:r>
      <w:r w:rsid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по краеведению и родным языкам </w:t>
      </w:r>
      <w:r w:rsidRPr="00EB4800">
        <w:rPr>
          <w:rFonts w:ascii="PT Astra Serif" w:hAnsi="PT Astra Serif"/>
          <w:sz w:val="28"/>
          <w:szCs w:val="28"/>
        </w:rPr>
        <w:t>– 3 000 (три тысячи) рублей;</w:t>
      </w:r>
    </w:p>
    <w:p w:rsidR="00573A9A" w:rsidRPr="00EB4800" w:rsidRDefault="00573A9A" w:rsidP="00B065A5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обучающимся, получившим аттестат об основном общем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lastRenderedPageBreak/>
        <w:t>образовании с отличием – 10 000 (десять тысяч) рублей.</w:t>
      </w:r>
    </w:p>
    <w:p w:rsidR="00573A9A" w:rsidRPr="00EB4800" w:rsidRDefault="00573A9A" w:rsidP="00B065A5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При достижении результатов по нескольким олимпиадам обучающимся, указанным в подпункте 2.1</w:t>
      </w:r>
      <w:r w:rsidR="000D63A8"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 пункта 2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, Премия присуждается </w:t>
      </w:r>
      <w:r w:rsid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в размере, кратном количеству достигнутых результатов.</w:t>
      </w:r>
    </w:p>
    <w:p w:rsidR="00573A9A" w:rsidRPr="00EB4800" w:rsidRDefault="00573A9A" w:rsidP="00B065A5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Основанием для присуждения Премии является:</w:t>
      </w:r>
    </w:p>
    <w:p w:rsidR="00573A9A" w:rsidRPr="00B065A5" w:rsidRDefault="00573A9A" w:rsidP="00B065A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B065A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для победителей муниципального этапа Всероссийской олимпиады школьников - приказ департамента образования Администрации Тазовского района «Об итогах муниципального этапа Всероссийской Олимпиаде школьников в Тазовском районе»;</w:t>
      </w:r>
    </w:p>
    <w:p w:rsidR="00573A9A" w:rsidRPr="00B065A5" w:rsidRDefault="00573A9A" w:rsidP="00B065A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065A5">
        <w:rPr>
          <w:rFonts w:ascii="PT Astra Serif" w:hAnsi="PT Astra Serif"/>
          <w:sz w:val="28"/>
          <w:szCs w:val="28"/>
          <w:shd w:val="clear" w:color="auto" w:fill="FFFFFF"/>
        </w:rPr>
        <w:t xml:space="preserve">для победителей муниципального этапа Межрегиональной олимпиады по краеведению и родным языкам и из числа 8-11 классов - приказ Департамента образования Администрации Тазовского района </w:t>
      </w:r>
      <w:r w:rsidR="00B065A5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Pr="00B065A5">
        <w:rPr>
          <w:rFonts w:ascii="PT Astra Serif" w:hAnsi="PT Astra Serif"/>
          <w:sz w:val="28"/>
          <w:szCs w:val="28"/>
          <w:shd w:val="clear" w:color="auto" w:fill="FFFFFF"/>
        </w:rPr>
        <w:t xml:space="preserve">«Об итогах муниципального этапа Межрегиональной олимпиады </w:t>
      </w:r>
      <w:r w:rsidR="00B065A5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по краеведению</w:t>
      </w:r>
      <w:r w:rsidR="00EB4800" w:rsidRPr="00B065A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065A5">
        <w:rPr>
          <w:rFonts w:ascii="PT Astra Serif" w:hAnsi="PT Astra Serif"/>
          <w:sz w:val="28"/>
          <w:szCs w:val="28"/>
          <w:shd w:val="clear" w:color="auto" w:fill="FFFFFF"/>
        </w:rPr>
        <w:t>и родным языкам;</w:t>
      </w:r>
    </w:p>
    <w:p w:rsidR="00573A9A" w:rsidRPr="00B065A5" w:rsidRDefault="00573A9A" w:rsidP="00B065A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PT Astra Serif" w:eastAsia="Calibri" w:hAnsi="PT Astra Serif" w:cs="ArialMT"/>
          <w:sz w:val="28"/>
          <w:szCs w:val="28"/>
        </w:rPr>
      </w:pPr>
      <w:r w:rsidRPr="00B065A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для обучающихся, получивших аттестат об основном общем образовании</w:t>
      </w:r>
      <w:r w:rsidR="00EB4800" w:rsidRPr="00B065A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5A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</w:t>
      </w:r>
      <w:r w:rsidR="00EB4800" w:rsidRPr="00B065A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65A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отличием</w:t>
      </w:r>
      <w:r w:rsidR="00EB4800" w:rsidRPr="00B065A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B065A5">
        <w:rPr>
          <w:rFonts w:ascii="PT Astra Serif" w:hAnsi="PT Astra Serif"/>
          <w:sz w:val="28"/>
          <w:szCs w:val="28"/>
          <w:shd w:val="clear" w:color="auto" w:fill="FFFFFF"/>
        </w:rPr>
        <w:t>риказы</w:t>
      </w:r>
      <w:r w:rsidRPr="00B065A5">
        <w:rPr>
          <w:rFonts w:ascii="PT Astra Serif" w:hAnsi="PT Astra Serif"/>
          <w:sz w:val="28"/>
          <w:szCs w:val="28"/>
        </w:rPr>
        <w:t xml:space="preserve"> муниципальных общеобразовательных организаций </w:t>
      </w:r>
      <w:r w:rsidRPr="00B065A5">
        <w:rPr>
          <w:rFonts w:ascii="PT Astra Serif" w:hAnsi="PT Astra Serif"/>
          <w:sz w:val="28"/>
          <w:szCs w:val="28"/>
          <w:shd w:val="clear" w:color="auto" w:fill="FFFFFF"/>
        </w:rPr>
        <w:t>Тазовского</w:t>
      </w:r>
      <w:r w:rsidR="00EB4800" w:rsidRPr="00B065A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B4800" w:rsidRPr="00B065A5">
        <w:rPr>
          <w:rFonts w:ascii="PT Astra Serif" w:hAnsi="PT Astra Serif"/>
          <w:sz w:val="28"/>
          <w:szCs w:val="28"/>
        </w:rPr>
        <w:t xml:space="preserve">района </w:t>
      </w:r>
      <w:r w:rsidRPr="00B065A5">
        <w:rPr>
          <w:rFonts w:ascii="PT Astra Serif" w:hAnsi="PT Astra Serif"/>
          <w:color w:val="000000" w:themeColor="text1"/>
          <w:sz w:val="28"/>
          <w:szCs w:val="28"/>
        </w:rPr>
        <w:t>«О выдаче аттестатов о</w:t>
      </w:r>
      <w:r w:rsidR="00EB4800" w:rsidRPr="00B065A5">
        <w:rPr>
          <w:rFonts w:ascii="PT Astra Serif" w:hAnsi="PT Astra Serif"/>
          <w:color w:val="000000" w:themeColor="text1"/>
          <w:sz w:val="28"/>
          <w:szCs w:val="28"/>
        </w:rPr>
        <w:t xml:space="preserve">б основном общем образовании»; </w:t>
      </w:r>
      <w:r w:rsidRPr="00B065A5">
        <w:rPr>
          <w:rFonts w:ascii="PT Astra Serif" w:eastAsia="Calibri" w:hAnsi="PT Astra Serif" w:cs="ArialMT"/>
          <w:color w:val="000000" w:themeColor="text1"/>
          <w:sz w:val="28"/>
          <w:szCs w:val="28"/>
        </w:rPr>
        <w:t>ведомость</w:t>
      </w:r>
      <w:r w:rsidRPr="00B065A5">
        <w:rPr>
          <w:rFonts w:ascii="PT Astra Serif" w:eastAsia="Calibri" w:hAnsi="PT Astra Serif" w:cs="ArialMT"/>
          <w:sz w:val="28"/>
          <w:szCs w:val="28"/>
        </w:rPr>
        <w:t xml:space="preserve"> полугодовых, годовых и итоговых отметок по всем общеобразовательным предметам учебного плана, изучавшимся на уровне общего образования; выписка из протокола</w:t>
      </w:r>
      <w:r w:rsidR="00EB4800" w:rsidRPr="00B065A5">
        <w:rPr>
          <w:rFonts w:ascii="PT Astra Serif" w:eastAsia="Calibri" w:hAnsi="PT Astra Serif" w:cs="ArialMT"/>
          <w:sz w:val="28"/>
          <w:szCs w:val="28"/>
        </w:rPr>
        <w:t xml:space="preserve"> проверки результатов основного </w:t>
      </w:r>
      <w:r w:rsidRPr="00B065A5">
        <w:rPr>
          <w:rFonts w:ascii="PT Astra Serif" w:eastAsia="Calibri" w:hAnsi="PT Astra Serif" w:cs="ArialMT"/>
          <w:sz w:val="28"/>
          <w:szCs w:val="28"/>
        </w:rPr>
        <w:t>госу</w:t>
      </w:r>
      <w:r w:rsidR="00EB4800" w:rsidRPr="00B065A5">
        <w:rPr>
          <w:rFonts w:ascii="PT Astra Serif" w:eastAsia="Calibri" w:hAnsi="PT Astra Serif" w:cs="ArialMT"/>
          <w:sz w:val="28"/>
          <w:szCs w:val="28"/>
        </w:rPr>
        <w:t xml:space="preserve">дарственного </w:t>
      </w:r>
      <w:r w:rsidRPr="00B065A5">
        <w:rPr>
          <w:rFonts w:ascii="PT Astra Serif" w:eastAsia="Calibri" w:hAnsi="PT Astra Serif" w:cs="ArialMT"/>
          <w:sz w:val="28"/>
          <w:szCs w:val="28"/>
        </w:rPr>
        <w:t>экзамена (за исключением 2019-2020 учебного года)</w:t>
      </w:r>
      <w:r w:rsidRPr="00B065A5">
        <w:rPr>
          <w:rFonts w:ascii="PT Astra Serif" w:hAnsi="PT Astra Serif"/>
          <w:sz w:val="28"/>
          <w:szCs w:val="28"/>
        </w:rPr>
        <w:t>.</w:t>
      </w:r>
    </w:p>
    <w:p w:rsidR="00573A9A" w:rsidRPr="00EB4800" w:rsidRDefault="00573A9A" w:rsidP="00B065A5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Муниципальные общеобразовательные организации Тазовского района представляют в Департамент образования Администрации Тазовского района:</w:t>
      </w:r>
    </w:p>
    <w:p w:rsidR="00573A9A" w:rsidRPr="000010F3" w:rsidRDefault="00573A9A" w:rsidP="00C0145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документы в соответствии с </w:t>
      </w:r>
      <w:hyperlink w:anchor="P68" w:history="1">
        <w:r w:rsidRPr="000010F3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пунктом 7</w:t>
        </w:r>
      </w:hyperlink>
      <w:r w:rsidR="000D63A8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Положения;</w:t>
      </w:r>
    </w:p>
    <w:p w:rsidR="00573A9A" w:rsidRPr="000010F3" w:rsidRDefault="00DE4275" w:rsidP="00C0145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hyperlink w:anchor="P101" w:history="1">
        <w:r w:rsidR="00573A9A" w:rsidRPr="000010F3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заявление</w:t>
        </w:r>
      </w:hyperlink>
      <w:r w:rsidR="00573A9A" w:rsidRPr="000010F3">
        <w:rPr>
          <w:rFonts w:ascii="PT Astra Serif" w:hAnsi="PT Astra Serif"/>
          <w:sz w:val="28"/>
          <w:szCs w:val="28"/>
        </w:rPr>
        <w:t xml:space="preserve"> </w:t>
      </w:r>
      <w:r w:rsidR="00573A9A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обучающегося о перечислении Премии по форме согласно приложению к настоящему Положению;</w:t>
      </w:r>
    </w:p>
    <w:p w:rsidR="00573A9A" w:rsidRPr="000010F3" w:rsidRDefault="00573A9A" w:rsidP="00C0145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копию паспорта или иного документа, удостоверяющего личность обучающегося;</w:t>
      </w:r>
    </w:p>
    <w:p w:rsidR="00573A9A" w:rsidRPr="000010F3" w:rsidRDefault="00573A9A" w:rsidP="00C0145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справку с указанием реквизитов лицевого счета для перечисления денежных средств;</w:t>
      </w:r>
    </w:p>
    <w:p w:rsidR="00573A9A" w:rsidRPr="000010F3" w:rsidRDefault="00573A9A" w:rsidP="00C0145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справку с места учебы (с указанием полного наименования общеобразовательной организации в соответствии с Уставом, печатью, датой и подписью руководителя общеобразовательной организации);</w:t>
      </w:r>
    </w:p>
    <w:p w:rsidR="00573A9A" w:rsidRDefault="00573A9A" w:rsidP="00C0145D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копии свидетельства о постановке на учет в налоговом органе </w:t>
      </w:r>
      <w:r w:rsidR="00EB4800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  </w:t>
      </w: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по месту жительства (ИНН) и документа, подтверждающего регистрацию </w:t>
      </w:r>
      <w:r w:rsidR="00EB4800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</w:t>
      </w: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в системе индивидуального (персонифицированного) учета</w:t>
      </w:r>
      <w:r w:rsidR="00A35A11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(СНИЛС)</w:t>
      </w:r>
      <w:r w:rsidR="000D63A8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</w:t>
      </w:r>
    </w:p>
    <w:p w:rsidR="00573A9A" w:rsidRPr="000010F3" w:rsidRDefault="000D63A8" w:rsidP="00C0145D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С</w:t>
      </w:r>
      <w:r w:rsidR="00573A9A" w:rsidRPr="000010F3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рок предоставления документов:</w:t>
      </w:r>
    </w:p>
    <w:p w:rsidR="00573A9A" w:rsidRPr="00EB4800" w:rsidRDefault="00573A9A" w:rsidP="00C0145D">
      <w:pPr>
        <w:pStyle w:val="a6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для обучающихся, указанных в п.2.1. -  </w:t>
      </w:r>
      <w:r w:rsidRPr="00EB4800">
        <w:rPr>
          <w:rFonts w:ascii="PT Astra Serif" w:hAnsi="PT Astra Serif" w:cs="Arial"/>
          <w:spacing w:val="-2"/>
          <w:sz w:val="28"/>
          <w:szCs w:val="28"/>
          <w:shd w:val="clear" w:color="auto" w:fill="FFFFFF"/>
        </w:rPr>
        <w:t>не позднее 15 декабря текущего года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;</w:t>
      </w:r>
    </w:p>
    <w:p w:rsidR="00573A9A" w:rsidRPr="00EB4800" w:rsidRDefault="00573A9A" w:rsidP="00C0145D">
      <w:pPr>
        <w:pStyle w:val="a6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для обучающихся, указанных в п.2.2 – не позднее 20 ноября текущего года;</w:t>
      </w:r>
    </w:p>
    <w:p w:rsidR="00573A9A" w:rsidRPr="00EB4800" w:rsidRDefault="00573A9A" w:rsidP="00C0145D">
      <w:pPr>
        <w:pStyle w:val="a6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для обучающихся, указанных в п.2.3 – не позднее 20 июня текущего года.</w:t>
      </w:r>
    </w:p>
    <w:p w:rsidR="00573A9A" w:rsidRPr="00EB4800" w:rsidRDefault="00573A9A" w:rsidP="00C0145D">
      <w:pPr>
        <w:pStyle w:val="a6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В случае непредставления документов, указанных в настоящем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lastRenderedPageBreak/>
        <w:t>пункте, Департамент образования Администрации Тазовского района уведомляет муниципальную общеобразовательную организацию об этом способом, позволяющим определить факт его получения.</w:t>
      </w:r>
    </w:p>
    <w:p w:rsidR="00573A9A" w:rsidRPr="00C0145D" w:rsidRDefault="00573A9A" w:rsidP="00C0145D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C0145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Муниципальная общеобразовательная организация в течение 2</w:t>
      </w:r>
      <w:r w:rsidR="00C0145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Pr="00C0145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рабочих дней со дня получения указанного уведомления представляет </w:t>
      </w:r>
      <w:r w:rsidR="00C0145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</w:t>
      </w:r>
      <w:r w:rsidR="00EB4800" w:rsidRPr="00C0145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</w:t>
      </w:r>
      <w:r w:rsidRPr="00C0145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в Департамент образования Администрации Тазовского района недостающие документы.</w:t>
      </w:r>
    </w:p>
    <w:p w:rsidR="00573A9A" w:rsidRPr="00943C25" w:rsidRDefault="00573A9A" w:rsidP="00B065A5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943C2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Выплата Премии осуществляется единовременно получателям:</w:t>
      </w:r>
    </w:p>
    <w:p w:rsidR="00573A9A" w:rsidRPr="00EB4800" w:rsidRDefault="00573A9A" w:rsidP="00B065A5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указанным в подпункте 2.1 настоящего Положения за каждое призовое место;</w:t>
      </w:r>
    </w:p>
    <w:p w:rsidR="00573A9A" w:rsidRPr="00EB4800" w:rsidRDefault="00573A9A" w:rsidP="00B065A5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указанным в подпункте 2.2, 2.3 настоящего Положения </w:t>
      </w:r>
      <w:r w:rsidR="00C26B5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           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при наступлении соответствующих событий.</w:t>
      </w:r>
    </w:p>
    <w:p w:rsidR="00573A9A" w:rsidRPr="00EB4800" w:rsidRDefault="00573A9A" w:rsidP="00B065A5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Список обучающихся, которым присуждается премия, формируется Департаментом образования Администрации Тазовского района не позднее 25 июня текущего года.</w:t>
      </w:r>
    </w:p>
    <w:p w:rsidR="00573A9A" w:rsidRPr="00EB4800" w:rsidRDefault="00573A9A" w:rsidP="00B065A5">
      <w:pPr>
        <w:pStyle w:val="a6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Решение о присуждении Премии принимается в форме приказа Департамента образования Администрации Тазовского района</w:t>
      </w:r>
      <w:r w:rsidRPr="00EB4800">
        <w:rPr>
          <w:rFonts w:ascii="PT Astra Serif" w:hAnsi="PT Astra Serif"/>
          <w:sz w:val="28"/>
          <w:szCs w:val="28"/>
        </w:rPr>
        <w:t>.</w:t>
      </w:r>
    </w:p>
    <w:p w:rsidR="00573A9A" w:rsidRPr="00EB4800" w:rsidRDefault="00573A9A" w:rsidP="00B065A5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После принятия решения о назначении Премии Департамент образования Администрации Тазовского района осуществляет перечисление денежных средств на расчетные счета получателей Премии:</w:t>
      </w:r>
    </w:p>
    <w:p w:rsidR="00573A9A" w:rsidRPr="00EB4800" w:rsidRDefault="00573A9A" w:rsidP="00B065A5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указанным в подпунктах 2.1, 2.2. настоящего Положения – </w:t>
      </w:r>
      <w:r w:rsidR="00C26B5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до 31 декабря текущего года;</w:t>
      </w:r>
    </w:p>
    <w:p w:rsidR="00573A9A" w:rsidRPr="00EB4800" w:rsidRDefault="00573A9A" w:rsidP="00B065A5">
      <w:pPr>
        <w:pStyle w:val="a6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указанным в подпункте 2.3 настоящего Положения – </w:t>
      </w:r>
      <w:r w:rsidR="00C26B5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                  </w:t>
      </w:r>
      <w:r w:rsidRPr="00EB480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до 10 июля текущего года.</w:t>
      </w: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C26B56" w:rsidRDefault="00C26B56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573A9A" w:rsidRPr="00EB4800" w:rsidRDefault="000D63A8" w:rsidP="00EB4800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EB4800">
        <w:rPr>
          <w:rFonts w:ascii="PT Astra Serif" w:hAnsi="PT Astra Serif"/>
          <w:sz w:val="28"/>
          <w:szCs w:val="28"/>
        </w:rPr>
        <w:lastRenderedPageBreak/>
        <w:t>Приложение</w:t>
      </w:r>
      <w:r w:rsidR="00E83B12" w:rsidRPr="00EB4800">
        <w:rPr>
          <w:rFonts w:ascii="PT Astra Serif" w:hAnsi="PT Astra Serif"/>
          <w:sz w:val="28"/>
          <w:szCs w:val="28"/>
        </w:rPr>
        <w:t xml:space="preserve"> к Положению </w:t>
      </w:r>
      <w:r w:rsidR="00C26B56">
        <w:rPr>
          <w:rFonts w:ascii="PT Astra Serif" w:hAnsi="PT Astra Serif"/>
          <w:sz w:val="28"/>
          <w:szCs w:val="28"/>
        </w:rPr>
        <w:t xml:space="preserve">                    </w:t>
      </w:r>
      <w:r w:rsidR="00E83B12" w:rsidRPr="00EB4800">
        <w:rPr>
          <w:rFonts w:ascii="PT Astra Serif" w:hAnsi="PT Astra Serif" w:cs="Calibri"/>
          <w:sz w:val="28"/>
          <w:szCs w:val="28"/>
        </w:rPr>
        <w:t xml:space="preserve">о порядке и условиях присуждения </w:t>
      </w:r>
      <w:r w:rsidR="00E83B12" w:rsidRPr="00EB4800">
        <w:rPr>
          <w:rFonts w:ascii="PT Astra Serif" w:hAnsi="PT Astra Serif"/>
          <w:sz w:val="28"/>
          <w:szCs w:val="28"/>
        </w:rPr>
        <w:t>премии Главы Тазовского района обучающимся муниципальных общеобразовательных организаций Тазовского района, проявившим особые успехи в учебной деятельности</w:t>
      </w:r>
    </w:p>
    <w:p w:rsidR="00E83B12" w:rsidRDefault="00E83B12" w:rsidP="00EB4800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C26B56" w:rsidRPr="00EB4800" w:rsidRDefault="00C26B56" w:rsidP="00EB4800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EB4800">
        <w:rPr>
          <w:rFonts w:ascii="PT Astra Serif" w:hAnsi="PT Astra Serif" w:cs="Calibri"/>
          <w:sz w:val="28"/>
          <w:szCs w:val="28"/>
        </w:rPr>
        <w:t>ФОРМА ЗАЯВЛЕНИЯ</w:t>
      </w: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EB4800">
        <w:rPr>
          <w:rFonts w:ascii="PT Astra Serif" w:hAnsi="PT Astra Serif" w:cs="Calibri"/>
          <w:sz w:val="28"/>
          <w:szCs w:val="28"/>
        </w:rPr>
        <w:t>на перечисление премии Главы Тазовского района, обучающимся муниципальных общеобразовательных организаций</w:t>
      </w:r>
      <w:r w:rsidR="000D63A8" w:rsidRPr="00EB4800">
        <w:rPr>
          <w:rFonts w:ascii="PT Astra Serif" w:hAnsi="PT Astra Serif" w:cs="Calibri"/>
          <w:sz w:val="28"/>
          <w:szCs w:val="28"/>
        </w:rPr>
        <w:t xml:space="preserve"> Тазовского района</w:t>
      </w:r>
      <w:r w:rsidRPr="00EB4800">
        <w:rPr>
          <w:rFonts w:ascii="PT Astra Serif" w:hAnsi="PT Astra Serif" w:cs="Calibri"/>
          <w:sz w:val="28"/>
          <w:szCs w:val="28"/>
        </w:rPr>
        <w:t>, проявившим особые успехи в учебной деятельности</w:t>
      </w:r>
    </w:p>
    <w:p w:rsidR="00573A9A" w:rsidRDefault="00573A9A" w:rsidP="00EB4800">
      <w:pPr>
        <w:pStyle w:val="Bodytext20"/>
        <w:shd w:val="clear" w:color="auto" w:fill="auto"/>
        <w:spacing w:after="0" w:line="240" w:lineRule="auto"/>
        <w:ind w:left="4700" w:right="120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</w:p>
    <w:p w:rsidR="00C26B56" w:rsidRPr="00EB4800" w:rsidRDefault="00C26B56" w:rsidP="00EB4800">
      <w:pPr>
        <w:pStyle w:val="Bodytext20"/>
        <w:shd w:val="clear" w:color="auto" w:fill="auto"/>
        <w:spacing w:after="0" w:line="240" w:lineRule="auto"/>
        <w:ind w:left="4700" w:right="120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</w:p>
    <w:p w:rsidR="00573A9A" w:rsidRPr="00EB4800" w:rsidRDefault="00C26B56" w:rsidP="00C26B56">
      <w:pPr>
        <w:pStyle w:val="Bodytext20"/>
        <w:shd w:val="clear" w:color="auto" w:fill="auto"/>
        <w:tabs>
          <w:tab w:val="left" w:pos="9355"/>
        </w:tabs>
        <w:spacing w:after="0" w:line="240" w:lineRule="auto"/>
        <w:ind w:left="4536" w:right="-1" w:firstLine="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Начальнику </w:t>
      </w:r>
      <w:r w:rsidR="00E83B12"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Департамента </w:t>
      </w:r>
      <w:r w:rsidR="00573A9A"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образования </w:t>
      </w:r>
      <w:r>
        <w:rPr>
          <w:rFonts w:ascii="PT Astra Serif" w:hAnsi="PT Astra Serif"/>
          <w:b w:val="0"/>
          <w:sz w:val="28"/>
          <w:szCs w:val="28"/>
        </w:rPr>
        <w:t xml:space="preserve">Администрации Тазовского </w:t>
      </w:r>
      <w:r w:rsidR="00573A9A"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района </w:t>
      </w:r>
    </w:p>
    <w:p w:rsidR="00573A9A" w:rsidRPr="00EB4800" w:rsidRDefault="00573A9A" w:rsidP="00C26B56">
      <w:pPr>
        <w:pStyle w:val="Bodytext20"/>
        <w:shd w:val="clear" w:color="auto" w:fill="auto"/>
        <w:tabs>
          <w:tab w:val="left" w:pos="9355"/>
        </w:tabs>
        <w:spacing w:after="0" w:line="240" w:lineRule="auto"/>
        <w:ind w:left="4536" w:right="-1" w:firstLine="0"/>
        <w:rPr>
          <w:rStyle w:val="Bodytext2LucidaSansUnicode8ptSpacing0pt"/>
          <w:rFonts w:ascii="PT Astra Serif" w:hAnsi="PT Astra Serif"/>
          <w:b w:val="0"/>
          <w:sz w:val="28"/>
          <w:szCs w:val="28"/>
        </w:rPr>
      </w:pPr>
      <w:r w:rsidRPr="00EB4800">
        <w:rPr>
          <w:rStyle w:val="Bodytext2LucidaSansUnicode8ptSpacing0pt"/>
          <w:rFonts w:ascii="PT Astra Serif" w:hAnsi="PT Astra Serif"/>
          <w:b w:val="0"/>
          <w:sz w:val="28"/>
          <w:szCs w:val="28"/>
        </w:rPr>
        <w:t>___</w:t>
      </w:r>
      <w:r w:rsidR="00C26B56">
        <w:rPr>
          <w:rStyle w:val="Bodytext2LucidaSansUnicode8ptSpacing0pt"/>
          <w:rFonts w:ascii="PT Astra Serif" w:hAnsi="PT Astra Serif"/>
          <w:b w:val="0"/>
          <w:sz w:val="28"/>
          <w:szCs w:val="28"/>
        </w:rPr>
        <w:t>__________________________________</w:t>
      </w:r>
    </w:p>
    <w:p w:rsidR="00573A9A" w:rsidRPr="00EB4800" w:rsidRDefault="00573A9A" w:rsidP="00C26B56">
      <w:pPr>
        <w:pStyle w:val="Bodytext20"/>
        <w:shd w:val="clear" w:color="auto" w:fill="auto"/>
        <w:spacing w:after="0" w:line="240" w:lineRule="auto"/>
        <w:ind w:left="4536" w:right="-1" w:firstLine="0"/>
        <w:rPr>
          <w:rStyle w:val="Bodytext2LucidaSansUnicode8ptSpacing0pt"/>
          <w:rFonts w:ascii="PT Astra Serif" w:hAnsi="PT Astra Serif"/>
          <w:b w:val="0"/>
          <w:sz w:val="28"/>
          <w:szCs w:val="28"/>
        </w:rPr>
      </w:pPr>
      <w:r w:rsidRPr="00EB4800">
        <w:rPr>
          <w:rStyle w:val="Bodytext2LucidaSansUnicode8ptSpacing0pt"/>
          <w:rFonts w:ascii="PT Astra Serif" w:hAnsi="PT Astra Serif"/>
          <w:b w:val="0"/>
          <w:sz w:val="28"/>
          <w:szCs w:val="28"/>
        </w:rPr>
        <w:t>Ф.И.0._______________________________</w:t>
      </w:r>
    </w:p>
    <w:p w:rsidR="00573A9A" w:rsidRPr="00EB4800" w:rsidRDefault="00573A9A" w:rsidP="00C26B56">
      <w:pPr>
        <w:pStyle w:val="Bodytext20"/>
        <w:shd w:val="clear" w:color="auto" w:fill="auto"/>
        <w:spacing w:after="0" w:line="240" w:lineRule="auto"/>
        <w:ind w:left="4536" w:right="-1" w:firstLine="0"/>
        <w:rPr>
          <w:rFonts w:ascii="PT Astra Serif" w:eastAsia="Lucida Sans Unicode" w:hAnsi="PT Astra Serif" w:cs="Lucida Sans Unicode"/>
          <w:b w:val="0"/>
          <w:color w:val="000000"/>
          <w:spacing w:val="-10"/>
          <w:sz w:val="28"/>
          <w:szCs w:val="28"/>
          <w:shd w:val="clear" w:color="auto" w:fill="FFFFFF"/>
          <w:lang w:bidi="ru-RU"/>
        </w:rPr>
      </w:pPr>
      <w:r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адрес проживания:__________________</w:t>
      </w:r>
    </w:p>
    <w:p w:rsidR="00573A9A" w:rsidRPr="00EB4800" w:rsidRDefault="00573A9A" w:rsidP="00C26B56">
      <w:pPr>
        <w:pStyle w:val="Bodytext20"/>
        <w:shd w:val="clear" w:color="auto" w:fill="auto"/>
        <w:spacing w:after="0" w:line="240" w:lineRule="auto"/>
        <w:ind w:left="4536" w:firstLine="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__________________________________</w:t>
      </w:r>
    </w:p>
    <w:p w:rsidR="00573A9A" w:rsidRPr="00C26B56" w:rsidRDefault="00573A9A" w:rsidP="00C26B56">
      <w:pPr>
        <w:pStyle w:val="Bodytext20"/>
        <w:shd w:val="clear" w:color="auto" w:fill="auto"/>
        <w:spacing w:after="0" w:line="240" w:lineRule="auto"/>
        <w:ind w:left="4536" w:firstLine="0"/>
        <w:rPr>
          <w:rFonts w:ascii="PT Astra Serif" w:hAnsi="PT Astra Serif"/>
          <w:b w:val="0"/>
          <w:sz w:val="20"/>
          <w:szCs w:val="20"/>
        </w:rPr>
      </w:pPr>
      <w:r w:rsidRPr="00C26B56">
        <w:rPr>
          <w:rFonts w:ascii="PT Astra Serif" w:hAnsi="PT Astra Serif"/>
          <w:b w:val="0"/>
          <w:color w:val="000000"/>
          <w:position w:val="4"/>
          <w:sz w:val="20"/>
          <w:szCs w:val="20"/>
          <w:lang w:bidi="ru-RU"/>
        </w:rPr>
        <w:t>(индекс, район, город, улица, дом, квартира)</w:t>
      </w:r>
    </w:p>
    <w:p w:rsidR="00573A9A" w:rsidRPr="00EB4800" w:rsidRDefault="00573A9A" w:rsidP="00C26B56">
      <w:pPr>
        <w:pStyle w:val="Bodytext20"/>
        <w:shd w:val="clear" w:color="auto" w:fill="auto"/>
        <w:spacing w:after="0" w:line="240" w:lineRule="auto"/>
        <w:ind w:left="4536" w:firstLine="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контактный телефон:</w:t>
      </w:r>
    </w:p>
    <w:p w:rsidR="00573A9A" w:rsidRPr="00EB4800" w:rsidRDefault="00573A9A" w:rsidP="00C26B56">
      <w:pPr>
        <w:pStyle w:val="Bodytext20"/>
        <w:shd w:val="clear" w:color="auto" w:fill="auto"/>
        <w:spacing w:after="0" w:line="240" w:lineRule="auto"/>
        <w:ind w:left="4536" w:hanging="11"/>
        <w:rPr>
          <w:rFonts w:ascii="PT Astra Serif" w:hAnsi="PT Astra Serif"/>
          <w:b w:val="0"/>
          <w:sz w:val="28"/>
          <w:szCs w:val="28"/>
        </w:rPr>
      </w:pPr>
      <w:r w:rsidRPr="00EB4800">
        <w:rPr>
          <w:rFonts w:ascii="PT Astra Serif" w:hAnsi="PT Astra Serif"/>
          <w:b w:val="0"/>
          <w:sz w:val="28"/>
          <w:szCs w:val="28"/>
        </w:rPr>
        <w:t>__________________________________</w:t>
      </w:r>
    </w:p>
    <w:p w:rsidR="00573A9A" w:rsidRPr="00EB4800" w:rsidRDefault="00573A9A" w:rsidP="00C26B56">
      <w:pPr>
        <w:pStyle w:val="Bodytext20"/>
        <w:shd w:val="clear" w:color="auto" w:fill="auto"/>
        <w:spacing w:after="0" w:line="240" w:lineRule="auto"/>
        <w:ind w:left="4536" w:firstLine="0"/>
        <w:jc w:val="center"/>
        <w:rPr>
          <w:rFonts w:ascii="PT Astra Serif" w:hAnsi="PT Astra Serif"/>
          <w:b w:val="0"/>
          <w:color w:val="000000"/>
          <w:kern w:val="16"/>
          <w:position w:val="4"/>
          <w:lang w:bidi="ru-RU"/>
        </w:rPr>
      </w:pPr>
      <w:r w:rsidRPr="00EB4800">
        <w:rPr>
          <w:rFonts w:ascii="PT Astra Serif" w:hAnsi="PT Astra Serif"/>
          <w:b w:val="0"/>
          <w:color w:val="000000"/>
          <w:kern w:val="16"/>
          <w:position w:val="4"/>
          <w:lang w:bidi="ru-RU"/>
        </w:rPr>
        <w:t>(</w:t>
      </w:r>
      <w:r w:rsidRPr="00C26B56">
        <w:rPr>
          <w:rFonts w:ascii="PT Astra Serif" w:hAnsi="PT Astra Serif"/>
          <w:b w:val="0"/>
          <w:color w:val="000000"/>
          <w:kern w:val="16"/>
          <w:position w:val="4"/>
          <w:sz w:val="20"/>
          <w:szCs w:val="20"/>
          <w:lang w:bidi="ru-RU"/>
        </w:rPr>
        <w:t>домашний, с указанием кода города,</w:t>
      </w:r>
      <w:r w:rsidRPr="00C26B56">
        <w:rPr>
          <w:rFonts w:ascii="PT Astra Serif" w:hAnsi="PT Astra Serif"/>
          <w:sz w:val="20"/>
          <w:szCs w:val="20"/>
        </w:rPr>
        <w:t xml:space="preserve"> </w:t>
      </w:r>
      <w:r w:rsidRPr="00C26B56">
        <w:rPr>
          <w:rFonts w:ascii="PT Astra Serif" w:hAnsi="PT Astra Serif"/>
          <w:b w:val="0"/>
          <w:color w:val="000000"/>
          <w:kern w:val="16"/>
          <w:position w:val="4"/>
          <w:sz w:val="20"/>
          <w:szCs w:val="20"/>
          <w:lang w:bidi="ru-RU"/>
        </w:rPr>
        <w:t>мобильный</w:t>
      </w:r>
      <w:r w:rsidRPr="00EB4800">
        <w:rPr>
          <w:rFonts w:ascii="PT Astra Serif" w:hAnsi="PT Astra Serif"/>
          <w:b w:val="0"/>
          <w:color w:val="000000"/>
          <w:kern w:val="16"/>
          <w:position w:val="4"/>
          <w:lang w:bidi="ru-RU"/>
        </w:rPr>
        <w:t>)</w:t>
      </w:r>
    </w:p>
    <w:p w:rsidR="00573A9A" w:rsidRDefault="00573A9A" w:rsidP="00EB4800">
      <w:pPr>
        <w:pStyle w:val="Bodytext20"/>
        <w:shd w:val="clear" w:color="auto" w:fill="auto"/>
        <w:spacing w:after="0" w:line="240" w:lineRule="auto"/>
        <w:ind w:left="398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</w:p>
    <w:p w:rsidR="0012232B" w:rsidRPr="00EB4800" w:rsidRDefault="0012232B" w:rsidP="00EB4800">
      <w:pPr>
        <w:pStyle w:val="Bodytext20"/>
        <w:shd w:val="clear" w:color="auto" w:fill="auto"/>
        <w:spacing w:after="0" w:line="240" w:lineRule="auto"/>
        <w:ind w:left="3980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</w:p>
    <w:p w:rsidR="00573A9A" w:rsidRPr="00EB4800" w:rsidRDefault="00573A9A" w:rsidP="00EB4800">
      <w:pPr>
        <w:pStyle w:val="Bodytext20"/>
        <w:shd w:val="clear" w:color="auto" w:fill="auto"/>
        <w:spacing w:after="0" w:line="240" w:lineRule="auto"/>
        <w:jc w:val="center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EB4800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ЗАЯВЛЕНИЕ</w:t>
      </w:r>
    </w:p>
    <w:p w:rsidR="00573A9A" w:rsidRDefault="00573A9A" w:rsidP="00EB4800">
      <w:pPr>
        <w:pStyle w:val="Bodytext20"/>
        <w:shd w:val="clear" w:color="auto" w:fill="auto"/>
        <w:spacing w:after="0" w:line="240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12232B" w:rsidRDefault="00573A9A" w:rsidP="001223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EB4800">
        <w:rPr>
          <w:rFonts w:ascii="PT Astra Serif" w:hAnsi="PT Astra Serif" w:cs="Courier New"/>
          <w:sz w:val="28"/>
          <w:szCs w:val="28"/>
        </w:rPr>
        <w:t>Прошу премию Главы Тазовского района обучающимся общеобразовательных организаций</w:t>
      </w:r>
      <w:r w:rsidR="00E83B12" w:rsidRPr="00EB4800">
        <w:rPr>
          <w:rFonts w:ascii="PT Astra Serif" w:hAnsi="PT Astra Serif" w:cs="Courier New"/>
          <w:sz w:val="28"/>
          <w:szCs w:val="28"/>
        </w:rPr>
        <w:t xml:space="preserve"> Тазовского района</w:t>
      </w:r>
      <w:r w:rsidRPr="00EB4800">
        <w:rPr>
          <w:rFonts w:ascii="PT Astra Serif" w:hAnsi="PT Astra Serif" w:cs="Courier New"/>
          <w:sz w:val="28"/>
          <w:szCs w:val="28"/>
        </w:rPr>
        <w:t>,</w:t>
      </w:r>
      <w:r w:rsidRPr="00EB4800">
        <w:rPr>
          <w:rFonts w:ascii="PT Astra Serif" w:hAnsi="PT Astra Serif" w:cs="Calibri"/>
          <w:sz w:val="28"/>
          <w:szCs w:val="28"/>
        </w:rPr>
        <w:t xml:space="preserve"> проявившим особые успехи в учебной деятельности, присужденную</w:t>
      </w:r>
      <w:r w:rsidRPr="00EB4800">
        <w:rPr>
          <w:rFonts w:ascii="PT Astra Serif" w:hAnsi="PT Astra Serif" w:cs="Courier New"/>
          <w:sz w:val="28"/>
          <w:szCs w:val="28"/>
        </w:rPr>
        <w:t xml:space="preserve"> мне на основании </w:t>
      </w:r>
      <w:r w:rsidRPr="00EB4800">
        <w:rPr>
          <w:rStyle w:val="Bodytext2Bold"/>
          <w:rFonts w:ascii="PT Astra Serif" w:eastAsia="Calibri" w:hAnsi="PT Astra Serif"/>
          <w:b w:val="0"/>
          <w:sz w:val="28"/>
          <w:szCs w:val="28"/>
        </w:rPr>
        <w:t xml:space="preserve">постановления </w:t>
      </w:r>
      <w:r w:rsidRPr="00EB4800"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Администрации Тазовского района </w:t>
      </w:r>
      <w:r w:rsidR="0012232B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                                  </w:t>
      </w:r>
      <w:r w:rsidRPr="00EB4800">
        <w:rPr>
          <w:rFonts w:ascii="PT Astra Serif" w:hAnsi="PT Astra Serif"/>
          <w:color w:val="000000"/>
          <w:sz w:val="28"/>
          <w:szCs w:val="28"/>
          <w:lang w:bidi="ru-RU"/>
        </w:rPr>
        <w:t>от ____________</w:t>
      </w:r>
      <w:r w:rsidR="0012232B">
        <w:rPr>
          <w:rFonts w:ascii="PT Astra Serif" w:hAnsi="PT Astra Serif"/>
          <w:color w:val="000000"/>
          <w:sz w:val="28"/>
          <w:szCs w:val="28"/>
          <w:lang w:bidi="ru-RU"/>
        </w:rPr>
        <w:t>__</w:t>
      </w:r>
      <w:r w:rsidRPr="00EB4800">
        <w:rPr>
          <w:rFonts w:ascii="PT Astra Serif" w:hAnsi="PT Astra Serif"/>
          <w:color w:val="000000"/>
          <w:sz w:val="28"/>
          <w:szCs w:val="28"/>
          <w:lang w:bidi="ru-RU"/>
        </w:rPr>
        <w:t xml:space="preserve"> 20___ года № ___</w:t>
      </w:r>
      <w:r w:rsidR="0012232B">
        <w:rPr>
          <w:rFonts w:ascii="PT Astra Serif" w:hAnsi="PT Astra Serif"/>
          <w:color w:val="000000"/>
          <w:sz w:val="28"/>
          <w:szCs w:val="28"/>
          <w:lang w:bidi="ru-RU"/>
        </w:rPr>
        <w:t>__</w:t>
      </w:r>
      <w:r w:rsidRPr="00EB4800">
        <w:rPr>
          <w:rFonts w:ascii="PT Astra Serif" w:hAnsi="PT Astra Serif"/>
          <w:color w:val="000000"/>
          <w:sz w:val="28"/>
          <w:szCs w:val="28"/>
          <w:lang w:bidi="ru-RU"/>
        </w:rPr>
        <w:t xml:space="preserve">_ </w:t>
      </w:r>
      <w:r w:rsidRPr="00EB4800">
        <w:rPr>
          <w:rStyle w:val="Bodytext2Bold"/>
          <w:rFonts w:ascii="PT Astra Serif" w:eastAsia="Calibri" w:hAnsi="PT Astra Serif"/>
          <w:b w:val="0"/>
          <w:sz w:val="28"/>
          <w:szCs w:val="28"/>
        </w:rPr>
        <w:t>перечислить</w:t>
      </w:r>
      <w:r w:rsidRPr="00EB4800">
        <w:rPr>
          <w:rStyle w:val="Bodytext2Bold"/>
          <w:rFonts w:ascii="PT Astra Serif" w:eastAsia="Calibri" w:hAnsi="PT Astra Serif"/>
          <w:sz w:val="28"/>
          <w:szCs w:val="28"/>
        </w:rPr>
        <w:t xml:space="preserve"> </w:t>
      </w:r>
      <w:r w:rsidRPr="00EB4800">
        <w:rPr>
          <w:rFonts w:ascii="PT Astra Serif" w:hAnsi="PT Astra Serif"/>
          <w:color w:val="000000"/>
          <w:sz w:val="28"/>
          <w:szCs w:val="28"/>
          <w:lang w:bidi="ru-RU"/>
        </w:rPr>
        <w:t xml:space="preserve">на лицевой счет </w:t>
      </w:r>
      <w:r w:rsidR="0012232B">
        <w:rPr>
          <w:rFonts w:ascii="PT Astra Serif" w:hAnsi="PT Astra Serif"/>
          <w:color w:val="000000"/>
          <w:sz w:val="28"/>
          <w:szCs w:val="28"/>
          <w:lang w:bidi="ru-RU"/>
        </w:rPr>
        <w:t>№</w:t>
      </w:r>
      <w:r w:rsidRPr="00EB4800">
        <w:rPr>
          <w:rFonts w:ascii="PT Astra Serif" w:hAnsi="PT Astra Serif"/>
          <w:color w:val="000000"/>
          <w:sz w:val="28"/>
          <w:szCs w:val="28"/>
          <w:lang w:bidi="ru-RU"/>
        </w:rPr>
        <w:t>___________________________________</w:t>
      </w:r>
      <w:r w:rsidR="0012232B">
        <w:rPr>
          <w:rFonts w:ascii="PT Astra Serif" w:hAnsi="PT Astra Serif"/>
          <w:color w:val="000000"/>
          <w:sz w:val="28"/>
          <w:szCs w:val="28"/>
          <w:lang w:bidi="ru-RU"/>
        </w:rPr>
        <w:t>_____________________</w:t>
      </w:r>
      <w:r w:rsidR="0012232B" w:rsidRPr="00EB4800">
        <w:rPr>
          <w:rFonts w:ascii="PT Astra Serif" w:hAnsi="PT Astra Serif"/>
          <w:sz w:val="28"/>
          <w:szCs w:val="28"/>
        </w:rPr>
        <w:t>(20 цифр)</w:t>
      </w:r>
    </w:p>
    <w:p w:rsidR="00573A9A" w:rsidRPr="00EB4800" w:rsidRDefault="0012232B" w:rsidP="0012232B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EB4800">
        <w:rPr>
          <w:rFonts w:ascii="PT Astra Serif" w:hAnsi="PT Astra Serif" w:cs="Courier New"/>
          <w:sz w:val="28"/>
          <w:szCs w:val="28"/>
        </w:rPr>
        <w:t>О</w:t>
      </w:r>
      <w:r w:rsidR="00573A9A" w:rsidRPr="00EB4800">
        <w:rPr>
          <w:rFonts w:ascii="PT Astra Serif" w:hAnsi="PT Astra Serif" w:cs="Courier New"/>
          <w:sz w:val="28"/>
          <w:szCs w:val="28"/>
        </w:rPr>
        <w:t>ткрытый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573A9A" w:rsidRPr="00EB4800">
        <w:rPr>
          <w:rFonts w:ascii="PT Astra Serif" w:hAnsi="PT Astra Serif" w:cs="Courier New"/>
          <w:sz w:val="28"/>
          <w:szCs w:val="28"/>
        </w:rPr>
        <w:t>в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573A9A" w:rsidRPr="00EB4800">
        <w:rPr>
          <w:rFonts w:ascii="PT Astra Serif" w:hAnsi="PT Astra Serif" w:cs="Courier New"/>
          <w:sz w:val="28"/>
          <w:szCs w:val="28"/>
        </w:rPr>
        <w:t>кредитной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573A9A" w:rsidRPr="00EB4800">
        <w:rPr>
          <w:rFonts w:ascii="PT Astra Serif" w:hAnsi="PT Astra Serif" w:cs="Courier New"/>
          <w:sz w:val="28"/>
          <w:szCs w:val="28"/>
        </w:rPr>
        <w:t>организации______</w:t>
      </w:r>
      <w:r>
        <w:rPr>
          <w:rFonts w:ascii="PT Astra Serif" w:hAnsi="PT Astra Serif" w:cs="Courier New"/>
          <w:sz w:val="28"/>
          <w:szCs w:val="28"/>
        </w:rPr>
        <w:t xml:space="preserve">_____________________________ </w:t>
      </w:r>
      <w:r w:rsidR="00573A9A" w:rsidRPr="00EB4800">
        <w:rPr>
          <w:rFonts w:ascii="PT Astra Serif" w:hAnsi="PT Astra Serif"/>
          <w:sz w:val="28"/>
          <w:szCs w:val="28"/>
        </w:rPr>
        <w:t>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="00573A9A" w:rsidRPr="00EB4800">
        <w:rPr>
          <w:rFonts w:ascii="PT Astra Serif" w:hAnsi="PT Astra Serif"/>
          <w:sz w:val="28"/>
          <w:szCs w:val="28"/>
        </w:rPr>
        <w:t>(села)____________________________________________________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573A9A" w:rsidRPr="00EB4800" w:rsidRDefault="0012232B" w:rsidP="00EB4800">
      <w:pPr>
        <w:pStyle w:val="Bodytext20"/>
        <w:shd w:val="clear" w:color="auto" w:fill="auto"/>
        <w:tabs>
          <w:tab w:val="left" w:leader="underscore" w:pos="0"/>
          <w:tab w:val="left" w:pos="1412"/>
        </w:tabs>
        <w:spacing w:after="0" w:line="240" w:lineRule="auto"/>
        <w:jc w:val="both"/>
        <w:rPr>
          <w:rFonts w:ascii="PT Astra Serif" w:hAnsi="PT Astra Serif"/>
          <w:b w:val="0"/>
          <w:position w:val="6"/>
        </w:rPr>
      </w:pPr>
      <w:r>
        <w:rPr>
          <w:rFonts w:ascii="PT Astra Serif" w:hAnsi="PT Astra Serif"/>
          <w:b w:val="0"/>
        </w:rPr>
        <w:t xml:space="preserve">                                             </w:t>
      </w:r>
      <w:r w:rsidR="00573A9A" w:rsidRPr="00EB4800">
        <w:rPr>
          <w:rFonts w:ascii="PT Astra Serif" w:hAnsi="PT Astra Serif"/>
          <w:b w:val="0"/>
        </w:rPr>
        <w:t xml:space="preserve"> </w:t>
      </w:r>
      <w:r w:rsidR="00573A9A" w:rsidRPr="00EB4800">
        <w:rPr>
          <w:rFonts w:ascii="PT Astra Serif" w:hAnsi="PT Astra Serif"/>
          <w:b w:val="0"/>
          <w:position w:val="6"/>
        </w:rPr>
        <w:t>(наименование населенного пункта)</w:t>
      </w:r>
    </w:p>
    <w:p w:rsidR="00573A9A" w:rsidRPr="00EB4800" w:rsidRDefault="00573A9A" w:rsidP="00EB4800">
      <w:pPr>
        <w:pStyle w:val="Bodytext20"/>
        <w:shd w:val="clear" w:color="auto" w:fill="auto"/>
        <w:tabs>
          <w:tab w:val="left" w:leader="underscore" w:pos="0"/>
          <w:tab w:val="left" w:leader="underscore" w:pos="3926"/>
        </w:tabs>
        <w:spacing w:after="0" w:line="240" w:lineRule="auto"/>
        <w:jc w:val="both"/>
        <w:rPr>
          <w:rFonts w:ascii="PT Astra Serif" w:hAnsi="PT Astra Serif"/>
          <w:b w:val="0"/>
        </w:rPr>
      </w:pPr>
    </w:p>
    <w:p w:rsidR="00573A9A" w:rsidRPr="00EB4800" w:rsidRDefault="00573A9A" w:rsidP="00EB4800">
      <w:pPr>
        <w:pStyle w:val="Bodytext20"/>
        <w:shd w:val="clear" w:color="auto" w:fill="auto"/>
        <w:tabs>
          <w:tab w:val="left" w:leader="underscore" w:pos="0"/>
          <w:tab w:val="left" w:leader="underscore" w:pos="3926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EB4800">
        <w:rPr>
          <w:rFonts w:ascii="PT Astra Serif" w:hAnsi="PT Astra Serif"/>
          <w:b w:val="0"/>
          <w:sz w:val="28"/>
          <w:szCs w:val="28"/>
        </w:rPr>
        <w:t>БИК______________________________________________________</w:t>
      </w:r>
      <w:r w:rsidR="0012232B">
        <w:rPr>
          <w:rFonts w:ascii="PT Astra Serif" w:hAnsi="PT Astra Serif"/>
          <w:b w:val="0"/>
          <w:sz w:val="28"/>
          <w:szCs w:val="28"/>
        </w:rPr>
        <w:t>_(9 цифр)</w:t>
      </w:r>
    </w:p>
    <w:p w:rsidR="00573A9A" w:rsidRPr="00EB4800" w:rsidRDefault="00573A9A" w:rsidP="00EB4800">
      <w:pPr>
        <w:pStyle w:val="Bodytext20"/>
        <w:shd w:val="clear" w:color="auto" w:fill="auto"/>
        <w:tabs>
          <w:tab w:val="left" w:leader="underscore" w:pos="0"/>
          <w:tab w:val="left" w:leader="underscore" w:pos="3926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EB4800">
        <w:rPr>
          <w:rFonts w:ascii="PT Astra Serif" w:hAnsi="PT Astra Serif"/>
          <w:b w:val="0"/>
          <w:sz w:val="28"/>
          <w:szCs w:val="28"/>
        </w:rPr>
        <w:t>ИНН____________________</w:t>
      </w:r>
      <w:r w:rsidR="0012232B">
        <w:rPr>
          <w:rFonts w:ascii="PT Astra Serif" w:hAnsi="PT Astra Serif"/>
          <w:b w:val="0"/>
          <w:sz w:val="28"/>
          <w:szCs w:val="28"/>
        </w:rPr>
        <w:t>__________________________________</w:t>
      </w:r>
      <w:r w:rsidRPr="00EB4800">
        <w:rPr>
          <w:rFonts w:ascii="PT Astra Serif" w:hAnsi="PT Astra Serif"/>
          <w:b w:val="0"/>
          <w:sz w:val="28"/>
          <w:szCs w:val="28"/>
        </w:rPr>
        <w:t>(10 цифр)</w:t>
      </w:r>
    </w:p>
    <w:p w:rsidR="00573A9A" w:rsidRPr="00EB4800" w:rsidRDefault="00573A9A" w:rsidP="00EB4800">
      <w:pPr>
        <w:pStyle w:val="Bodytext20"/>
        <w:shd w:val="clear" w:color="auto" w:fill="auto"/>
        <w:tabs>
          <w:tab w:val="left" w:leader="underscore" w:pos="0"/>
          <w:tab w:val="left" w:leader="underscore" w:pos="3926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EB4800">
        <w:rPr>
          <w:rFonts w:ascii="PT Astra Serif" w:hAnsi="PT Astra Serif"/>
          <w:b w:val="0"/>
          <w:sz w:val="28"/>
          <w:szCs w:val="28"/>
        </w:rPr>
        <w:t>кор/счет____</w:t>
      </w:r>
      <w:r w:rsidR="0012232B">
        <w:rPr>
          <w:rFonts w:ascii="PT Astra Serif" w:hAnsi="PT Astra Serif"/>
          <w:b w:val="0"/>
          <w:sz w:val="28"/>
          <w:szCs w:val="28"/>
        </w:rPr>
        <w:t>________________________________</w:t>
      </w:r>
      <w:r w:rsidRPr="00EB4800">
        <w:rPr>
          <w:rFonts w:ascii="PT Astra Serif" w:hAnsi="PT Astra Serif"/>
          <w:b w:val="0"/>
          <w:sz w:val="28"/>
          <w:szCs w:val="28"/>
        </w:rPr>
        <w:t>_____________</w:t>
      </w:r>
      <w:r w:rsidR="0012232B">
        <w:rPr>
          <w:rFonts w:ascii="PT Astra Serif" w:hAnsi="PT Astra Serif"/>
          <w:b w:val="0"/>
          <w:sz w:val="28"/>
          <w:szCs w:val="28"/>
        </w:rPr>
        <w:t>__</w:t>
      </w:r>
      <w:r w:rsidRPr="00EB4800">
        <w:rPr>
          <w:rFonts w:ascii="PT Astra Serif" w:hAnsi="PT Astra Serif"/>
          <w:b w:val="0"/>
          <w:sz w:val="28"/>
          <w:szCs w:val="28"/>
        </w:rPr>
        <w:t>(20 цифр)</w:t>
      </w:r>
    </w:p>
    <w:p w:rsidR="00573A9A" w:rsidRPr="00EB4800" w:rsidRDefault="00573A9A" w:rsidP="00EB4800">
      <w:pPr>
        <w:pStyle w:val="Bodytext20"/>
        <w:shd w:val="clear" w:color="auto" w:fill="auto"/>
        <w:tabs>
          <w:tab w:val="left" w:leader="underscore" w:pos="0"/>
          <w:tab w:val="left" w:leader="underscore" w:pos="3926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EB4800">
        <w:rPr>
          <w:rFonts w:ascii="PT Astra Serif" w:hAnsi="PT Astra Serif"/>
          <w:b w:val="0"/>
          <w:sz w:val="28"/>
          <w:szCs w:val="28"/>
        </w:rPr>
        <w:t>расч/счет_______________</w:t>
      </w:r>
      <w:r w:rsidR="0012232B">
        <w:rPr>
          <w:rFonts w:ascii="PT Astra Serif" w:hAnsi="PT Astra Serif"/>
          <w:b w:val="0"/>
          <w:sz w:val="28"/>
          <w:szCs w:val="28"/>
        </w:rPr>
        <w:t>___________________________________</w:t>
      </w:r>
      <w:r w:rsidRPr="00EB4800">
        <w:rPr>
          <w:rFonts w:ascii="PT Astra Serif" w:hAnsi="PT Astra Serif"/>
          <w:b w:val="0"/>
          <w:sz w:val="28"/>
          <w:szCs w:val="28"/>
        </w:rPr>
        <w:t>(20 цифр)</w:t>
      </w:r>
    </w:p>
    <w:p w:rsidR="00573A9A" w:rsidRPr="00EB4800" w:rsidRDefault="00573A9A" w:rsidP="00EB4800">
      <w:pPr>
        <w:pStyle w:val="Bodytext20"/>
        <w:shd w:val="clear" w:color="auto" w:fill="auto"/>
        <w:tabs>
          <w:tab w:val="left" w:leader="underscore" w:pos="0"/>
          <w:tab w:val="left" w:leader="underscore" w:pos="3926"/>
        </w:tabs>
        <w:spacing w:after="0" w:line="240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573A9A" w:rsidRPr="00EB4800" w:rsidRDefault="00573A9A" w:rsidP="00EB4800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hAnsi="PT Astra Serif" w:cs="Courier New"/>
        </w:rPr>
      </w:pPr>
      <w:r w:rsidRPr="00EB4800">
        <w:rPr>
          <w:rFonts w:ascii="PT Astra Serif" w:hAnsi="PT Astra Serif" w:cs="Courier New"/>
          <w:sz w:val="28"/>
          <w:szCs w:val="28"/>
        </w:rPr>
        <w:t>Дата</w:t>
      </w:r>
      <w:r w:rsidRPr="00EB4800">
        <w:rPr>
          <w:rFonts w:ascii="PT Astra Serif" w:hAnsi="PT Astra Serif" w:cs="Courier New"/>
          <w:sz w:val="28"/>
          <w:szCs w:val="28"/>
        </w:rPr>
        <w:tab/>
      </w:r>
      <w:r w:rsidRPr="00EB4800">
        <w:rPr>
          <w:rFonts w:ascii="PT Astra Serif" w:hAnsi="PT Astra Serif" w:cs="Courier New"/>
          <w:sz w:val="28"/>
          <w:szCs w:val="28"/>
        </w:rPr>
        <w:tab/>
        <w:t xml:space="preserve">___________________________________________________                           </w:t>
      </w:r>
      <w:r w:rsidR="00352D2A" w:rsidRPr="00EB4800">
        <w:rPr>
          <w:rFonts w:ascii="PT Astra Serif" w:hAnsi="PT Astra Serif" w:cs="Courier New"/>
          <w:sz w:val="28"/>
          <w:szCs w:val="28"/>
        </w:rPr>
        <w:t xml:space="preserve">                                                                                                                      </w:t>
      </w:r>
      <w:r w:rsidR="00E83B12" w:rsidRPr="00EB4800">
        <w:rPr>
          <w:rFonts w:ascii="PT Astra Serif" w:hAnsi="PT Astra Serif" w:cs="Courier New"/>
          <w:sz w:val="28"/>
          <w:szCs w:val="28"/>
        </w:rPr>
        <w:t xml:space="preserve">                                                                                                                         </w:t>
      </w:r>
      <w:r w:rsidR="00352D2A" w:rsidRPr="00EB4800">
        <w:rPr>
          <w:rFonts w:ascii="PT Astra Serif" w:hAnsi="PT Astra Serif" w:cs="Courier New"/>
        </w:rPr>
        <w:t>(подпись)</w:t>
      </w:r>
      <w:r w:rsidR="00352D2A" w:rsidRPr="00EB4800">
        <w:rPr>
          <w:rFonts w:ascii="PT Astra Serif" w:hAnsi="PT Astra Serif" w:cs="Courier New"/>
        </w:rPr>
        <w:tab/>
      </w:r>
      <w:r w:rsidR="00352D2A" w:rsidRPr="00EB4800">
        <w:rPr>
          <w:rFonts w:ascii="PT Astra Serif" w:hAnsi="PT Astra Serif" w:cs="Courier New"/>
        </w:rPr>
        <w:tab/>
      </w:r>
      <w:r w:rsidR="00352D2A" w:rsidRPr="00EB4800">
        <w:rPr>
          <w:rFonts w:ascii="PT Astra Serif" w:hAnsi="PT Astra Serif" w:cs="Courier New"/>
        </w:rPr>
        <w:tab/>
        <w:t xml:space="preserve">  </w:t>
      </w:r>
      <w:r w:rsidRPr="00EB4800">
        <w:rPr>
          <w:rFonts w:ascii="PT Astra Serif" w:hAnsi="PT Astra Serif" w:cs="Courier New"/>
        </w:rPr>
        <w:t xml:space="preserve">  (расшифровка)</w:t>
      </w:r>
    </w:p>
    <w:sectPr w:rsidR="00573A9A" w:rsidRPr="00EB4800" w:rsidSect="001B1A79">
      <w:headerReference w:type="default" r:id="rId8"/>
      <w:headerReference w:type="first" r:id="rId9"/>
      <w:pgSz w:w="11906" w:h="16838"/>
      <w:pgMar w:top="107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75" w:rsidRDefault="00DE4275" w:rsidP="00023EA7">
      <w:pPr>
        <w:spacing w:after="0" w:line="240" w:lineRule="auto"/>
      </w:pPr>
      <w:r>
        <w:separator/>
      </w:r>
    </w:p>
  </w:endnote>
  <w:endnote w:type="continuationSeparator" w:id="0">
    <w:p w:rsidR="00DE4275" w:rsidRDefault="00DE4275" w:rsidP="0002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75" w:rsidRDefault="00DE4275" w:rsidP="00023EA7">
      <w:pPr>
        <w:spacing w:after="0" w:line="240" w:lineRule="auto"/>
      </w:pPr>
      <w:r>
        <w:separator/>
      </w:r>
    </w:p>
  </w:footnote>
  <w:footnote w:type="continuationSeparator" w:id="0">
    <w:p w:rsidR="00DE4275" w:rsidRDefault="00DE4275" w:rsidP="0002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00" w:rsidRDefault="001B1A79" w:rsidP="00EB48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11B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00" w:rsidRDefault="00EB4800">
    <w:pPr>
      <w:pStyle w:val="a3"/>
      <w:jc w:val="center"/>
    </w:pPr>
  </w:p>
  <w:p w:rsidR="00D82A74" w:rsidRDefault="00DE42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A1A"/>
    <w:multiLevelType w:val="multilevel"/>
    <w:tmpl w:val="CB343C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">
    <w:nsid w:val="32F47E97"/>
    <w:multiLevelType w:val="hybridMultilevel"/>
    <w:tmpl w:val="7F7AE73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E33DA0"/>
    <w:multiLevelType w:val="hybridMultilevel"/>
    <w:tmpl w:val="ABE02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5147E3"/>
    <w:multiLevelType w:val="hybridMultilevel"/>
    <w:tmpl w:val="18B08DF2"/>
    <w:lvl w:ilvl="0" w:tplc="9538062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668CC"/>
    <w:multiLevelType w:val="hybridMultilevel"/>
    <w:tmpl w:val="410E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12971"/>
    <w:multiLevelType w:val="hybridMultilevel"/>
    <w:tmpl w:val="1748918A"/>
    <w:lvl w:ilvl="0" w:tplc="217A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C25EF6"/>
    <w:multiLevelType w:val="multilevel"/>
    <w:tmpl w:val="8A6CE34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0015C7"/>
    <w:multiLevelType w:val="multilevel"/>
    <w:tmpl w:val="04F0CE9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627255A"/>
    <w:multiLevelType w:val="multilevel"/>
    <w:tmpl w:val="76422494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6461F3"/>
    <w:multiLevelType w:val="hybridMultilevel"/>
    <w:tmpl w:val="FA88ECEE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A9A"/>
    <w:rsid w:val="000010F3"/>
    <w:rsid w:val="00023EA7"/>
    <w:rsid w:val="00034E85"/>
    <w:rsid w:val="00084E96"/>
    <w:rsid w:val="000D5D9F"/>
    <w:rsid w:val="000D63A8"/>
    <w:rsid w:val="0012232B"/>
    <w:rsid w:val="00150095"/>
    <w:rsid w:val="001B1A79"/>
    <w:rsid w:val="002B227C"/>
    <w:rsid w:val="002B6DE0"/>
    <w:rsid w:val="002C2380"/>
    <w:rsid w:val="00307D62"/>
    <w:rsid w:val="00352D2A"/>
    <w:rsid w:val="00573A9A"/>
    <w:rsid w:val="005F5783"/>
    <w:rsid w:val="00765108"/>
    <w:rsid w:val="008A0A46"/>
    <w:rsid w:val="008D2B67"/>
    <w:rsid w:val="00943C25"/>
    <w:rsid w:val="00956BCD"/>
    <w:rsid w:val="00A35A11"/>
    <w:rsid w:val="00A63374"/>
    <w:rsid w:val="00A74178"/>
    <w:rsid w:val="00A9058E"/>
    <w:rsid w:val="00AB14E3"/>
    <w:rsid w:val="00AB53A1"/>
    <w:rsid w:val="00AD77AA"/>
    <w:rsid w:val="00B065A5"/>
    <w:rsid w:val="00B4673D"/>
    <w:rsid w:val="00C0145D"/>
    <w:rsid w:val="00C211B7"/>
    <w:rsid w:val="00C26B56"/>
    <w:rsid w:val="00DA0472"/>
    <w:rsid w:val="00DE4275"/>
    <w:rsid w:val="00E83B12"/>
    <w:rsid w:val="00EB4800"/>
    <w:rsid w:val="00F0137E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DE3011-5935-40A4-A32B-5455490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3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3A9A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link w:val="1"/>
    <w:rsid w:val="00573A9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73A9A"/>
    <w:pPr>
      <w:widowControl w:val="0"/>
      <w:shd w:val="clear" w:color="auto" w:fill="FFFFFF"/>
      <w:spacing w:after="0" w:line="254" w:lineRule="auto"/>
      <w:ind w:firstLine="400"/>
      <w:jc w:val="both"/>
    </w:pPr>
    <w:rPr>
      <w:rFonts w:eastAsia="Times New Roman"/>
      <w:sz w:val="26"/>
      <w:szCs w:val="26"/>
    </w:rPr>
  </w:style>
  <w:style w:type="character" w:customStyle="1" w:styleId="Bodytext2">
    <w:name w:val="Body text (2)_"/>
    <w:basedOn w:val="a0"/>
    <w:link w:val="Bodytext20"/>
    <w:rsid w:val="00573A9A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573A9A"/>
    <w:pPr>
      <w:widowControl w:val="0"/>
      <w:shd w:val="clear" w:color="auto" w:fill="FFFFFF"/>
      <w:spacing w:after="960" w:line="274" w:lineRule="exact"/>
      <w:ind w:firstLine="720"/>
    </w:pPr>
    <w:rPr>
      <w:b/>
      <w:bCs/>
    </w:rPr>
  </w:style>
  <w:style w:type="character" w:customStyle="1" w:styleId="Bodytext2LucidaSansUnicode8ptSpacing0pt">
    <w:name w:val="Body text (2) + Lucida Sans Unicode;8 pt;Spacing 0 pt"/>
    <w:basedOn w:val="Bodytext2"/>
    <w:rsid w:val="00573A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573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573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D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500B-5EA7-4DF4-90F6-89327D8A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Шахтарина</dc:creator>
  <cp:keywords/>
  <dc:description/>
  <cp:lastModifiedBy>Речапова Виктория</cp:lastModifiedBy>
  <cp:revision>46</cp:revision>
  <dcterms:created xsi:type="dcterms:W3CDTF">2020-05-28T07:06:00Z</dcterms:created>
  <dcterms:modified xsi:type="dcterms:W3CDTF">2020-07-13T10:25:00Z</dcterms:modified>
</cp:coreProperties>
</file>