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969"/>
        </w:tabs>
        <w:spacing w:after="0" w:line="360" w:lineRule="auto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tabs>
          <w:tab w:val="left" w:pos="3969"/>
        </w:tabs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tabs>
          <w:tab w:val="left" w:pos="3969"/>
        </w:tabs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tabs>
          <w:tab w:val="left" w:pos="3969"/>
        </w:tabs>
        <w:spacing w:after="0" w:line="240" w:lineRule="auto"/>
        <w:ind w:left="4820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от 03 февраля 2021 года № 53-п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pStyle w:val="a5"/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которые вносятся в постановление Администрации </w:t>
      </w:r>
    </w:p>
    <w:p>
      <w:pPr>
        <w:pStyle w:val="a5"/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Тазовского района от 09 декабря 2020 года № 78-п «Об утверждении Положения об изъятии жилых помещений аварийного жилищного фонда </w:t>
      </w:r>
    </w:p>
    <w:p>
      <w:pPr>
        <w:pStyle w:val="a5"/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связи с изъятием земельного участка для муниципальных нужд муниципального образования муниципальный округ Тазовский район Ямало-Ненецкого автономного округа»</w:t>
      </w:r>
    </w:p>
    <w:p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Пункт 1 </w:t>
      </w:r>
      <w:r>
        <w:rPr>
          <w:rFonts w:ascii="PT Astra Serif" w:hAnsi="PT Astra Serif"/>
          <w:sz w:val="28"/>
          <w:szCs w:val="28"/>
        </w:rPr>
        <w:t>постановления дополнить пунктом 1.1 следующего содержания: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«1.1. Установить, что: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1.1.1. до 01 марта 2021 года управление коммуникаций, строительства                      и жилищной политики Администрации Тазовского района является уполномоченным органом, осуществляющим процедуру изъятия                                    у собственников жилых помещений, расположенных в домах, признанных аварийными и подлежащими сносу, в связи с изъятием земельного участка                        (на котором расположен такой дом и жилых помещений, расположенных                             в доме), для муниципальных нужд муниципального образования;</w:t>
      </w:r>
    </w:p>
    <w:p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1.1.2. с 01 марта 2021 года уполномоченным органом, осуществляющим процедуру изъятия у собственников жилых помещений, расположенных                           в домах, признанных аварийными и подлежащими сносу, в связи с изъятием земельного участка(на котором расположен такой дом и жилых помещений, расположенных в доме), для муниципальных нужд муниципального образования являются:</w:t>
      </w:r>
    </w:p>
    <w:p>
      <w:pPr>
        <w:pStyle w:val="ConsPlusNormal"/>
        <w:numPr>
          <w:ilvl w:val="3"/>
          <w:numId w:val="22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территории поселка Тазовский – управление по обеспечению жизнедеятельности поселка Тазовский Администрации Тазовского района;</w:t>
      </w:r>
    </w:p>
    <w:p>
      <w:pPr>
        <w:pStyle w:val="ConsPlusNormal"/>
        <w:numPr>
          <w:ilvl w:val="3"/>
          <w:numId w:val="22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территории села Газ-Сале – администрация села Газ-Сале Администрации Тазовского района;</w:t>
      </w:r>
    </w:p>
    <w:p>
      <w:pPr>
        <w:pStyle w:val="ConsPlusNormal"/>
        <w:numPr>
          <w:ilvl w:val="3"/>
          <w:numId w:val="22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территории села Находка – администрация села Находка Администрации Тазовского района;</w:t>
      </w:r>
    </w:p>
    <w:p>
      <w:pPr>
        <w:pStyle w:val="ConsPlusNormal"/>
        <w:numPr>
          <w:ilvl w:val="3"/>
          <w:numId w:val="22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территории села Антипаюта – администрация села Антипаюта Администрации Тазовского района;</w:t>
      </w:r>
    </w:p>
    <w:p>
      <w:pPr>
        <w:pStyle w:val="ConsPlusNormal"/>
        <w:numPr>
          <w:ilvl w:val="3"/>
          <w:numId w:val="22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территории села Гыда – администрация села Гыда Администрации Тазовского района.</w:t>
      </w:r>
    </w:p>
    <w:p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Пункт 1.2 раздела </w:t>
      </w:r>
      <w:r>
        <w:rPr>
          <w:rFonts w:ascii="PT Astra Serif" w:hAnsi="PT Astra Serif" w:cs="Times New Roman"/>
          <w:sz w:val="28"/>
          <w:szCs w:val="28"/>
          <w:lang w:val="en-US"/>
        </w:rPr>
        <w:t>I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Положения об изъятии жилых помещений аварийного жилищного фонда в связи с изъятием земельного участка                                     </w:t>
      </w:r>
      <w:r>
        <w:rPr>
          <w:rFonts w:ascii="PT Astra Serif" w:hAnsi="PT Astra Serif"/>
          <w:sz w:val="28"/>
          <w:szCs w:val="28"/>
        </w:rPr>
        <w:lastRenderedPageBreak/>
        <w:t xml:space="preserve">для муниципальных нужд муниципального образования муниципальный округ Тазовский район Ямало-Ненецкого автономного округа </w:t>
      </w:r>
      <w:r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«1.2. Уполномоченными органами, осуществляющими процедуру                         изъятия у собственников жилых помещений, расположенных в домах, признанных аварийными и подлежащими сносу, в связи с изъятием                    земельного участка (на котором расположен такой дом и жилых помещений, расположенных в доме), для муниципальных нужд муниципального образования (далее - Уполномоченный орган, процедура изъятия жилых помещений) являются отраслевые (функциональные) и территориальные органы Администрации Тазовского района, установленные постановлением Администрации Тазовского района.».</w:t>
      </w:r>
    </w:p>
    <w:p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sectPr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spacing w:after="0"/>
      <w:rPr>
        <w:rFonts w:ascii="PT Astra Serif" w:hAnsi="PT Astra Seri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spacing w:after="0"/>
      <w:rPr>
        <w:rFonts w:ascii="PT Astra Serif" w:hAnsi="PT Astra Seri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spacing w:after="0"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 PAGE   \* MERGEFORMAT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noProof/>
        <w:sz w:val="24"/>
      </w:rPr>
      <w:t>2</w:t>
    </w:r>
    <w:r>
      <w:rPr>
        <w:rFonts w:ascii="PT Astra Serif" w:hAnsi="PT Astra Serif"/>
        <w:sz w:val="24"/>
      </w:rPr>
      <w:fldChar w:fldCharType="end"/>
    </w:r>
  </w:p>
  <w:p>
    <w:pPr>
      <w:pStyle w:val="a6"/>
      <w:spacing w:after="0"/>
      <w:jc w:val="center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D26609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hybridMultilevel"/>
    <w:tmpl w:val="F7426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03"/>
    <w:multiLevelType w:val="multilevel"/>
    <w:tmpl w:val="28D017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6066B3C0"/>
    <w:lvl w:ilvl="0" w:tplc="0CB023B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1A066D4"/>
    <w:lvl w:ilvl="0" w:tplc="1CCC270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000006"/>
    <w:multiLevelType w:val="hybridMultilevel"/>
    <w:tmpl w:val="0A2A30C6"/>
    <w:lvl w:ilvl="0" w:tplc="5F2EF48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7"/>
    <w:multiLevelType w:val="hybridMultilevel"/>
    <w:tmpl w:val="27E253E8"/>
    <w:lvl w:ilvl="0" w:tplc="BD702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000008"/>
    <w:multiLevelType w:val="hybridMultilevel"/>
    <w:tmpl w:val="26F86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08C82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000000A"/>
    <w:multiLevelType w:val="multilevel"/>
    <w:tmpl w:val="1E8C3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000000B"/>
    <w:multiLevelType w:val="hybridMultilevel"/>
    <w:tmpl w:val="541E8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187452D7"/>
    <w:multiLevelType w:val="multilevel"/>
    <w:tmpl w:val="78F013E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>
    <w:nsid w:val="1D9D387F"/>
    <w:multiLevelType w:val="hybridMultilevel"/>
    <w:tmpl w:val="F7426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7B7C9A"/>
    <w:multiLevelType w:val="multilevel"/>
    <w:tmpl w:val="3BAA5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C4807E0"/>
    <w:multiLevelType w:val="hybridMultilevel"/>
    <w:tmpl w:val="81A066D4"/>
    <w:lvl w:ilvl="0" w:tplc="1CCC270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FD203C"/>
    <w:multiLevelType w:val="multilevel"/>
    <w:tmpl w:val="B4F46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0294079"/>
    <w:multiLevelType w:val="hybridMultilevel"/>
    <w:tmpl w:val="1FAA0282"/>
    <w:lvl w:ilvl="0" w:tplc="48E4D0C8">
      <w:start w:val="1"/>
      <w:numFmt w:val="decimal"/>
      <w:lvlText w:val="1.1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FF547E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8">
    <w:nsid w:val="6EE16E2D"/>
    <w:multiLevelType w:val="hybridMultilevel"/>
    <w:tmpl w:val="138A03AE"/>
    <w:lvl w:ilvl="0" w:tplc="0CB023B8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4"/>
  </w:num>
  <w:num w:numId="18">
    <w:abstractNumId w:val="15"/>
  </w:num>
  <w:num w:numId="19">
    <w:abstractNumId w:val="13"/>
  </w:num>
  <w:num w:numId="20">
    <w:abstractNumId w:val="18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79FD20-42DD-48C7-BC51-75600EB1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a4">
    <w:name w:val="Абзац списка Знак"/>
    <w:link w:val="a3"/>
    <w:uiPriority w:val="34"/>
    <w:rPr>
      <w:rFonts w:eastAsia="Calibri"/>
      <w:sz w:val="22"/>
      <w:szCs w:val="22"/>
      <w:lang w:eastAsia="en-US"/>
    </w:rPr>
  </w:style>
  <w:style w:type="paragraph" w:styleId="a5">
    <w:name w:val="No Spacing"/>
    <w:uiPriority w:val="1"/>
    <w:qFormat/>
    <w:rPr>
      <w:sz w:val="22"/>
      <w:szCs w:val="2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2"/>
      <w:szCs w:val="22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2"/>
      <w:szCs w:val="22"/>
    </w:rPr>
  </w:style>
  <w:style w:type="paragraph" w:styleId="aa">
    <w:name w:val="Balloon Text"/>
    <w:basedOn w:val="a"/>
    <w:link w:val="ab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106BBE"/>
    </w:rPr>
  </w:style>
  <w:style w:type="character" w:customStyle="1" w:styleId="40">
    <w:name w:val="Заголовок 4 Знак"/>
    <w:link w:val="4"/>
    <w:uiPriority w:val="9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pPr>
      <w:spacing w:after="0" w:line="240" w:lineRule="auto"/>
      <w:ind w:firstLine="112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rPr>
      <w:rFonts w:ascii="Times New Roman" w:hAnsi="Times New Roman"/>
      <w:sz w:val="28"/>
    </w:rPr>
  </w:style>
  <w:style w:type="paragraph" w:styleId="3">
    <w:name w:val="Body Text Indent 3"/>
    <w:basedOn w:val="a"/>
    <w:link w:val="30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rPr>
      <w:rFonts w:ascii="Times New Roman" w:hAnsi="Times New Roman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Pr>
      <w:rFonts w:ascii="Times New Roman" w:hAnsi="Times New Roman"/>
      <w:b/>
      <w:bCs/>
      <w:i/>
      <w:iCs/>
      <w:sz w:val="26"/>
      <w:szCs w:val="26"/>
    </w:rPr>
  </w:style>
  <w:style w:type="character" w:customStyle="1" w:styleId="31">
    <w:name w:val="Основной текст (3)_"/>
    <w:link w:val="3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before="600" w:after="60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00F3A-A119-4183-83C4-A47CCDA3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house.tazovsky.ru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solomatina.la</dc:creator>
  <cp:lastModifiedBy>Фадеева Алена Михайловна</cp:lastModifiedBy>
  <cp:revision>71</cp:revision>
  <cp:lastPrinted>2021-02-03T05:53:00Z</cp:lastPrinted>
  <dcterms:created xsi:type="dcterms:W3CDTF">2020-08-21T07:51:00Z</dcterms:created>
  <dcterms:modified xsi:type="dcterms:W3CDTF">2021-02-03T05:53:00Z</dcterms:modified>
</cp:coreProperties>
</file>