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EFD" w:rsidRPr="00156C0B" w:rsidRDefault="00702EFD" w:rsidP="00702EFD">
      <w:pPr>
        <w:rPr>
          <w:rFonts w:ascii="PT Astra Serif" w:hAnsi="PT Astra Serif"/>
          <w:color w:val="111111"/>
          <w:shd w:val="clear" w:color="auto" w:fill="FFFFFF"/>
        </w:rPr>
      </w:pPr>
      <w:r w:rsidRPr="00156C0B">
        <w:rPr>
          <w:rFonts w:ascii="PT Astra Serif" w:hAnsi="PT Astra Serif"/>
          <w:color w:val="111111"/>
          <w:shd w:val="clear" w:color="auto" w:fill="FFFFFF"/>
        </w:rPr>
        <w:t xml:space="preserve">По состоянию на </w:t>
      </w:r>
      <w:r>
        <w:rPr>
          <w:rFonts w:ascii="PT Astra Serif" w:hAnsi="PT Astra Serif"/>
          <w:color w:val="111111"/>
          <w:shd w:val="clear" w:color="auto" w:fill="FFFFFF"/>
        </w:rPr>
        <w:t>31 декабря</w:t>
      </w:r>
      <w:r w:rsidRPr="00156C0B">
        <w:rPr>
          <w:rFonts w:ascii="PT Astra Serif" w:hAnsi="PT Astra Serif"/>
          <w:color w:val="111111"/>
          <w:shd w:val="clear" w:color="auto" w:fill="FFFFFF"/>
        </w:rPr>
        <w:t xml:space="preserve"> 2021 года общее количество обращений граждан, поступивших в адрес Председателя, Депутатов Думы Тазовского района составляет </w:t>
      </w:r>
      <w:r>
        <w:rPr>
          <w:rFonts w:ascii="PT Astra Serif" w:hAnsi="PT Astra Serif"/>
          <w:color w:val="111111"/>
          <w:shd w:val="clear" w:color="auto" w:fill="FFFFFF"/>
        </w:rPr>
        <w:t>14</w:t>
      </w:r>
      <w:r w:rsidRPr="00156C0B">
        <w:rPr>
          <w:rFonts w:ascii="PT Astra Serif" w:hAnsi="PT Astra Serif"/>
          <w:color w:val="111111"/>
          <w:shd w:val="clear" w:color="auto" w:fill="FFFFFF"/>
        </w:rPr>
        <w:t xml:space="preserve"> обращений, из них </w:t>
      </w:r>
      <w:r>
        <w:rPr>
          <w:rFonts w:ascii="PT Astra Serif" w:hAnsi="PT Astra Serif"/>
          <w:color w:val="111111"/>
          <w:shd w:val="clear" w:color="auto" w:fill="FFFFFF"/>
        </w:rPr>
        <w:t>1</w:t>
      </w:r>
      <w:r w:rsidRPr="00156C0B">
        <w:rPr>
          <w:rFonts w:ascii="PT Astra Serif" w:hAnsi="PT Astra Serif"/>
          <w:color w:val="111111"/>
          <w:shd w:val="clear" w:color="auto" w:fill="FFFFFF"/>
        </w:rPr>
        <w:t xml:space="preserve"> – письменн</w:t>
      </w:r>
      <w:r>
        <w:rPr>
          <w:rFonts w:ascii="PT Astra Serif" w:hAnsi="PT Astra Serif"/>
          <w:color w:val="111111"/>
          <w:shd w:val="clear" w:color="auto" w:fill="FFFFFF"/>
        </w:rPr>
        <w:t>ое.</w:t>
      </w:r>
      <w:r w:rsidRPr="00156C0B">
        <w:rPr>
          <w:rFonts w:ascii="PT Astra Serif" w:hAnsi="PT Astra Serif"/>
          <w:color w:val="111111"/>
          <w:shd w:val="clear" w:color="auto" w:fill="FFFFFF"/>
        </w:rPr>
        <w:t xml:space="preserve"> </w:t>
      </w:r>
      <w:r w:rsidR="00664145" w:rsidRPr="000D03D2">
        <w:rPr>
          <w:rFonts w:ascii="PT Astra Serif" w:hAnsi="PT Astra Serif"/>
          <w:color w:val="111111"/>
          <w:shd w:val="clear" w:color="auto" w:fill="FFFFFF"/>
        </w:rPr>
        <w:t xml:space="preserve">Через официальные аккаунты депутатов в социальных сетях поступили </w:t>
      </w:r>
      <w:r w:rsidR="00664145">
        <w:rPr>
          <w:rFonts w:ascii="PT Astra Serif" w:hAnsi="PT Astra Serif"/>
          <w:color w:val="111111"/>
          <w:shd w:val="clear" w:color="auto" w:fill="FFFFFF"/>
        </w:rPr>
        <w:t>39</w:t>
      </w:r>
      <w:r w:rsidR="00664145" w:rsidRPr="000D03D2">
        <w:rPr>
          <w:rFonts w:ascii="PT Astra Serif" w:hAnsi="PT Astra Serif"/>
          <w:color w:val="111111"/>
          <w:shd w:val="clear" w:color="auto" w:fill="FFFFFF"/>
        </w:rPr>
        <w:t xml:space="preserve"> вопросов, устного характера, на все были даны разъяснения и консультации.</w:t>
      </w:r>
      <w:r w:rsidRPr="00156C0B">
        <w:rPr>
          <w:rFonts w:ascii="PT Astra Serif" w:hAnsi="PT Astra Serif"/>
          <w:color w:val="111111"/>
        </w:rPr>
        <w:br/>
      </w:r>
      <w:r w:rsidRPr="00156C0B">
        <w:rPr>
          <w:rFonts w:ascii="PT Astra Serif" w:hAnsi="PT Astra Serif"/>
          <w:color w:val="111111"/>
          <w:shd w:val="clear" w:color="auto" w:fill="FFFFFF"/>
        </w:rPr>
        <w:t> При обращении к Председателю, депутатам Думы Тазовского рай</w:t>
      </w:r>
      <w:r>
        <w:rPr>
          <w:rFonts w:ascii="PT Astra Serif" w:hAnsi="PT Astra Serif"/>
          <w:color w:val="111111"/>
          <w:shd w:val="clear" w:color="auto" w:fill="FFFFFF"/>
        </w:rPr>
        <w:t>о</w:t>
      </w:r>
      <w:r w:rsidR="00664145">
        <w:rPr>
          <w:rFonts w:ascii="PT Astra Serif" w:hAnsi="PT Astra Serif"/>
          <w:color w:val="111111"/>
          <w:shd w:val="clear" w:color="auto" w:fill="FFFFFF"/>
        </w:rPr>
        <w:t>на наибольшую</w:t>
      </w:r>
      <w:r w:rsidRPr="00156C0B">
        <w:rPr>
          <w:rFonts w:ascii="PT Astra Serif" w:hAnsi="PT Astra Serif"/>
          <w:color w:val="111111"/>
          <w:shd w:val="clear" w:color="auto" w:fill="FFFFFF"/>
        </w:rPr>
        <w:t xml:space="preserve"> долю льготных категорий граждан составили представители коренных малочисленных народов Севера, многодетные семьи, </w:t>
      </w:r>
      <w:r>
        <w:rPr>
          <w:rFonts w:ascii="PT Astra Serif" w:hAnsi="PT Astra Serif"/>
          <w:color w:val="111111"/>
          <w:shd w:val="clear" w:color="auto" w:fill="FFFFFF"/>
        </w:rPr>
        <w:t>малообеспеченные семьи.</w:t>
      </w:r>
    </w:p>
    <w:p w:rsidR="000159B8" w:rsidRDefault="00702EFD" w:rsidP="00702EFD">
      <w:pPr>
        <w:rPr>
          <w:rFonts w:ascii="PT Astra Serif" w:hAnsi="PT Astra Serif"/>
          <w:color w:val="111111"/>
          <w:shd w:val="clear" w:color="auto" w:fill="FFFFFF"/>
        </w:rPr>
      </w:pPr>
      <w:r w:rsidRPr="00156C0B">
        <w:rPr>
          <w:rFonts w:ascii="PT Astra Serif" w:hAnsi="PT Astra Serif"/>
          <w:color w:val="111111"/>
          <w:shd w:val="clear" w:color="auto" w:fill="FFFFFF"/>
        </w:rPr>
        <w:t> Анализ тематики поступивших обращений показал, что вопросы жилищной сферы на протяжении ряда последних лет остаются актуальными. Обращения этой тематики содержат вопросы предоставления жилья по договору социального найма, переселение из аварийных домов, ветхого жилья, обеспечение доступным и комфортным жильем.</w:t>
      </w:r>
      <w:r w:rsidR="00664145">
        <w:rPr>
          <w:rFonts w:ascii="PT Astra Serif" w:hAnsi="PT Astra Serif"/>
          <w:color w:val="111111"/>
        </w:rPr>
        <w:t xml:space="preserve"> </w:t>
      </w:r>
      <w:r w:rsidRPr="00156C0B">
        <w:rPr>
          <w:rFonts w:ascii="PT Astra Serif" w:hAnsi="PT Astra Serif"/>
          <w:color w:val="111111"/>
          <w:shd w:val="clear" w:color="auto" w:fill="FFFFFF"/>
        </w:rPr>
        <w:t xml:space="preserve">  Также за отчетный период поступили вопросы </w:t>
      </w:r>
      <w:r>
        <w:rPr>
          <w:rFonts w:ascii="PT Astra Serif" w:hAnsi="PT Astra Serif"/>
          <w:color w:val="111111"/>
          <w:shd w:val="clear" w:color="auto" w:fill="FFFFFF"/>
        </w:rPr>
        <w:t xml:space="preserve">строительства объектов социальной сферы, трудоустройства, содержание общего имущества, </w:t>
      </w:r>
      <w:r w:rsidR="000159B8">
        <w:rPr>
          <w:rFonts w:ascii="PT Astra Serif" w:hAnsi="PT Astra Serif"/>
          <w:color w:val="111111"/>
          <w:shd w:val="clear" w:color="auto" w:fill="FFFFFF"/>
        </w:rPr>
        <w:t>почтовы</w:t>
      </w:r>
      <w:r w:rsidR="00A722CE">
        <w:rPr>
          <w:rFonts w:ascii="PT Astra Serif" w:hAnsi="PT Astra Serif"/>
          <w:color w:val="111111"/>
          <w:shd w:val="clear" w:color="auto" w:fill="FFFFFF"/>
        </w:rPr>
        <w:t xml:space="preserve">х </w:t>
      </w:r>
      <w:r w:rsidR="000159B8">
        <w:rPr>
          <w:rFonts w:ascii="PT Astra Serif" w:hAnsi="PT Astra Serif"/>
          <w:color w:val="111111"/>
          <w:shd w:val="clear" w:color="auto" w:fill="FFFFFF"/>
        </w:rPr>
        <w:t xml:space="preserve">услуги. </w:t>
      </w:r>
    </w:p>
    <w:p w:rsidR="00702EFD" w:rsidRPr="00156C0B" w:rsidRDefault="00702EFD" w:rsidP="00702EFD">
      <w:pPr>
        <w:rPr>
          <w:rFonts w:ascii="PT Astra Serif" w:hAnsi="PT Astra Serif"/>
        </w:rPr>
      </w:pPr>
      <w:r w:rsidRPr="00156C0B">
        <w:rPr>
          <w:rFonts w:ascii="PT Astra Serif" w:hAnsi="PT Astra Serif"/>
          <w:color w:val="111111"/>
        </w:rPr>
        <w:br/>
      </w:r>
      <w:r w:rsidR="00A722CE">
        <w:rPr>
          <w:rFonts w:ascii="PT Astra Serif" w:hAnsi="PT Astra Serif"/>
          <w:color w:val="111111"/>
          <w:shd w:val="clear" w:color="auto" w:fill="FFFFFF"/>
        </w:rPr>
        <w:t xml:space="preserve">   В то </w:t>
      </w:r>
      <w:r w:rsidRPr="00156C0B">
        <w:rPr>
          <w:rFonts w:ascii="PT Astra Serif" w:hAnsi="PT Astra Serif"/>
          <w:color w:val="111111"/>
          <w:shd w:val="clear" w:color="auto" w:fill="FFFFFF"/>
        </w:rPr>
        <w:t>же время некоторые воп</w:t>
      </w:r>
      <w:r w:rsidR="00A722CE">
        <w:rPr>
          <w:rFonts w:ascii="PT Astra Serif" w:hAnsi="PT Astra Serif"/>
          <w:color w:val="111111"/>
          <w:shd w:val="clear" w:color="auto" w:fill="FFFFFF"/>
        </w:rPr>
        <w:t>росы удается решить</w:t>
      </w:r>
      <w:r w:rsidR="00F34398">
        <w:rPr>
          <w:rFonts w:ascii="PT Astra Serif" w:hAnsi="PT Astra Serif"/>
          <w:color w:val="111111"/>
          <w:shd w:val="clear" w:color="auto" w:fill="FFFFFF"/>
        </w:rPr>
        <w:t>,</w:t>
      </w:r>
      <w:r w:rsidR="00A722CE">
        <w:rPr>
          <w:rFonts w:ascii="PT Astra Serif" w:hAnsi="PT Astra Serif"/>
          <w:color w:val="111111"/>
          <w:shd w:val="clear" w:color="auto" w:fill="FFFFFF"/>
        </w:rPr>
        <w:t xml:space="preserve"> </w:t>
      </w:r>
      <w:r w:rsidRPr="00156C0B">
        <w:rPr>
          <w:rFonts w:ascii="PT Astra Serif" w:hAnsi="PT Astra Serif"/>
          <w:color w:val="111111"/>
          <w:shd w:val="clear" w:color="auto" w:fill="FFFFFF"/>
        </w:rPr>
        <w:t>оказать юридическ</w:t>
      </w:r>
      <w:r w:rsidR="00664145">
        <w:rPr>
          <w:rFonts w:ascii="PT Astra Serif" w:hAnsi="PT Astra Serif"/>
          <w:color w:val="111111"/>
          <w:shd w:val="clear" w:color="auto" w:fill="FFFFFF"/>
        </w:rPr>
        <w:t xml:space="preserve">ую </w:t>
      </w:r>
      <w:proofErr w:type="gramStart"/>
      <w:r w:rsidR="00664145">
        <w:rPr>
          <w:rFonts w:ascii="PT Astra Serif" w:hAnsi="PT Astra Serif"/>
          <w:color w:val="111111"/>
          <w:shd w:val="clear" w:color="auto" w:fill="FFFFFF"/>
        </w:rPr>
        <w:t xml:space="preserve">и </w:t>
      </w:r>
      <w:r w:rsidRPr="00156C0B">
        <w:rPr>
          <w:rFonts w:ascii="PT Astra Serif" w:hAnsi="PT Astra Serif"/>
          <w:color w:val="111111"/>
          <w:shd w:val="clear" w:color="auto" w:fill="FFFFFF"/>
        </w:rPr>
        <w:t xml:space="preserve"> консультаци</w:t>
      </w:r>
      <w:r w:rsidR="00664145">
        <w:rPr>
          <w:rFonts w:ascii="PT Astra Serif" w:hAnsi="PT Astra Serif"/>
          <w:color w:val="111111"/>
          <w:shd w:val="clear" w:color="auto" w:fill="FFFFFF"/>
        </w:rPr>
        <w:t>онную</w:t>
      </w:r>
      <w:proofErr w:type="gramEnd"/>
      <w:r w:rsidR="00664145">
        <w:rPr>
          <w:rFonts w:ascii="PT Astra Serif" w:hAnsi="PT Astra Serif"/>
          <w:color w:val="111111"/>
          <w:shd w:val="clear" w:color="auto" w:fill="FFFFFF"/>
        </w:rPr>
        <w:t xml:space="preserve"> помощь</w:t>
      </w:r>
      <w:r w:rsidRPr="00156C0B">
        <w:rPr>
          <w:rFonts w:ascii="PT Astra Serif" w:hAnsi="PT Astra Serif"/>
          <w:color w:val="111111"/>
          <w:shd w:val="clear" w:color="auto" w:fill="FFFFFF"/>
        </w:rPr>
        <w:t xml:space="preserve">. </w:t>
      </w:r>
      <w:r w:rsidR="00A722CE">
        <w:rPr>
          <w:rFonts w:ascii="PT Astra Serif" w:hAnsi="PT Astra Serif"/>
          <w:color w:val="111111"/>
          <w:shd w:val="clear" w:color="auto" w:fill="FFFFFF"/>
        </w:rPr>
        <w:t xml:space="preserve">По одному из обращений были организованы выездные комиссии. </w:t>
      </w:r>
      <w:r w:rsidRPr="00156C0B">
        <w:rPr>
          <w:rFonts w:ascii="PT Astra Serif" w:hAnsi="PT Astra Serif" w:cs="Arial"/>
          <w:color w:val="141313"/>
          <w:sz w:val="23"/>
          <w:szCs w:val="23"/>
          <w:shd w:val="clear" w:color="auto" w:fill="FFFFFF"/>
        </w:rPr>
        <w:t xml:space="preserve">Личный приём граждан депутатами проводится не реже одного раза в </w:t>
      </w:r>
      <w:r w:rsidR="00664145">
        <w:rPr>
          <w:rFonts w:ascii="PT Astra Serif" w:hAnsi="PT Astra Serif" w:cs="Arial"/>
          <w:color w:val="141313"/>
          <w:sz w:val="23"/>
          <w:szCs w:val="23"/>
          <w:shd w:val="clear" w:color="auto" w:fill="FFFFFF"/>
        </w:rPr>
        <w:t>неделю</w:t>
      </w:r>
      <w:bookmarkStart w:id="0" w:name="_GoBack"/>
      <w:bookmarkEnd w:id="0"/>
      <w:r w:rsidRPr="00156C0B">
        <w:rPr>
          <w:rFonts w:ascii="PT Astra Serif" w:hAnsi="PT Astra Serif" w:cs="Arial"/>
          <w:color w:val="141313"/>
          <w:sz w:val="23"/>
          <w:szCs w:val="23"/>
          <w:shd w:val="clear" w:color="auto" w:fill="FFFFFF"/>
        </w:rPr>
        <w:t xml:space="preserve"> (согласно утвержденного графика) по предварительной записи. На все обращения, поступившие в Думу Тазовского района и во время проведения личного приёма депутатами, были подготовлены ответы и даны разъяснения в сроки, установленные действующим законодательством. </w:t>
      </w:r>
      <w:r w:rsidR="00A722CE">
        <w:rPr>
          <w:rFonts w:ascii="PT Astra Serif" w:hAnsi="PT Astra Serif" w:cs="Arial"/>
          <w:color w:val="141313"/>
          <w:sz w:val="23"/>
          <w:szCs w:val="23"/>
          <w:shd w:val="clear" w:color="auto" w:fill="FFFFFF"/>
        </w:rPr>
        <w:t>О</w:t>
      </w:r>
      <w:r w:rsidRPr="00156C0B">
        <w:rPr>
          <w:rFonts w:ascii="PT Astra Serif" w:hAnsi="PT Astra Serif" w:cs="Arial"/>
          <w:color w:val="141313"/>
          <w:sz w:val="23"/>
          <w:szCs w:val="23"/>
          <w:shd w:val="clear" w:color="auto" w:fill="FFFFFF"/>
        </w:rPr>
        <w:t>бращения, содержащие вопросы, решение которых не входит в компетенцию Думы, направлялись в соответствующий орган или должностному лицу, в компетенцию которых входит решение поставленных в обращении вопросов, с уведомлением гражданина, направившего обращение.</w:t>
      </w:r>
    </w:p>
    <w:p w:rsidR="002B06DF" w:rsidRPr="00664145" w:rsidRDefault="00664145"/>
    <w:sectPr w:rsidR="002B06DF" w:rsidRPr="00664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87"/>
    <w:rsid w:val="000159B8"/>
    <w:rsid w:val="00450587"/>
    <w:rsid w:val="00664145"/>
    <w:rsid w:val="006B35E1"/>
    <w:rsid w:val="00702EFD"/>
    <w:rsid w:val="00A722CE"/>
    <w:rsid w:val="00D26DE1"/>
    <w:rsid w:val="00F3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6A43-0586-4424-AE98-DCBB5B3B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Сергеевна Поленова</dc:creator>
  <cp:keywords/>
  <dc:description/>
  <cp:lastModifiedBy>Инна Сергеевна Поленова</cp:lastModifiedBy>
  <cp:revision>5</cp:revision>
  <dcterms:created xsi:type="dcterms:W3CDTF">2022-09-29T10:47:00Z</dcterms:created>
  <dcterms:modified xsi:type="dcterms:W3CDTF">2022-09-30T06:43:00Z</dcterms:modified>
</cp:coreProperties>
</file>