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tabs>
          <w:tab w:val="left" w:pos="10464"/>
          <w:tab w:val="right" w:pos="1457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 мая 2021 года № 499-п</w:t>
      </w: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которое вносится в детализированный перечень 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подпрограмм муниципальной программы Тазовского района </w:t>
      </w:r>
    </w:p>
    <w:p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«Повышение эффективности управления и распоряжения муниципальной собственностью и земельными ресурсами на 2015-2025 годы» на 2020 год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Детализированный перечень изложить в следующей </w:t>
      </w:r>
      <w:bookmarkEnd w:id="0"/>
      <w:r>
        <w:rPr>
          <w:rFonts w:ascii="PT Astra Serif" w:hAnsi="PT Astra Serif"/>
          <w:sz w:val="28"/>
          <w:szCs w:val="28"/>
        </w:rPr>
        <w:t>редакции:</w:t>
      </w:r>
    </w:p>
    <w:p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                                                                                                                                              </w:t>
      </w:r>
    </w:p>
    <w:p>
      <w:pPr>
        <w:tabs>
          <w:tab w:val="left" w:pos="10836"/>
        </w:tabs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 марта 2020 года № 197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 редакции постановления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 мая 2021 года № 499-п)</w:t>
      </w: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«Повышение эффективности управления и распоряжения муниципальной собственностью 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2020 год </w:t>
      </w:r>
    </w:p>
    <w:p>
      <w:pPr>
        <w:ind w:firstLine="0"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</w:t>
      </w:r>
      <w:r>
        <w:rPr>
          <w:rFonts w:ascii="PT Astra Serif" w:hAnsi="PT Astra Serif" w:cs="Times New Roman"/>
          <w:sz w:val="24"/>
          <w:szCs w:val="28"/>
        </w:rPr>
        <w:t>тыс. руб.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1572"/>
        <w:gridCol w:w="2410"/>
      </w:tblGrid>
      <w:tr>
        <w:trPr>
          <w:trHeight w:val="322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№№ п/п</w:t>
            </w:r>
          </w:p>
        </w:tc>
        <w:tc>
          <w:tcPr>
            <w:tcW w:w="11572" w:type="dxa"/>
            <w:vMerge w:val="restart"/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 xml:space="preserve">Наименование муниципальной программы, подпрограммы,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ответственного исполнителя, соисполнителя,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8"/>
              </w:rPr>
              <w:t>Объём финансирования</w:t>
            </w:r>
          </w:p>
        </w:tc>
      </w:tr>
      <w:tr>
        <w:trPr>
          <w:trHeight w:val="481"/>
        </w:trPr>
        <w:tc>
          <w:tcPr>
            <w:tcW w:w="634" w:type="dxa"/>
            <w:vMerge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572" w:type="dxa"/>
            <w:vMerge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4"/>
                <w:szCs w:val="28"/>
              </w:rPr>
            </w:pPr>
          </w:p>
        </w:tc>
      </w:tr>
    </w:tbl>
    <w:p>
      <w:pPr>
        <w:ind w:firstLine="0"/>
        <w:rPr>
          <w:rFonts w:ascii="PT Astra Serif" w:hAnsi="PT Astra Serif" w:cs="Times New Roman"/>
          <w:sz w:val="12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1572"/>
        <w:gridCol w:w="2410"/>
      </w:tblGrid>
      <w:tr>
        <w:trPr>
          <w:trHeight w:val="191"/>
          <w:tblHeader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2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</w:tr>
      <w:tr>
        <w:trPr>
          <w:trHeight w:val="540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«Повышение эффективности управления и распоряжения муниципальной собственностью и земельными ресурсами на 2015-2025 годы» (всего), в т. ч.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  <w:t>266 311</w:t>
            </w:r>
          </w:p>
        </w:tc>
      </w:tr>
      <w:tr>
        <w:trPr>
          <w:trHeight w:val="540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265 929</w:t>
            </w:r>
          </w:p>
        </w:tc>
      </w:tr>
      <w:tr>
        <w:trPr>
          <w:trHeight w:val="540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Соисполнитель  программы: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382</w:t>
            </w:r>
          </w:p>
        </w:tc>
      </w:tr>
      <w:tr>
        <w:trPr>
          <w:trHeight w:val="278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Подпрограмма 1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Управление муниципальным имуществом Тазовского района» (всего), в т. ч.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155 165</w:t>
            </w:r>
          </w:p>
        </w:tc>
      </w:tr>
      <w:tr>
        <w:trPr>
          <w:trHeight w:val="540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1 -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154 783</w:t>
            </w:r>
          </w:p>
        </w:tc>
      </w:tr>
      <w:tr>
        <w:trPr>
          <w:trHeight w:val="540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Соисполнитель  подпрограммы 1: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382</w:t>
            </w:r>
          </w:p>
        </w:tc>
      </w:tr>
      <w:tr>
        <w:trPr>
          <w:trHeight w:val="255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1572" w:type="dxa"/>
            <w:shd w:val="clear" w:color="auto" w:fill="auto"/>
            <w:vAlign w:val="center"/>
            <w:hideMark/>
          </w:tcPr>
          <w:p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Основное мероприятие 1.  «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Эффективное управление и </w:t>
            </w:r>
            <w:r>
              <w:rPr>
                <w:rFonts w:ascii="PT Astra Serif" w:hAnsi="PT Astra Serif" w:cs="Times New Roman"/>
                <w:bCs/>
                <w:iCs/>
                <w:spacing w:val="-20"/>
                <w:sz w:val="24"/>
                <w:szCs w:val="24"/>
              </w:rPr>
              <w:t>распоряжение муниципальным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имуществом» (всего), в т.ч.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154 783</w:t>
            </w:r>
          </w:p>
        </w:tc>
      </w:tr>
      <w:tr>
        <w:trPr>
          <w:trHeight w:val="540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района,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154 783</w:t>
            </w:r>
          </w:p>
        </w:tc>
      </w:tr>
      <w:tr>
        <w:trPr>
          <w:trHeight w:val="264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11572" w:type="dxa"/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Мероприятие 1.1. «Содержание и обслуживание Казны муниципального округа Тазовский район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Ямало-Ненецкого автономного округа» (всего), в т.ч.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153 682</w:t>
            </w:r>
          </w:p>
        </w:tc>
      </w:tr>
      <w:tr>
        <w:trPr>
          <w:trHeight w:val="264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1.1 - департамент имущественных и земельных отношений Администрации Тазовского района (всего), в т.ч.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153 682</w:t>
            </w:r>
          </w:p>
        </w:tc>
      </w:tr>
      <w:tr>
        <w:trPr>
          <w:trHeight w:val="546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Услуги по содержанию имущества, составляющего Казну муниципального округа Тазовский район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Ямало-Ненецкого автономного округа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107 140</w:t>
            </w:r>
          </w:p>
        </w:tc>
      </w:tr>
      <w:tr>
        <w:trPr>
          <w:trHeight w:val="264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дорожной техники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16 542</w:t>
            </w:r>
          </w:p>
        </w:tc>
      </w:tr>
      <w:tr>
        <w:trPr>
          <w:trHeight w:val="264"/>
        </w:trPr>
        <w:tc>
          <w:tcPr>
            <w:tcW w:w="634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субсидии муниципальному унитарному предприятию на погашение задолженности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налоговым платежам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30 000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572" w:type="dxa"/>
            <w:shd w:val="clear" w:color="auto" w:fill="auto"/>
            <w:vAlign w:val="center"/>
            <w:hideMark/>
          </w:tcPr>
          <w:p>
            <w:pPr>
              <w:ind w:firstLine="0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Мероприятие 1.2. «Оценка недвижимости, признание прав и регулирование отношений по муниципальной собственности» (всего), в т.ч.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1 101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1.2 -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1 101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1572" w:type="dxa"/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Изготовление технических планов на объекты недвижимого имущества, находящегося в собственности муниципального образования Тазовский район (всего)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767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Оказание услуг по техническому обследованию объектов движимого и недвижимого имущества и выдача технического  заключения (всего)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30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Услуги по оценке рыночной стоимости имущества, находящегося в собственности муниципального образования Тазовский район (всего)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304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Основное мероприятие  2 «Муниципальный проект «Развитие системы оказания первичной медико-санитарной помощи»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382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Ответственный соисполнитель основного мероприятия 2 - управление коммуникаций, строительства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 жилищной политики Администрации Тазовского района,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382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Мероприятие 2.1 «Участковая больница на 11 коек с врачебной амбулаторией на 35 посещений в смену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п. Гыда Тазовского района»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382</w:t>
            </w:r>
          </w:p>
        </w:tc>
      </w:tr>
      <w:tr>
        <w:trPr>
          <w:trHeight w:val="277"/>
        </w:trPr>
        <w:tc>
          <w:tcPr>
            <w:tcW w:w="634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11572" w:type="dxa"/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Ответственный соисполнитель мероприятия 2.1.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382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Подпрограмма 2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Управление земельными ресурсами Тазовского района» (всего), в т. ч.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14 179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2 -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14 179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Основное мероприятие 1 «Организация и проведение работ в отношении земельных ресурсов муниципального образования»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5 098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5 098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Мероприятие 1.1. «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Реализация комплекса мер по развитию земельных отношений на территории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Тазовского района»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5 098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 (всего) в т.ч.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5 098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Подготовка схем расположения земельных участков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кадастровых планах или кадастровых картах соответствующих территорий, подготовка межевых планов для постановки земельных участков на государственный кадастровый учет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2 346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Оценка рыночной стоимости объектов, находящихся в собственности муниципального образования Тазовский район, а также оценка рыночной стоимости земельных участков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 право аренды под строительство на данных земельных участках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Выполнение комплексных кадастровых работ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2 657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Основное мероприятие 2 «Муниципальный проект «Жилье» (всего), в т.ч.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9 081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 2 -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9 081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Мероприятие 2.1. Предоставление социальных выплат на приобретение (строительство) жилого помещения гражданам, имеющим трех и более детей, взамен предоставления земельного участка в собственность бесплатно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9 081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 2.1.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9 081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3 «Охрана окружающей среды и обеспечение экологической безопасности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Тазовском районе» (всего) в т. ч.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2 641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3 -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2 641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Основное мероприятие 1 «Охрана окружающей среды и экологическая безопасность»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2 641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2 641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40.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Мероприятие 1.1 Реализация комплекса мер по охране окружающей среды и обеспечению экологической безопасности на территории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Осуществление мероприятий муниципального земельного контроля в соответствии с утверждаемым в установленном порядке планом с использованием воздушного, водного транспорта всего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Мероприятие 1.2. Реализация мероприятий по ликвидации несанкционированных свалок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2 455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1.2. –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2 455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1.3. Приобретение специализированного оборудования для осуществления комплекса мер </w:t>
            </w:r>
          </w:p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охране окружающей среды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186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1.3.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Подпрограмма 4 «Обеспечение реализации муниципальной программы» (всего), в т. ч.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94 325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4 -департамент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94 325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Основное мероприятие 1. Руководство и управление в сфере установленных функций органов местного самоуправления (всего)</w:t>
            </w:r>
          </w:p>
        </w:tc>
        <w:tc>
          <w:tcPr>
            <w:tcW w:w="2410" w:type="dxa"/>
            <w:noWrap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94 325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1. - департамент имущественных и земельных отношений Администрации Тазовского района, (всего)</w:t>
            </w:r>
          </w:p>
        </w:tc>
        <w:tc>
          <w:tcPr>
            <w:tcW w:w="2410" w:type="dxa"/>
            <w:noWrap/>
          </w:tcPr>
          <w:p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94 325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51.</w:t>
            </w:r>
          </w:p>
        </w:tc>
        <w:tc>
          <w:tcPr>
            <w:tcW w:w="11572" w:type="dxa"/>
            <w:vAlign w:val="center"/>
            <w:hideMark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Мероприятие 1.1. Обеспечение деятельности органов местного  самоуправления (всего)</w:t>
            </w:r>
          </w:p>
        </w:tc>
        <w:tc>
          <w:tcPr>
            <w:tcW w:w="2410" w:type="dxa"/>
            <w:noWrap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94 325</w:t>
            </w:r>
          </w:p>
        </w:tc>
      </w:tr>
      <w:tr>
        <w:trPr>
          <w:trHeight w:val="277"/>
        </w:trPr>
        <w:tc>
          <w:tcPr>
            <w:tcW w:w="634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52.</w:t>
            </w:r>
          </w:p>
        </w:tc>
        <w:tc>
          <w:tcPr>
            <w:tcW w:w="11572" w:type="dxa"/>
            <w:vAlign w:val="center"/>
          </w:tcPr>
          <w:p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94 325</w:t>
            </w:r>
          </w:p>
        </w:tc>
      </w:tr>
    </w:tbl>
    <w:p>
      <w:pPr>
        <w:ind w:left="13452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sectPr>
      <w:headerReference w:type="default" r:id="rId8"/>
      <w:footerReference w:type="default" r:id="rId9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14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5"/>
          <w:jc w:val="center"/>
        </w:pPr>
      </w:p>
      <w:p>
        <w:pPr>
          <w:pStyle w:val="a5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>
        <w:pPr>
          <w:pStyle w:val="a5"/>
          <w:jc w:val="center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8AB86-2DAB-4E7E-B107-715BAF1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E4EA-23AA-4E79-B01F-B8CF7747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Фадеева Алена Михайловна</cp:lastModifiedBy>
  <cp:revision>55</cp:revision>
  <cp:lastPrinted>2021-05-21T12:07:00Z</cp:lastPrinted>
  <dcterms:created xsi:type="dcterms:W3CDTF">2020-07-21T03:29:00Z</dcterms:created>
  <dcterms:modified xsi:type="dcterms:W3CDTF">2021-05-21T12:08:00Z</dcterms:modified>
</cp:coreProperties>
</file>