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pacing w:after="0" w:line="360" w:lineRule="auto"/>
        <w:ind w:left="5103"/>
        <w:outlineLvl w:val="0"/>
        <w:rPr>
          <w:rFonts w:ascii="PT Astra Serif" w:hAnsi="PT Astra Serif"/>
          <w:sz w:val="28"/>
          <w:szCs w:val="28"/>
        </w:rPr>
      </w:pPr>
      <w:r>
        <w:rPr>
          <w:rFonts w:ascii="PT Astra Serif" w:hAnsi="PT Astra Serif"/>
          <w:sz w:val="28"/>
          <w:szCs w:val="28"/>
        </w:rPr>
        <w:t>УТВЕРЖДЕНО</w:t>
      </w:r>
    </w:p>
    <w:p>
      <w:pPr>
        <w:autoSpaceDE w:val="0"/>
        <w:autoSpaceDN w:val="0"/>
        <w:adjustRightInd w:val="0"/>
        <w:spacing w:after="0" w:line="240" w:lineRule="auto"/>
        <w:ind w:left="5103"/>
        <w:rPr>
          <w:rFonts w:ascii="PT Astra Serif" w:hAnsi="PT Astra Serif"/>
          <w:sz w:val="28"/>
          <w:szCs w:val="28"/>
        </w:rPr>
      </w:pPr>
      <w:r>
        <w:rPr>
          <w:rFonts w:ascii="PT Astra Serif" w:hAnsi="PT Astra Serif"/>
          <w:sz w:val="28"/>
          <w:szCs w:val="28"/>
        </w:rPr>
        <w:t xml:space="preserve">постановлением </w:t>
      </w:r>
    </w:p>
    <w:p>
      <w:pPr>
        <w:autoSpaceDE w:val="0"/>
        <w:autoSpaceDN w:val="0"/>
        <w:adjustRightInd w:val="0"/>
        <w:spacing w:after="0" w:line="240" w:lineRule="auto"/>
        <w:ind w:left="5103"/>
        <w:rPr>
          <w:rFonts w:ascii="PT Astra Serif" w:hAnsi="PT Astra Serif"/>
          <w:sz w:val="28"/>
          <w:szCs w:val="28"/>
        </w:rPr>
      </w:pPr>
      <w:r>
        <w:rPr>
          <w:rFonts w:ascii="PT Astra Serif" w:hAnsi="PT Astra Serif"/>
          <w:sz w:val="28"/>
          <w:szCs w:val="28"/>
        </w:rPr>
        <w:t xml:space="preserve">Администрации Тазовского района </w:t>
      </w:r>
    </w:p>
    <w:p>
      <w:pPr>
        <w:autoSpaceDE w:val="0"/>
        <w:autoSpaceDN w:val="0"/>
        <w:adjustRightInd w:val="0"/>
        <w:spacing w:after="0" w:line="240" w:lineRule="auto"/>
        <w:ind w:left="5103"/>
        <w:rPr>
          <w:rFonts w:ascii="PT Astra Serif" w:hAnsi="PT Astra Serif"/>
          <w:sz w:val="28"/>
          <w:szCs w:val="28"/>
        </w:rPr>
      </w:pPr>
      <w:r>
        <w:rPr>
          <w:rFonts w:ascii="PT Astra Serif" w:hAnsi="PT Astra Serif"/>
          <w:sz w:val="28"/>
          <w:szCs w:val="28"/>
        </w:rPr>
        <w:t>от 29 апреля 2021 года № 394-п</w:t>
      </w:r>
      <w:bookmarkStart w:id="0" w:name="_GoBack"/>
      <w:bookmarkEnd w:id="0"/>
    </w:p>
    <w:p>
      <w:pPr>
        <w:pStyle w:val="ConsPlusNormal"/>
        <w:jc w:val="center"/>
        <w:rPr>
          <w:rFonts w:ascii="PT Astra Serif" w:hAnsi="PT Astra Serif"/>
          <w:sz w:val="24"/>
          <w:szCs w:val="28"/>
        </w:rPr>
      </w:pPr>
    </w:p>
    <w:p>
      <w:pPr>
        <w:pStyle w:val="ConsPlusNormal"/>
        <w:jc w:val="center"/>
        <w:rPr>
          <w:rFonts w:ascii="PT Astra Serif" w:hAnsi="PT Astra Serif"/>
          <w:sz w:val="24"/>
          <w:szCs w:val="28"/>
        </w:rPr>
      </w:pPr>
    </w:p>
    <w:p>
      <w:pPr>
        <w:pStyle w:val="ConsPlusNormal"/>
        <w:jc w:val="center"/>
        <w:rPr>
          <w:rFonts w:ascii="PT Astra Serif" w:hAnsi="PT Astra Serif"/>
          <w:sz w:val="24"/>
          <w:szCs w:val="28"/>
        </w:rPr>
      </w:pPr>
    </w:p>
    <w:p>
      <w:pPr>
        <w:pStyle w:val="ConsPlusTitle"/>
        <w:jc w:val="center"/>
        <w:rPr>
          <w:rFonts w:ascii="PT Astra Serif" w:hAnsi="PT Astra Serif"/>
          <w:sz w:val="28"/>
          <w:szCs w:val="28"/>
        </w:rPr>
      </w:pPr>
      <w:bookmarkStart w:id="1" w:name="P42"/>
      <w:bookmarkEnd w:id="1"/>
      <w:r>
        <w:rPr>
          <w:rFonts w:ascii="PT Astra Serif" w:hAnsi="PT Astra Serif"/>
          <w:sz w:val="28"/>
          <w:szCs w:val="28"/>
        </w:rPr>
        <w:t>ПОЛОЖЕНИЕ</w:t>
      </w:r>
    </w:p>
    <w:p>
      <w:pPr>
        <w:pStyle w:val="ConsPlusTitle"/>
        <w:jc w:val="center"/>
        <w:rPr>
          <w:rFonts w:ascii="PT Astra Serif" w:hAnsi="PT Astra Serif"/>
          <w:sz w:val="28"/>
          <w:szCs w:val="28"/>
        </w:rPr>
      </w:pPr>
      <w:r>
        <w:rPr>
          <w:rFonts w:ascii="PT Astra Serif" w:hAnsi="PT Astra Serif"/>
          <w:sz w:val="28"/>
          <w:szCs w:val="28"/>
        </w:rPr>
        <w:t>О порядке установления, перерасчета и выплаты пенсии</w:t>
      </w:r>
    </w:p>
    <w:p>
      <w:pPr>
        <w:pStyle w:val="ConsPlusTitle"/>
        <w:jc w:val="center"/>
        <w:rPr>
          <w:rFonts w:ascii="PT Astra Serif" w:hAnsi="PT Astra Serif"/>
          <w:sz w:val="28"/>
          <w:szCs w:val="28"/>
        </w:rPr>
      </w:pPr>
      <w:r>
        <w:rPr>
          <w:rFonts w:ascii="PT Astra Serif" w:hAnsi="PT Astra Serif"/>
          <w:sz w:val="28"/>
          <w:szCs w:val="28"/>
        </w:rPr>
        <w:t>за выслугу лет лицам, замещающим (замещавшим) муниципальные должности муниципального округа Тазовский район Ямало-Ненецкого автономного округа на постоянной (штатной) основе</w:t>
      </w:r>
    </w:p>
    <w:p>
      <w:pPr>
        <w:spacing w:after="0"/>
        <w:jc w:val="center"/>
        <w:rPr>
          <w:rFonts w:ascii="PT Astra Serif" w:hAnsi="PT Astra Serif"/>
          <w:szCs w:val="28"/>
        </w:rPr>
      </w:pPr>
    </w:p>
    <w:p>
      <w:pPr>
        <w:pStyle w:val="ConsPlusNormal"/>
        <w:jc w:val="center"/>
        <w:rPr>
          <w:rFonts w:ascii="PT Astra Serif" w:hAnsi="PT Astra Serif"/>
          <w:szCs w:val="28"/>
        </w:rPr>
      </w:pPr>
    </w:p>
    <w:p>
      <w:pPr>
        <w:pStyle w:val="ConsPlusNormal"/>
        <w:ind w:firstLine="709"/>
        <w:jc w:val="both"/>
        <w:rPr>
          <w:rFonts w:ascii="PT Astra Serif" w:hAnsi="PT Astra Serif"/>
          <w:sz w:val="28"/>
          <w:szCs w:val="28"/>
        </w:rPr>
      </w:pPr>
      <w:r>
        <w:rPr>
          <w:rFonts w:ascii="PT Astra Serif" w:hAnsi="PT Astra Serif"/>
          <w:sz w:val="28"/>
          <w:szCs w:val="28"/>
        </w:rPr>
        <w:t xml:space="preserve">Настоящее Положение разработано в целях реализации </w:t>
      </w:r>
      <w:hyperlink r:id="rId7" w:history="1">
        <w:r>
          <w:rPr>
            <w:rFonts w:ascii="PT Astra Serif" w:hAnsi="PT Astra Serif"/>
            <w:sz w:val="28"/>
            <w:szCs w:val="28"/>
          </w:rPr>
          <w:t>Закона</w:t>
        </w:r>
      </w:hyperlink>
      <w:r>
        <w:rPr>
          <w:rFonts w:ascii="PT Astra Serif" w:hAnsi="PT Astra Serif"/>
          <w:sz w:val="28"/>
          <w:szCs w:val="28"/>
        </w:rPr>
        <w:t xml:space="preserve"> Ямало-Ненецкого автономного округа от 25 декабря 2008 года № 123-ЗАО                          «О гарантиях осуществления полномочий депутата, выборного должностного лица местного самоуправления, члена выборного органа местного самоуправления, члена избирательной комиссии муниципального образования в Ямало-Ненецком автономном округе».</w:t>
      </w:r>
    </w:p>
    <w:p>
      <w:pPr>
        <w:pStyle w:val="ConsPlusNormal"/>
        <w:ind w:firstLine="540"/>
        <w:jc w:val="center"/>
        <w:rPr>
          <w:rFonts w:ascii="PT Astra Serif" w:hAnsi="PT Astra Serif"/>
          <w:sz w:val="28"/>
          <w:szCs w:val="28"/>
        </w:rPr>
      </w:pPr>
    </w:p>
    <w:p>
      <w:pPr>
        <w:pStyle w:val="ConsPlusTitle"/>
        <w:numPr>
          <w:ilvl w:val="0"/>
          <w:numId w:val="2"/>
        </w:numPr>
        <w:ind w:left="0" w:firstLine="0"/>
        <w:jc w:val="center"/>
        <w:outlineLvl w:val="1"/>
        <w:rPr>
          <w:rFonts w:ascii="PT Astra Serif" w:hAnsi="PT Astra Serif"/>
          <w:sz w:val="28"/>
          <w:szCs w:val="28"/>
        </w:rPr>
      </w:pPr>
      <w:r>
        <w:rPr>
          <w:rFonts w:ascii="PT Astra Serif" w:hAnsi="PT Astra Serif"/>
          <w:sz w:val="28"/>
          <w:szCs w:val="28"/>
        </w:rPr>
        <w:t>Установление пенсии за выслугу лет</w:t>
      </w:r>
    </w:p>
    <w:p>
      <w:pPr>
        <w:pStyle w:val="ConsPlusNormal"/>
        <w:ind w:firstLine="540"/>
        <w:jc w:val="center"/>
        <w:rPr>
          <w:rFonts w:ascii="PT Astra Serif" w:hAnsi="PT Astra Serif"/>
          <w:sz w:val="28"/>
          <w:szCs w:val="28"/>
        </w:rPr>
      </w:pP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Пенсия за выслугу лет устанавливается на основании письменного заявления об установлении пенсии за выслугу лет со дня подачи заявления,                       но не ранее чем со дня назначения страховой пенсии.</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Заявление об установлении пенсии за выслугу лет на имя Главы Тазовского района со всеми необходимыми документами представляется                        в уполномоченный орган по установлению, перерасчету и выплате пенсии                     за выслугу лет лицам, замещающим (замещавшим) муниципальные должности на постоянной (штатной) основе (далее - уполномоченный орган).</w:t>
      </w:r>
    </w:p>
    <w:p>
      <w:pPr>
        <w:pStyle w:val="ConsPlusNormal"/>
        <w:ind w:firstLine="540"/>
        <w:jc w:val="both"/>
        <w:rPr>
          <w:rFonts w:ascii="PT Astra Serif" w:hAnsi="PT Astra Serif"/>
          <w:sz w:val="28"/>
          <w:szCs w:val="28"/>
        </w:rPr>
      </w:pPr>
      <w:r>
        <w:rPr>
          <w:rFonts w:ascii="PT Astra Serif" w:hAnsi="PT Astra Serif"/>
          <w:sz w:val="28"/>
          <w:szCs w:val="28"/>
        </w:rPr>
        <w:t>Заявление подается в период замещения муниципальной должности                         на постоянной (штатной) основе либо после прекращения своих полномочий.</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К заявлению об установлении пенсии за выслугу лет прилагаются следующие документы (сведения):</w:t>
      </w:r>
    </w:p>
    <w:p>
      <w:pPr>
        <w:pStyle w:val="ConsPlusNormal"/>
        <w:ind w:firstLine="540"/>
        <w:jc w:val="both"/>
        <w:rPr>
          <w:rFonts w:ascii="PT Astra Serif" w:hAnsi="PT Astra Serif"/>
          <w:sz w:val="28"/>
          <w:szCs w:val="28"/>
        </w:rPr>
      </w:pPr>
      <w:r>
        <w:rPr>
          <w:rFonts w:ascii="PT Astra Serif" w:hAnsi="PT Astra Serif"/>
          <w:sz w:val="28"/>
          <w:szCs w:val="28"/>
        </w:rPr>
        <w:t>а) копия паспорта гражданина Российской Федерации;</w:t>
      </w:r>
    </w:p>
    <w:p>
      <w:pPr>
        <w:pStyle w:val="ConsPlusNormal"/>
        <w:ind w:firstLine="540"/>
        <w:jc w:val="both"/>
        <w:rPr>
          <w:rFonts w:ascii="PT Astra Serif" w:hAnsi="PT Astra Serif"/>
          <w:sz w:val="28"/>
          <w:szCs w:val="28"/>
        </w:rPr>
      </w:pPr>
      <w:r>
        <w:rPr>
          <w:rFonts w:ascii="PT Astra Serif" w:hAnsi="PT Astra Serif"/>
          <w:sz w:val="28"/>
          <w:szCs w:val="28"/>
        </w:rPr>
        <w:t>б) заверенные копии муниципальных актов о замещении муниципальной должности и прекращении полномочий;</w:t>
      </w:r>
    </w:p>
    <w:p>
      <w:pPr>
        <w:pStyle w:val="ConsPlusNormal"/>
        <w:ind w:firstLine="540"/>
        <w:jc w:val="both"/>
        <w:rPr>
          <w:rFonts w:ascii="PT Astra Serif" w:hAnsi="PT Astra Serif"/>
          <w:sz w:val="28"/>
          <w:szCs w:val="28"/>
        </w:rPr>
      </w:pPr>
      <w:r>
        <w:rPr>
          <w:rFonts w:ascii="PT Astra Serif" w:hAnsi="PT Astra Serif"/>
          <w:sz w:val="28"/>
          <w:szCs w:val="28"/>
        </w:rPr>
        <w:t>в) документы, подтверждающие периоды работы (службы) на территории Ямало-Ненецкого автономного округа;</w:t>
      </w:r>
    </w:p>
    <w:p>
      <w:pPr>
        <w:pStyle w:val="ConsPlusNormal"/>
        <w:ind w:firstLine="540"/>
        <w:jc w:val="both"/>
        <w:rPr>
          <w:rFonts w:ascii="PT Astra Serif" w:hAnsi="PT Astra Serif"/>
          <w:sz w:val="28"/>
          <w:szCs w:val="28"/>
        </w:rPr>
      </w:pPr>
      <w:r>
        <w:rPr>
          <w:rFonts w:ascii="PT Astra Serif" w:hAnsi="PT Astra Serif"/>
          <w:sz w:val="28"/>
          <w:szCs w:val="28"/>
        </w:rPr>
        <w:t>г) сведения о номере лицевого счета в кредитном учреждении по месту жительства на территории Российской Федерации и реквизиты кредитного учреждения;</w:t>
      </w:r>
    </w:p>
    <w:p>
      <w:pPr>
        <w:pStyle w:val="ConsPlusNormal"/>
        <w:ind w:firstLine="540"/>
        <w:jc w:val="both"/>
        <w:rPr>
          <w:rFonts w:ascii="PT Astra Serif" w:hAnsi="PT Astra Serif"/>
          <w:sz w:val="28"/>
          <w:szCs w:val="28"/>
        </w:rPr>
      </w:pPr>
      <w:r>
        <w:rPr>
          <w:rFonts w:ascii="PT Astra Serif" w:hAnsi="PT Astra Serif"/>
          <w:sz w:val="28"/>
          <w:szCs w:val="28"/>
        </w:rPr>
        <w:t xml:space="preserve">д) документы, подтверждающие получение инвалидности в результате исполнения полномочий по замещаемой муниципальной должности                             </w:t>
      </w:r>
      <w:r>
        <w:rPr>
          <w:rFonts w:ascii="PT Astra Serif" w:hAnsi="PT Astra Serif"/>
          <w:sz w:val="28"/>
          <w:szCs w:val="28"/>
        </w:rPr>
        <w:lastRenderedPageBreak/>
        <w:t>на постоянной (штатной) основе (в случае обращения за пенсией за выслугу лет лицом, прекратившим полномочия по замещаемой муниципальной должности вследствие инвалидности, полученной в результате исполнения полномочий);</w:t>
      </w:r>
    </w:p>
    <w:p>
      <w:pPr>
        <w:pStyle w:val="ConsPlusNormal"/>
        <w:ind w:firstLine="540"/>
        <w:jc w:val="both"/>
        <w:rPr>
          <w:rFonts w:ascii="PT Astra Serif" w:hAnsi="PT Astra Serif"/>
          <w:sz w:val="28"/>
          <w:szCs w:val="28"/>
        </w:rPr>
      </w:pPr>
      <w:r>
        <w:rPr>
          <w:rFonts w:ascii="PT Astra Serif" w:hAnsi="PT Astra Serif"/>
          <w:sz w:val="28"/>
          <w:szCs w:val="28"/>
        </w:rPr>
        <w:t>е) документы, подтверждающие принадлежность заявителей к членам семьи умершего лица, прекратившего полномочия по замещаемой муниципальной должности на постоянной (штатной) основе (в случае обращения за пенсией за выслугу лет члена семьи умершего лица, прекратившего полномочия по замещаемой муниципальной должности);</w:t>
      </w:r>
    </w:p>
    <w:p>
      <w:pPr>
        <w:pStyle w:val="ConsPlusNormal"/>
        <w:ind w:firstLine="540"/>
        <w:jc w:val="both"/>
        <w:rPr>
          <w:rFonts w:ascii="PT Astra Serif" w:hAnsi="PT Astra Serif"/>
          <w:sz w:val="28"/>
          <w:szCs w:val="28"/>
        </w:rPr>
      </w:pPr>
      <w:r>
        <w:rPr>
          <w:rFonts w:ascii="PT Astra Serif" w:hAnsi="PT Astra Serif"/>
          <w:sz w:val="28"/>
          <w:szCs w:val="28"/>
        </w:rPr>
        <w:t>ж) документ, подтверждающий смерть лица, прекратившего полномочия по замещаемой муниципальной должности на постоянной (штатной) основе, связанную с исполнением им полномочий по замещаемой муниципальной должности (в случае обращения за пенсией за выслугу лет члена семьи умершего лица, прекратившего полномочия по замещаемой муниципальной должности);</w:t>
      </w:r>
    </w:p>
    <w:p>
      <w:pPr>
        <w:pStyle w:val="ConsPlusNormal"/>
        <w:ind w:firstLine="540"/>
        <w:jc w:val="both"/>
        <w:rPr>
          <w:rFonts w:ascii="PT Astra Serif" w:hAnsi="PT Astra Serif"/>
          <w:sz w:val="28"/>
          <w:szCs w:val="28"/>
        </w:rPr>
      </w:pPr>
      <w:r>
        <w:rPr>
          <w:rFonts w:ascii="PT Astra Serif" w:hAnsi="PT Astra Serif"/>
          <w:sz w:val="28"/>
          <w:szCs w:val="28"/>
        </w:rPr>
        <w:t>и) справка с места учебы детей умершего лица, прекратившего полномочия по замещаемой муниципальной должности на постоянной (штатной) основе,                   не достигших возраста 23 лет, обучающихся по очной форме в образовательных организациях всех типов и видов (в случае обращения за пенсией за выслугу лет члена семьи умершего лица, прекратившего полномочия по замещаемой муниципальной должности).</w:t>
      </w:r>
    </w:p>
    <w:p>
      <w:pPr>
        <w:pStyle w:val="ConsPlusNormal"/>
        <w:ind w:firstLine="540"/>
        <w:jc w:val="both"/>
        <w:rPr>
          <w:rFonts w:ascii="PT Astra Serif" w:hAnsi="PT Astra Serif"/>
          <w:sz w:val="28"/>
          <w:szCs w:val="28"/>
        </w:rPr>
      </w:pPr>
      <w:r>
        <w:rPr>
          <w:rFonts w:ascii="PT Astra Serif" w:hAnsi="PT Astra Serif"/>
          <w:sz w:val="28"/>
          <w:szCs w:val="28"/>
        </w:rPr>
        <w:t>Заявление и документы (сведения) для назначения пенсии за выслугу лет, указанные в настоящем пункте, могут быть направлены в уполномоченный орган с использованием услуг почтовой связи способом, позволяющим подтвердить факт и дату отправления. В этом случае к заявлению                   прилагаются копии документов, указанные в настоящем пункте, заверенные                                         в установленном законодательством Российской Федерации порядке.</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Уполномоченный орган запрашивает документы (сведения), необходимые для назначения пенсии за выслугу лет, находящиеся                                     в распоряжении органов местного самоуправления, государственных органов, подведомственных им организаций:</w:t>
      </w:r>
    </w:p>
    <w:p>
      <w:pPr>
        <w:pStyle w:val="ConsPlusNormal"/>
        <w:ind w:firstLine="540"/>
        <w:jc w:val="both"/>
        <w:rPr>
          <w:rFonts w:ascii="PT Astra Serif" w:hAnsi="PT Astra Serif"/>
          <w:sz w:val="28"/>
          <w:szCs w:val="28"/>
        </w:rPr>
      </w:pPr>
      <w:r>
        <w:rPr>
          <w:rFonts w:ascii="PT Astra Serif" w:hAnsi="PT Astra Serif"/>
          <w:sz w:val="28"/>
          <w:szCs w:val="28"/>
        </w:rPr>
        <w:t>а) документ из территориального органа Пенсионного фонда Российской Федерации, подтверждающий получение страховой пенсии по случаю потери кормильца;</w:t>
      </w:r>
    </w:p>
    <w:p>
      <w:pPr>
        <w:pStyle w:val="ConsPlusNormal"/>
        <w:ind w:firstLine="540"/>
        <w:jc w:val="both"/>
        <w:rPr>
          <w:rFonts w:ascii="PT Astra Serif" w:hAnsi="PT Astra Serif"/>
          <w:sz w:val="28"/>
          <w:szCs w:val="28"/>
        </w:rPr>
      </w:pPr>
      <w:r>
        <w:rPr>
          <w:rFonts w:ascii="PT Astra Serif" w:hAnsi="PT Astra Serif"/>
          <w:sz w:val="28"/>
          <w:szCs w:val="28"/>
        </w:rPr>
        <w:t>б) документ из территориального органа Пенсионного фонда Российской Федерации о размере страховой пенсии по старости (инвалидности, по случаю потери кормильца), фиксированной выплаты к страховой пенсии и повышений фиксированной выплаты к страховой пенсии;</w:t>
      </w:r>
    </w:p>
    <w:p>
      <w:pPr>
        <w:pStyle w:val="ConsPlusNormal"/>
        <w:ind w:firstLine="540"/>
        <w:jc w:val="both"/>
        <w:rPr>
          <w:rFonts w:ascii="PT Astra Serif" w:hAnsi="PT Astra Serif"/>
          <w:sz w:val="28"/>
          <w:szCs w:val="28"/>
        </w:rPr>
      </w:pPr>
      <w:r>
        <w:rPr>
          <w:rFonts w:ascii="PT Astra Serif" w:hAnsi="PT Astra Serif"/>
          <w:sz w:val="28"/>
          <w:szCs w:val="28"/>
        </w:rPr>
        <w:t>в) справку о размере месячного денежного вознаграждения лица, прекратившего полномочия по замещаемой муниципальной должности                            на постоянной (штатной) основе;</w:t>
      </w:r>
    </w:p>
    <w:p>
      <w:pPr>
        <w:pStyle w:val="ConsPlusNormal"/>
        <w:ind w:firstLine="540"/>
        <w:jc w:val="both"/>
        <w:rPr>
          <w:rFonts w:ascii="PT Astra Serif" w:hAnsi="PT Astra Serif"/>
          <w:sz w:val="28"/>
          <w:szCs w:val="28"/>
        </w:rPr>
      </w:pPr>
      <w:r>
        <w:rPr>
          <w:rFonts w:ascii="PT Astra Serif" w:hAnsi="PT Astra Serif"/>
          <w:sz w:val="28"/>
          <w:szCs w:val="28"/>
        </w:rPr>
        <w:t>г) сведения об идентификационном номере налогоплательщика физического лица;</w:t>
      </w:r>
    </w:p>
    <w:p>
      <w:pPr>
        <w:pStyle w:val="ConsPlusNormal"/>
        <w:ind w:firstLine="540"/>
        <w:jc w:val="both"/>
        <w:rPr>
          <w:rFonts w:ascii="PT Astra Serif" w:hAnsi="PT Astra Serif"/>
          <w:sz w:val="28"/>
          <w:szCs w:val="28"/>
        </w:rPr>
      </w:pPr>
      <w:r>
        <w:rPr>
          <w:rFonts w:ascii="PT Astra Serif" w:hAnsi="PT Astra Serif"/>
          <w:sz w:val="28"/>
          <w:szCs w:val="28"/>
        </w:rPr>
        <w:t>д) сведения о страховом номере индивидуального лицевого счета застрахованного лица в системе обязательного пенсионного страхования;</w:t>
      </w:r>
    </w:p>
    <w:p>
      <w:pPr>
        <w:pStyle w:val="ConsPlusNormal"/>
        <w:ind w:firstLine="540"/>
        <w:jc w:val="both"/>
        <w:rPr>
          <w:rFonts w:ascii="PT Astra Serif" w:hAnsi="PT Astra Serif"/>
          <w:sz w:val="28"/>
          <w:szCs w:val="28"/>
        </w:rPr>
      </w:pPr>
      <w:r>
        <w:rPr>
          <w:rFonts w:ascii="PT Astra Serif" w:hAnsi="PT Astra Serif"/>
          <w:sz w:val="28"/>
          <w:szCs w:val="28"/>
        </w:rPr>
        <w:lastRenderedPageBreak/>
        <w:t>е) сведения из Пенсионного фонда Российской Федерации, подтверждающие факт установления инвалидности.</w:t>
      </w:r>
    </w:p>
    <w:p>
      <w:pPr>
        <w:pStyle w:val="ConsPlusNormal"/>
        <w:ind w:firstLine="540"/>
        <w:jc w:val="both"/>
        <w:rPr>
          <w:rFonts w:ascii="PT Astra Serif" w:hAnsi="PT Astra Serif"/>
          <w:sz w:val="28"/>
          <w:szCs w:val="28"/>
        </w:rPr>
      </w:pPr>
      <w:r>
        <w:rPr>
          <w:rFonts w:ascii="PT Astra Serif" w:hAnsi="PT Astra Serif"/>
          <w:sz w:val="28"/>
          <w:szCs w:val="28"/>
        </w:rPr>
        <w:t>Заявитель вправе представить документы, указанные в настоящем пункте, по собственной инициативе.</w:t>
      </w:r>
    </w:p>
    <w:p>
      <w:pPr>
        <w:pStyle w:val="ConsPlusNormal"/>
        <w:ind w:firstLine="540"/>
        <w:jc w:val="both"/>
        <w:rPr>
          <w:rFonts w:ascii="PT Astra Serif" w:hAnsi="PT Astra Serif"/>
          <w:sz w:val="28"/>
          <w:szCs w:val="28"/>
        </w:rPr>
      </w:pPr>
      <w:r>
        <w:rPr>
          <w:rFonts w:ascii="PT Astra Serif" w:hAnsi="PT Astra Serif"/>
          <w:sz w:val="28"/>
          <w:szCs w:val="28"/>
        </w:rPr>
        <w:t xml:space="preserve">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8" w:history="1">
        <w:r>
          <w:rPr>
            <w:rFonts w:ascii="PT Astra Serif" w:hAnsi="PT Astra Serif"/>
            <w:sz w:val="28"/>
            <w:szCs w:val="28"/>
          </w:rPr>
          <w:t>Порядку</w:t>
        </w:r>
      </w:hyperlink>
      <w:r>
        <w:rPr>
          <w:rFonts w:ascii="PT Astra Serif" w:hAnsi="PT Astra Serif"/>
          <w:sz w:val="28"/>
          <w:szCs w:val="28"/>
        </w:rPr>
        <w:t xml:space="preserve"> межведомственного информационного взаимодействия                        при предоставлении государственных услуг, утвержденному постановлением Правительства Ямало-Ненецкого автономного округа от 15 марта 2012 года                       № 183-П.</w:t>
      </w:r>
    </w:p>
    <w:p>
      <w:pPr>
        <w:pStyle w:val="ConsPlusNormal"/>
        <w:numPr>
          <w:ilvl w:val="1"/>
          <w:numId w:val="2"/>
        </w:numPr>
        <w:tabs>
          <w:tab w:val="left" w:pos="1276"/>
          <w:tab w:val="left" w:pos="1418"/>
        </w:tabs>
        <w:ind w:left="0" w:firstLine="709"/>
        <w:jc w:val="both"/>
        <w:rPr>
          <w:rFonts w:ascii="PT Astra Serif" w:hAnsi="PT Astra Serif"/>
          <w:sz w:val="28"/>
          <w:szCs w:val="28"/>
        </w:rPr>
      </w:pPr>
      <w:r>
        <w:rPr>
          <w:rFonts w:ascii="PT Astra Serif" w:hAnsi="PT Astra Serif"/>
          <w:sz w:val="28"/>
          <w:szCs w:val="28"/>
        </w:rPr>
        <w:t>Копии документов должны быть представлены с оригиналами                     либо заверены в порядке, установленном действующим законодательством.</w:t>
      </w:r>
    </w:p>
    <w:p>
      <w:pPr>
        <w:pStyle w:val="ConsPlusNormal"/>
        <w:numPr>
          <w:ilvl w:val="1"/>
          <w:numId w:val="2"/>
        </w:numPr>
        <w:tabs>
          <w:tab w:val="left" w:pos="1276"/>
          <w:tab w:val="left" w:pos="1418"/>
        </w:tabs>
        <w:ind w:left="0" w:firstLine="709"/>
        <w:jc w:val="both"/>
        <w:rPr>
          <w:rFonts w:ascii="PT Astra Serif" w:hAnsi="PT Astra Serif"/>
          <w:sz w:val="28"/>
          <w:szCs w:val="28"/>
        </w:rPr>
      </w:pPr>
      <w:r>
        <w:rPr>
          <w:rFonts w:ascii="PT Astra Serif" w:hAnsi="PT Astra Serif"/>
          <w:sz w:val="28"/>
          <w:szCs w:val="28"/>
        </w:rPr>
        <w:t>Уполномоченный орган в течение 7 рабочих дней с даты приема заявления рассматривает представленные документы на предмет наличия                      либо отсутствия оснований для установления пенсии за выслугу лет.</w:t>
      </w:r>
    </w:p>
    <w:p>
      <w:pPr>
        <w:pStyle w:val="ConsPlusNormal"/>
        <w:numPr>
          <w:ilvl w:val="1"/>
          <w:numId w:val="2"/>
        </w:numPr>
        <w:tabs>
          <w:tab w:val="left" w:pos="1276"/>
          <w:tab w:val="left" w:pos="1418"/>
        </w:tabs>
        <w:ind w:left="0" w:firstLine="709"/>
        <w:jc w:val="both"/>
        <w:rPr>
          <w:rFonts w:ascii="PT Astra Serif" w:hAnsi="PT Astra Serif"/>
          <w:sz w:val="28"/>
          <w:szCs w:val="28"/>
        </w:rPr>
      </w:pPr>
      <w:r>
        <w:rPr>
          <w:rFonts w:ascii="PT Astra Serif" w:hAnsi="PT Astra Serif"/>
          <w:sz w:val="28"/>
          <w:szCs w:val="28"/>
        </w:rPr>
        <w:t>При наличии оснований для установления пенсии за выслугу лет уполномоченный орган готовит проект постановления Администрации Тазовского района (далее - постановление Администрации Тазовского района) об установлении пенсии за выслугу лет, где указывается дата, с которой устанавливается пенсия за выслугу лет.</w:t>
      </w:r>
    </w:p>
    <w:p>
      <w:pPr>
        <w:pStyle w:val="ConsPlusNormal"/>
        <w:numPr>
          <w:ilvl w:val="1"/>
          <w:numId w:val="2"/>
        </w:numPr>
        <w:tabs>
          <w:tab w:val="left" w:pos="1276"/>
          <w:tab w:val="left" w:pos="1418"/>
        </w:tabs>
        <w:ind w:left="0" w:firstLine="709"/>
        <w:jc w:val="both"/>
        <w:rPr>
          <w:rFonts w:ascii="PT Astra Serif" w:hAnsi="PT Astra Serif"/>
          <w:sz w:val="28"/>
          <w:szCs w:val="28"/>
        </w:rPr>
      </w:pPr>
      <w:r>
        <w:rPr>
          <w:rFonts w:ascii="PT Astra Serif" w:hAnsi="PT Astra Serif"/>
          <w:sz w:val="28"/>
          <w:szCs w:val="28"/>
        </w:rPr>
        <w:t>Уполномоченный орган не позднее 2 рабочих дней со дня поступления постановления Администрации Тазовского района                                         об установлении пенсии за выслугу лет направляет его заявителю.</w:t>
      </w:r>
    </w:p>
    <w:p>
      <w:pPr>
        <w:pStyle w:val="ConsPlusNormal"/>
        <w:numPr>
          <w:ilvl w:val="1"/>
          <w:numId w:val="2"/>
        </w:numPr>
        <w:tabs>
          <w:tab w:val="left" w:pos="1276"/>
          <w:tab w:val="left" w:pos="1418"/>
        </w:tabs>
        <w:ind w:left="0" w:firstLine="709"/>
        <w:jc w:val="both"/>
        <w:rPr>
          <w:rFonts w:ascii="PT Astra Serif" w:hAnsi="PT Astra Serif"/>
          <w:sz w:val="28"/>
          <w:szCs w:val="28"/>
        </w:rPr>
      </w:pPr>
      <w:r>
        <w:rPr>
          <w:rFonts w:ascii="PT Astra Serif" w:hAnsi="PT Astra Serif"/>
          <w:sz w:val="28"/>
          <w:szCs w:val="28"/>
        </w:rPr>
        <w:t>При отсутствии оснований для назначения пенсии за выслугу лет уполномоченный орган не позднее 7 рабочих дней со дня приема заявления                     со всеми необходимыми документами готовит проект решения об отказе                           в установлении пенсии за выслугу лет.</w:t>
      </w:r>
    </w:p>
    <w:p>
      <w:pPr>
        <w:pStyle w:val="ConsPlusNormal"/>
        <w:numPr>
          <w:ilvl w:val="1"/>
          <w:numId w:val="2"/>
        </w:numPr>
        <w:tabs>
          <w:tab w:val="left" w:pos="1418"/>
        </w:tabs>
        <w:ind w:left="0" w:firstLine="709"/>
        <w:jc w:val="both"/>
        <w:rPr>
          <w:rFonts w:ascii="PT Astra Serif" w:hAnsi="PT Astra Serif"/>
          <w:sz w:val="28"/>
          <w:szCs w:val="28"/>
        </w:rPr>
      </w:pPr>
      <w:r>
        <w:rPr>
          <w:rFonts w:ascii="PT Astra Serif" w:hAnsi="PT Astra Serif"/>
          <w:sz w:val="28"/>
          <w:szCs w:val="28"/>
        </w:rPr>
        <w:t>Уведомление об отказе в установлении пенсии за выслугу лет направляется заявителю не позднее 2 рабочих дней со дня вынесения соответствующего решения.</w:t>
      </w:r>
    </w:p>
    <w:p>
      <w:pPr>
        <w:pStyle w:val="ConsPlusNormal"/>
        <w:numPr>
          <w:ilvl w:val="1"/>
          <w:numId w:val="2"/>
        </w:numPr>
        <w:tabs>
          <w:tab w:val="left" w:pos="1418"/>
        </w:tabs>
        <w:ind w:left="0" w:firstLine="709"/>
        <w:jc w:val="both"/>
        <w:rPr>
          <w:rFonts w:ascii="PT Astra Serif" w:hAnsi="PT Astra Serif"/>
          <w:sz w:val="28"/>
          <w:szCs w:val="28"/>
        </w:rPr>
      </w:pPr>
      <w:r>
        <w:rPr>
          <w:rFonts w:ascii="PT Astra Serif" w:hAnsi="PT Astra Serif"/>
          <w:sz w:val="28"/>
          <w:szCs w:val="28"/>
        </w:rPr>
        <w:t>Уполномоченный орган формирует и хранит дело получателя пенсии за выслугу лет. Все последующие изменения размера пенсии за выслугу лет отражаются в деле получателя пенсии за выслугу лет.</w:t>
      </w:r>
    </w:p>
    <w:p>
      <w:pPr>
        <w:pStyle w:val="ConsPlusNormal"/>
        <w:numPr>
          <w:ilvl w:val="1"/>
          <w:numId w:val="2"/>
        </w:numPr>
        <w:tabs>
          <w:tab w:val="left" w:pos="1418"/>
        </w:tabs>
        <w:ind w:left="0" w:firstLine="709"/>
        <w:jc w:val="both"/>
        <w:rPr>
          <w:rFonts w:ascii="PT Astra Serif" w:hAnsi="PT Astra Serif"/>
          <w:sz w:val="28"/>
          <w:szCs w:val="28"/>
        </w:rPr>
      </w:pPr>
      <w:r>
        <w:rPr>
          <w:rFonts w:ascii="PT Astra Serif" w:hAnsi="PT Astra Serif"/>
          <w:sz w:val="28"/>
          <w:szCs w:val="28"/>
        </w:rPr>
        <w:t>В случае отсутствия оснований для установления пенсии                             за выслугу лет поступившие заявление и документы на установление пенсии                  за выслугу лет хранятся в уполномоченном органе три года.</w:t>
      </w:r>
    </w:p>
    <w:p>
      <w:pPr>
        <w:pStyle w:val="ConsPlusNormal"/>
        <w:numPr>
          <w:ilvl w:val="1"/>
          <w:numId w:val="2"/>
        </w:numPr>
        <w:tabs>
          <w:tab w:val="left" w:pos="1418"/>
        </w:tabs>
        <w:ind w:left="0" w:firstLine="709"/>
        <w:jc w:val="both"/>
        <w:rPr>
          <w:rFonts w:ascii="PT Astra Serif" w:hAnsi="PT Astra Serif"/>
          <w:sz w:val="28"/>
          <w:szCs w:val="28"/>
        </w:rPr>
      </w:pPr>
      <w:r>
        <w:rPr>
          <w:rFonts w:ascii="PT Astra Serif" w:hAnsi="PT Astra Serif"/>
          <w:sz w:val="28"/>
          <w:szCs w:val="28"/>
        </w:rPr>
        <w:t>Уполномоченный орган вправе направлять в органы государственной власти и органы местного самоуправления запросы                               о представлении уточняющих документов для решения вопросов определения права и размера пенсии за выслугу лет.</w:t>
      </w:r>
    </w:p>
    <w:p>
      <w:pPr>
        <w:pStyle w:val="ConsPlusNormal"/>
        <w:numPr>
          <w:ilvl w:val="1"/>
          <w:numId w:val="2"/>
        </w:numPr>
        <w:tabs>
          <w:tab w:val="left" w:pos="1418"/>
        </w:tabs>
        <w:ind w:left="0" w:firstLine="709"/>
        <w:jc w:val="both"/>
        <w:rPr>
          <w:rFonts w:ascii="PT Astra Serif" w:hAnsi="PT Astra Serif"/>
          <w:sz w:val="28"/>
          <w:szCs w:val="28"/>
        </w:rPr>
      </w:pPr>
      <w:r>
        <w:rPr>
          <w:rFonts w:ascii="PT Astra Serif" w:hAnsi="PT Astra Serif"/>
          <w:sz w:val="28"/>
          <w:szCs w:val="28"/>
        </w:rPr>
        <w:t>Порядок оформления документов и ведения делопроизводства                         по назначению, перерасчету и выплате пенсии за выслугу лет определяется уполномоченным органом.</w:t>
      </w:r>
    </w:p>
    <w:p>
      <w:pPr>
        <w:pStyle w:val="ConsPlusTitle"/>
        <w:numPr>
          <w:ilvl w:val="0"/>
          <w:numId w:val="2"/>
        </w:numPr>
        <w:ind w:left="0" w:firstLine="0"/>
        <w:jc w:val="center"/>
        <w:outlineLvl w:val="1"/>
        <w:rPr>
          <w:rFonts w:ascii="PT Astra Serif" w:hAnsi="PT Astra Serif"/>
          <w:sz w:val="28"/>
          <w:szCs w:val="28"/>
        </w:rPr>
      </w:pPr>
      <w:r>
        <w:rPr>
          <w:rFonts w:ascii="PT Astra Serif" w:hAnsi="PT Astra Serif"/>
          <w:sz w:val="28"/>
          <w:szCs w:val="28"/>
        </w:rPr>
        <w:lastRenderedPageBreak/>
        <w:t>Выплата пенсии за выслугу лет</w:t>
      </w:r>
    </w:p>
    <w:p>
      <w:pPr>
        <w:pStyle w:val="ConsPlusNormal"/>
        <w:ind w:firstLine="540"/>
        <w:jc w:val="both"/>
        <w:rPr>
          <w:rFonts w:ascii="PT Astra Serif" w:hAnsi="PT Astra Serif"/>
          <w:sz w:val="28"/>
          <w:szCs w:val="28"/>
        </w:rPr>
      </w:pP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 xml:space="preserve">Выплата пенсии за выслугу лет осуществляется после прекращения полномочий лицом, замещавшим муниципальную должность на постоянной (штатной) основе, и производится с учетом районного коэффициента                         (при наличии оснований к его установлению), за вычетом страховой пенсии                     по старости (инвалидности, случаю потери кормильца),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9" w:history="1">
        <w:r>
          <w:rPr>
            <w:rFonts w:ascii="PT Astra Serif" w:hAnsi="PT Astra Serif"/>
            <w:sz w:val="28"/>
            <w:szCs w:val="28"/>
          </w:rPr>
          <w:t>законом</w:t>
        </w:r>
      </w:hyperlink>
      <w:r>
        <w:rPr>
          <w:rFonts w:ascii="PT Astra Serif" w:hAnsi="PT Astra Serif"/>
          <w:sz w:val="28"/>
          <w:szCs w:val="28"/>
        </w:rPr>
        <w:t xml:space="preserve">                    от 28 декабря 2013 года № 400-ФЗ «О страховых пенсиях» (далее - Федеральный закон «О страховых пенсиях») на день обращения за назначением пенсии за выслугу лет впервые.</w:t>
      </w:r>
    </w:p>
    <w:p>
      <w:pPr>
        <w:pStyle w:val="ConsPlusNormal"/>
        <w:numPr>
          <w:ilvl w:val="1"/>
          <w:numId w:val="2"/>
        </w:numPr>
        <w:tabs>
          <w:tab w:val="left" w:pos="1276"/>
        </w:tabs>
        <w:ind w:left="0" w:firstLine="709"/>
        <w:jc w:val="both"/>
        <w:rPr>
          <w:rFonts w:ascii="PT Astra Serif" w:hAnsi="PT Astra Serif"/>
          <w:sz w:val="28"/>
          <w:szCs w:val="28"/>
        </w:rPr>
      </w:pPr>
      <w:bookmarkStart w:id="2" w:name="P107"/>
      <w:bookmarkEnd w:id="2"/>
      <w:r>
        <w:rPr>
          <w:rFonts w:ascii="PT Astra Serif" w:hAnsi="PT Astra Serif"/>
          <w:sz w:val="28"/>
          <w:szCs w:val="28"/>
        </w:rPr>
        <w:t>Выплата пенсии за выслугу лет приостанавливается в случае замещения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автономного округа или иного субъекта Российской Федерации, муниципальной должности, должности муниципальной службы.</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 xml:space="preserve">Приостановление выплаты пенсии за выслугу лет производится постановлением Администрации Тазовского района со дня наступления обстоятельств, указанных в </w:t>
      </w:r>
      <w:hyperlink w:anchor="P107" w:history="1">
        <w:r>
          <w:rPr>
            <w:rFonts w:ascii="PT Astra Serif" w:hAnsi="PT Astra Serif"/>
            <w:sz w:val="28"/>
            <w:szCs w:val="28"/>
          </w:rPr>
          <w:t>пункте 2.</w:t>
        </w:r>
      </w:hyperlink>
      <w:r>
        <w:rPr>
          <w:rFonts w:ascii="PT Astra Serif" w:hAnsi="PT Astra Serif"/>
          <w:sz w:val="28"/>
          <w:szCs w:val="28"/>
        </w:rPr>
        <w:t>2 настоящего Положения.</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Постановление Администрации Тазовского района о пр</w:t>
      </w:r>
      <w:r>
        <w:rPr>
          <w:rFonts w:ascii="PT Astra Serif" w:hAnsi="PT Astra Serif"/>
          <w:spacing w:val="-20"/>
          <w:sz w:val="28"/>
          <w:szCs w:val="28"/>
        </w:rPr>
        <w:t>иостановлении</w:t>
      </w:r>
      <w:r>
        <w:rPr>
          <w:rFonts w:ascii="PT Astra Serif" w:hAnsi="PT Astra Serif"/>
          <w:sz w:val="28"/>
          <w:szCs w:val="28"/>
        </w:rPr>
        <w:t xml:space="preserve"> выплаты пенсии за выслугу лет принимается не позднее 7 рабочих дней со дня поступления документов, подтверждающих наступление обстоятельств, указанных в </w:t>
      </w:r>
      <w:hyperlink w:anchor="P107" w:history="1">
        <w:r>
          <w:rPr>
            <w:rFonts w:ascii="PT Astra Serif" w:hAnsi="PT Astra Serif"/>
            <w:sz w:val="28"/>
            <w:szCs w:val="28"/>
          </w:rPr>
          <w:t>пункте 2.</w:t>
        </w:r>
      </w:hyperlink>
      <w:r>
        <w:rPr>
          <w:rFonts w:ascii="PT Astra Serif" w:hAnsi="PT Astra Serif"/>
          <w:sz w:val="28"/>
          <w:szCs w:val="28"/>
        </w:rPr>
        <w:t>2 настоящего Положения.</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 xml:space="preserve">Возобновление выплаты пенсии за выслугу лет производится постановлением Администрации Тазовского района со дня прекращения обстоятельств, указанных в </w:t>
      </w:r>
      <w:hyperlink w:anchor="P107" w:history="1">
        <w:r>
          <w:rPr>
            <w:rFonts w:ascii="PT Astra Serif" w:hAnsi="PT Astra Serif"/>
            <w:sz w:val="28"/>
            <w:szCs w:val="28"/>
          </w:rPr>
          <w:t>пункте 2.</w:t>
        </w:r>
      </w:hyperlink>
      <w:r>
        <w:rPr>
          <w:rFonts w:ascii="PT Astra Serif" w:hAnsi="PT Astra Serif"/>
          <w:sz w:val="28"/>
          <w:szCs w:val="28"/>
        </w:rPr>
        <w:t>2 настоящего Положения.</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 xml:space="preserve">Постановление Администрации Тазовского района о возобновлении пенсии за выслугу лет принимается не позднее 7 рабочих дней со дня поступления документов, подтверждающих устранение обстоятельств, указанных в </w:t>
      </w:r>
      <w:hyperlink w:anchor="P107" w:history="1">
        <w:r>
          <w:rPr>
            <w:rFonts w:ascii="PT Astra Serif" w:hAnsi="PT Astra Serif"/>
            <w:sz w:val="28"/>
            <w:szCs w:val="28"/>
          </w:rPr>
          <w:t>пункте 2.</w:t>
        </w:r>
      </w:hyperlink>
      <w:r>
        <w:rPr>
          <w:rFonts w:ascii="PT Astra Serif" w:hAnsi="PT Astra Serif"/>
          <w:sz w:val="28"/>
          <w:szCs w:val="28"/>
        </w:rPr>
        <w:t>2 настоящего Положения.</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 xml:space="preserve">Для возобновления выплаты пенсии за выслугу лет получатель обязан представить в уполномоченный орган документы, подтверждающие                    его право на возобновление выплаты пенсии за выслугу лет, а также устранение обстоятельств, указанных в </w:t>
      </w:r>
      <w:hyperlink w:anchor="P107" w:history="1">
        <w:r>
          <w:rPr>
            <w:rFonts w:ascii="PT Astra Serif" w:hAnsi="PT Astra Serif"/>
            <w:sz w:val="28"/>
            <w:szCs w:val="28"/>
          </w:rPr>
          <w:t>пункте 2.</w:t>
        </w:r>
      </w:hyperlink>
      <w:r>
        <w:rPr>
          <w:rFonts w:ascii="PT Astra Serif" w:hAnsi="PT Astra Serif"/>
          <w:sz w:val="28"/>
          <w:szCs w:val="28"/>
        </w:rPr>
        <w:t>2 настоящего Положения.</w:t>
      </w:r>
    </w:p>
    <w:p>
      <w:pPr>
        <w:pStyle w:val="ConsPlusNormal"/>
        <w:numPr>
          <w:ilvl w:val="1"/>
          <w:numId w:val="2"/>
        </w:numPr>
        <w:tabs>
          <w:tab w:val="left" w:pos="1276"/>
        </w:tabs>
        <w:ind w:left="0" w:firstLine="709"/>
        <w:jc w:val="both"/>
        <w:rPr>
          <w:rFonts w:ascii="PT Astra Serif" w:hAnsi="PT Astra Serif"/>
          <w:sz w:val="28"/>
          <w:szCs w:val="28"/>
        </w:rPr>
      </w:pPr>
      <w:bookmarkStart w:id="3" w:name="P118"/>
      <w:bookmarkEnd w:id="3"/>
      <w:r>
        <w:rPr>
          <w:rFonts w:ascii="PT Astra Serif" w:hAnsi="PT Astra Serif"/>
          <w:sz w:val="28"/>
          <w:szCs w:val="28"/>
        </w:rPr>
        <w:t>Выплата пенсии за выслугу лет прекращается в случаях:</w:t>
      </w:r>
    </w:p>
    <w:p>
      <w:pPr>
        <w:pStyle w:val="ConsPlusNormal"/>
        <w:numPr>
          <w:ilvl w:val="0"/>
          <w:numId w:val="1"/>
        </w:numPr>
        <w:tabs>
          <w:tab w:val="left" w:pos="1134"/>
        </w:tabs>
        <w:ind w:left="0" w:firstLine="709"/>
        <w:jc w:val="both"/>
        <w:rPr>
          <w:rFonts w:ascii="PT Astra Serif" w:hAnsi="PT Astra Serif"/>
          <w:sz w:val="28"/>
          <w:szCs w:val="28"/>
        </w:rPr>
      </w:pPr>
      <w:r>
        <w:rPr>
          <w:rFonts w:ascii="PT Astra Serif" w:hAnsi="PT Astra Serif"/>
          <w:sz w:val="28"/>
          <w:szCs w:val="28"/>
        </w:rPr>
        <w:t>вступления в отношении получателя пенсии за выслугу лет                                в законную силу обвинительного приговора суда;</w:t>
      </w:r>
    </w:p>
    <w:p>
      <w:pPr>
        <w:pStyle w:val="ConsPlusNormal"/>
        <w:numPr>
          <w:ilvl w:val="0"/>
          <w:numId w:val="1"/>
        </w:numPr>
        <w:tabs>
          <w:tab w:val="left" w:pos="1134"/>
        </w:tabs>
        <w:ind w:left="0" w:firstLine="709"/>
        <w:jc w:val="both"/>
        <w:rPr>
          <w:rFonts w:ascii="PT Astra Serif" w:hAnsi="PT Astra Serif"/>
          <w:sz w:val="28"/>
          <w:szCs w:val="28"/>
        </w:rPr>
      </w:pPr>
      <w:bookmarkStart w:id="4" w:name="P120"/>
      <w:bookmarkEnd w:id="4"/>
      <w:r>
        <w:rPr>
          <w:rFonts w:ascii="PT Astra Serif" w:hAnsi="PT Astra Serif"/>
          <w:sz w:val="28"/>
          <w:szCs w:val="28"/>
        </w:rPr>
        <w:t>смерти получателя пенсии за выслугу лет либо вступления                                     в силу решения суда о признании его безвестно отсутствующим;</w:t>
      </w:r>
    </w:p>
    <w:p>
      <w:pPr>
        <w:pStyle w:val="ConsPlusNormal"/>
        <w:numPr>
          <w:ilvl w:val="0"/>
          <w:numId w:val="1"/>
        </w:numPr>
        <w:tabs>
          <w:tab w:val="left" w:pos="1134"/>
        </w:tabs>
        <w:ind w:left="0" w:firstLine="709"/>
        <w:jc w:val="both"/>
        <w:rPr>
          <w:rFonts w:ascii="PT Astra Serif" w:hAnsi="PT Astra Serif"/>
          <w:sz w:val="28"/>
          <w:szCs w:val="28"/>
        </w:rPr>
      </w:pPr>
      <w:bookmarkStart w:id="5" w:name="P121"/>
      <w:bookmarkEnd w:id="5"/>
      <w:r>
        <w:rPr>
          <w:rFonts w:ascii="PT Astra Serif" w:hAnsi="PT Astra Serif"/>
          <w:sz w:val="28"/>
          <w:szCs w:val="28"/>
        </w:rPr>
        <w:t>выезда получателя пенсии за выслугу лет на постоянное место жительства за пределы Российской Федерации;</w:t>
      </w:r>
    </w:p>
    <w:p>
      <w:pPr>
        <w:pStyle w:val="ConsPlusNormal"/>
        <w:numPr>
          <w:ilvl w:val="0"/>
          <w:numId w:val="1"/>
        </w:numPr>
        <w:tabs>
          <w:tab w:val="left" w:pos="1134"/>
        </w:tabs>
        <w:ind w:left="0" w:firstLine="709"/>
        <w:jc w:val="both"/>
        <w:rPr>
          <w:rFonts w:ascii="PT Astra Serif" w:hAnsi="PT Astra Serif"/>
          <w:sz w:val="28"/>
          <w:szCs w:val="28"/>
        </w:rPr>
      </w:pPr>
      <w:r>
        <w:rPr>
          <w:rFonts w:ascii="PT Astra Serif" w:hAnsi="PT Astra Serif"/>
          <w:sz w:val="28"/>
          <w:szCs w:val="28"/>
        </w:rPr>
        <w:lastRenderedPageBreak/>
        <w:t>утраты права на страховую пенсию по старости (инвалидности, случаю потери кормильца);</w:t>
      </w:r>
    </w:p>
    <w:p>
      <w:pPr>
        <w:pStyle w:val="ConsPlusNormal"/>
        <w:numPr>
          <w:ilvl w:val="0"/>
          <w:numId w:val="1"/>
        </w:numPr>
        <w:tabs>
          <w:tab w:val="left" w:pos="1134"/>
        </w:tabs>
        <w:ind w:left="0" w:firstLine="709"/>
        <w:jc w:val="both"/>
        <w:rPr>
          <w:rFonts w:ascii="PT Astra Serif" w:hAnsi="PT Astra Serif"/>
          <w:sz w:val="28"/>
          <w:szCs w:val="28"/>
        </w:rPr>
      </w:pPr>
      <w:r>
        <w:rPr>
          <w:rFonts w:ascii="PT Astra Serif" w:hAnsi="PT Astra Serif"/>
          <w:sz w:val="28"/>
          <w:szCs w:val="28"/>
        </w:rPr>
        <w:t>отрешения от должности в порядке и по основаниям, установленным федеральным законом;</w:t>
      </w:r>
    </w:p>
    <w:p>
      <w:pPr>
        <w:pStyle w:val="ConsPlusNormal"/>
        <w:numPr>
          <w:ilvl w:val="0"/>
          <w:numId w:val="1"/>
        </w:numPr>
        <w:tabs>
          <w:tab w:val="left" w:pos="1134"/>
        </w:tabs>
        <w:ind w:left="0" w:firstLine="709"/>
        <w:jc w:val="both"/>
        <w:rPr>
          <w:rFonts w:ascii="PT Astra Serif" w:hAnsi="PT Astra Serif"/>
          <w:sz w:val="28"/>
          <w:szCs w:val="28"/>
        </w:rPr>
      </w:pPr>
      <w:r>
        <w:rPr>
          <w:rFonts w:ascii="PT Astra Serif" w:hAnsi="PT Astra Serif"/>
          <w:sz w:val="28"/>
          <w:szCs w:val="28"/>
        </w:rPr>
        <w:t>удаления в отставку в порядке и по основаниям, установленным федеральным законом;</w:t>
      </w:r>
    </w:p>
    <w:p>
      <w:pPr>
        <w:pStyle w:val="ConsPlusNormal"/>
        <w:numPr>
          <w:ilvl w:val="0"/>
          <w:numId w:val="1"/>
        </w:numPr>
        <w:tabs>
          <w:tab w:val="left" w:pos="1134"/>
        </w:tabs>
        <w:ind w:left="0" w:firstLine="709"/>
        <w:jc w:val="both"/>
        <w:rPr>
          <w:rFonts w:ascii="PT Astra Serif" w:hAnsi="PT Astra Serif"/>
          <w:sz w:val="28"/>
          <w:szCs w:val="28"/>
        </w:rPr>
      </w:pPr>
      <w:r>
        <w:rPr>
          <w:rFonts w:ascii="PT Astra Serif" w:hAnsi="PT Astra Serif"/>
          <w:sz w:val="28"/>
          <w:szCs w:val="28"/>
        </w:rPr>
        <w:t>отзыва избирателями;</w:t>
      </w:r>
    </w:p>
    <w:p>
      <w:pPr>
        <w:pStyle w:val="ConsPlusNormal"/>
        <w:numPr>
          <w:ilvl w:val="0"/>
          <w:numId w:val="1"/>
        </w:numPr>
        <w:tabs>
          <w:tab w:val="left" w:pos="1134"/>
        </w:tabs>
        <w:ind w:left="0" w:firstLine="709"/>
        <w:jc w:val="both"/>
        <w:rPr>
          <w:rFonts w:ascii="PT Astra Serif" w:hAnsi="PT Astra Serif"/>
          <w:sz w:val="28"/>
          <w:szCs w:val="28"/>
        </w:rPr>
      </w:pPr>
      <w:r>
        <w:rPr>
          <w:rFonts w:ascii="PT Astra Serif" w:hAnsi="PT Astra Serif"/>
          <w:sz w:val="28"/>
          <w:szCs w:val="28"/>
        </w:rPr>
        <w:t>утраты доверия Президента Российской Федерации по основаниям, установленным федеральным законом;</w:t>
      </w:r>
    </w:p>
    <w:p>
      <w:pPr>
        <w:pStyle w:val="ConsPlusNormal"/>
        <w:numPr>
          <w:ilvl w:val="0"/>
          <w:numId w:val="1"/>
        </w:numPr>
        <w:tabs>
          <w:tab w:val="left" w:pos="1134"/>
        </w:tabs>
        <w:ind w:left="0" w:firstLine="709"/>
        <w:jc w:val="both"/>
        <w:rPr>
          <w:rFonts w:ascii="PT Astra Serif" w:hAnsi="PT Astra Serif"/>
          <w:sz w:val="28"/>
          <w:szCs w:val="28"/>
        </w:rPr>
      </w:pPr>
      <w:r>
        <w:rPr>
          <w:rFonts w:ascii="PT Astra Serif" w:hAnsi="PT Astra Serif"/>
          <w:sz w:val="28"/>
          <w:szCs w:val="28"/>
        </w:rPr>
        <w:t xml:space="preserve">несоблюдения ограничений, запретов, неисполнения обязанностей, установленных Федеральным </w:t>
      </w:r>
      <w:hyperlink r:id="rId10" w:history="1">
        <w:r>
          <w:rPr>
            <w:rFonts w:ascii="PT Astra Serif" w:hAnsi="PT Astra Serif"/>
            <w:sz w:val="28"/>
            <w:szCs w:val="28"/>
          </w:rPr>
          <w:t>законом</w:t>
        </w:r>
      </w:hyperlink>
      <w:r>
        <w:rPr>
          <w:rFonts w:ascii="PT Astra Serif" w:hAnsi="PT Astra Serif"/>
          <w:sz w:val="28"/>
          <w:szCs w:val="28"/>
        </w:rPr>
        <w:t xml:space="preserve"> от 25 декабря 2008 года № 273-ФЗ                       «О противодействии коррупции», Федеральным </w:t>
      </w:r>
      <w:hyperlink r:id="rId11" w:history="1">
        <w:r>
          <w:rPr>
            <w:rFonts w:ascii="PT Astra Serif" w:hAnsi="PT Astra Serif"/>
            <w:sz w:val="28"/>
            <w:szCs w:val="28"/>
          </w:rPr>
          <w:t>законом</w:t>
        </w:r>
      </w:hyperlink>
      <w:r>
        <w:rPr>
          <w:rFonts w:ascii="PT Astra Serif" w:hAnsi="PT Astra Serif"/>
          <w:sz w:val="28"/>
          <w:szCs w:val="28"/>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Pr>
            <w:rFonts w:ascii="PT Astra Serif" w:hAnsi="PT Astra Serif"/>
            <w:sz w:val="28"/>
            <w:szCs w:val="28"/>
          </w:rPr>
          <w:t>законом</w:t>
        </w:r>
      </w:hyperlink>
      <w:r>
        <w:rPr>
          <w:rFonts w:ascii="PT Astra Serif" w:hAnsi="PT Astra Serif"/>
          <w:sz w:val="28"/>
          <w:szCs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 xml:space="preserve">Прекращение выплаты пенсии за выслугу лет производится постановлением Администрации Тазовского района с первого числа месяца, следующего за месяцем, в котором наступили обстоятельства, предусмотренные </w:t>
      </w:r>
      <w:hyperlink w:anchor="P118" w:history="1">
        <w:r>
          <w:rPr>
            <w:rFonts w:ascii="PT Astra Serif" w:hAnsi="PT Astra Serif"/>
            <w:sz w:val="28"/>
            <w:szCs w:val="28"/>
          </w:rPr>
          <w:t>пунктом 2.8</w:t>
        </w:r>
      </w:hyperlink>
      <w:r>
        <w:rPr>
          <w:rFonts w:ascii="PT Astra Serif" w:hAnsi="PT Astra Serif"/>
          <w:sz w:val="28"/>
          <w:szCs w:val="28"/>
        </w:rPr>
        <w:t xml:space="preserve"> настоящего Положения.</w:t>
      </w:r>
    </w:p>
    <w:p>
      <w:pPr>
        <w:pStyle w:val="ConsPlusNormal"/>
        <w:numPr>
          <w:ilvl w:val="1"/>
          <w:numId w:val="2"/>
        </w:numPr>
        <w:tabs>
          <w:tab w:val="left" w:pos="1418"/>
        </w:tabs>
        <w:ind w:left="0" w:firstLine="709"/>
        <w:jc w:val="both"/>
        <w:rPr>
          <w:rFonts w:ascii="PT Astra Serif" w:hAnsi="PT Astra Serif"/>
          <w:sz w:val="28"/>
          <w:szCs w:val="28"/>
        </w:rPr>
      </w:pPr>
      <w:r>
        <w:rPr>
          <w:rFonts w:ascii="PT Astra Serif" w:hAnsi="PT Astra Serif"/>
          <w:sz w:val="28"/>
          <w:szCs w:val="28"/>
        </w:rPr>
        <w:t xml:space="preserve">Постановление Администрации Тазовского района о прекращении выплаты пенсии за выслугу лет принимается не позднее 7 рабочих дней                             со дня поступления документов, подтверждающих установление обстоятельств, указанных в </w:t>
      </w:r>
      <w:hyperlink w:anchor="P118" w:history="1">
        <w:r>
          <w:rPr>
            <w:rFonts w:ascii="PT Astra Serif" w:hAnsi="PT Astra Serif"/>
            <w:sz w:val="28"/>
            <w:szCs w:val="28"/>
          </w:rPr>
          <w:t>пункте 2.</w:t>
        </w:r>
      </w:hyperlink>
      <w:r>
        <w:rPr>
          <w:rFonts w:ascii="PT Astra Serif" w:hAnsi="PT Astra Serif"/>
          <w:sz w:val="28"/>
          <w:szCs w:val="28"/>
        </w:rPr>
        <w:t>8 настоящего Положения. В постановлении Администрации Тазовского района указывается дата, с которой прекращается выплата пенсии за выслугу лет, и причина прекращения выплаты.</w:t>
      </w:r>
    </w:p>
    <w:p>
      <w:pPr>
        <w:pStyle w:val="ConsPlusNormal"/>
        <w:numPr>
          <w:ilvl w:val="1"/>
          <w:numId w:val="2"/>
        </w:numPr>
        <w:tabs>
          <w:tab w:val="left" w:pos="1418"/>
        </w:tabs>
        <w:ind w:left="0" w:firstLine="709"/>
        <w:jc w:val="both"/>
        <w:rPr>
          <w:rFonts w:ascii="PT Astra Serif" w:hAnsi="PT Astra Serif"/>
          <w:sz w:val="28"/>
          <w:szCs w:val="28"/>
        </w:rPr>
      </w:pPr>
      <w:r>
        <w:rPr>
          <w:rFonts w:ascii="PT Astra Serif" w:hAnsi="PT Astra Serif"/>
          <w:sz w:val="28"/>
          <w:szCs w:val="28"/>
        </w:rPr>
        <w:t xml:space="preserve">Получатели пенсии за выслугу лет обязаны извещать уполномоченный орган о наступлении обстоятельств, влекущих приостановление либо прекращение ее выплаты, за исключением обстоятельств, указанных в </w:t>
      </w:r>
      <w:hyperlink w:anchor="P120" w:history="1">
        <w:r>
          <w:rPr>
            <w:rFonts w:ascii="PT Astra Serif" w:hAnsi="PT Astra Serif"/>
            <w:sz w:val="28"/>
            <w:szCs w:val="28"/>
          </w:rPr>
          <w:t>абзацах 2</w:t>
        </w:r>
      </w:hyperlink>
      <w:r>
        <w:rPr>
          <w:rFonts w:ascii="PT Astra Serif" w:hAnsi="PT Astra Serif"/>
          <w:sz w:val="28"/>
          <w:szCs w:val="28"/>
        </w:rPr>
        <w:t xml:space="preserve"> и </w:t>
      </w:r>
      <w:hyperlink w:anchor="P121" w:history="1">
        <w:r>
          <w:rPr>
            <w:rFonts w:ascii="PT Astra Serif" w:hAnsi="PT Astra Serif"/>
            <w:sz w:val="28"/>
            <w:szCs w:val="28"/>
          </w:rPr>
          <w:t>3 пункта 2.</w:t>
        </w:r>
      </w:hyperlink>
      <w:r>
        <w:rPr>
          <w:rFonts w:ascii="PT Astra Serif" w:hAnsi="PT Astra Serif"/>
          <w:sz w:val="28"/>
          <w:szCs w:val="28"/>
        </w:rPr>
        <w:t>8, не позднее                                     чем в 10-дневный срок с момента наступления указанного обстоятельства.</w:t>
      </w:r>
    </w:p>
    <w:p>
      <w:pPr>
        <w:pStyle w:val="ConsPlusNormal"/>
        <w:ind w:firstLine="540"/>
        <w:jc w:val="both"/>
        <w:rPr>
          <w:rFonts w:ascii="PT Astra Serif" w:hAnsi="PT Astra Serif"/>
          <w:sz w:val="28"/>
          <w:szCs w:val="28"/>
        </w:rPr>
      </w:pPr>
    </w:p>
    <w:p>
      <w:pPr>
        <w:pStyle w:val="ConsPlusTitle"/>
        <w:numPr>
          <w:ilvl w:val="0"/>
          <w:numId w:val="2"/>
        </w:numPr>
        <w:ind w:left="0" w:firstLine="0"/>
        <w:jc w:val="center"/>
        <w:outlineLvl w:val="1"/>
        <w:rPr>
          <w:rFonts w:ascii="PT Astra Serif" w:hAnsi="PT Astra Serif"/>
          <w:sz w:val="28"/>
          <w:szCs w:val="28"/>
        </w:rPr>
      </w:pPr>
      <w:r>
        <w:rPr>
          <w:rFonts w:ascii="PT Astra Serif" w:hAnsi="PT Astra Serif"/>
          <w:sz w:val="28"/>
          <w:szCs w:val="28"/>
        </w:rPr>
        <w:t>Перерасчет размера пенсии за выслугу лет</w:t>
      </w:r>
    </w:p>
    <w:p>
      <w:pPr>
        <w:pStyle w:val="ConsPlusNormal"/>
        <w:ind w:firstLine="540"/>
        <w:jc w:val="both"/>
        <w:rPr>
          <w:rFonts w:ascii="PT Astra Serif" w:hAnsi="PT Astra Serif"/>
          <w:sz w:val="28"/>
          <w:szCs w:val="28"/>
        </w:rPr>
      </w:pP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Перерасчет размера пенсии за выслугу лет осуществляет уполномоченный орган.</w:t>
      </w:r>
    </w:p>
    <w:p>
      <w:pPr>
        <w:pStyle w:val="ConsPlusNormal"/>
        <w:numPr>
          <w:ilvl w:val="1"/>
          <w:numId w:val="2"/>
        </w:numPr>
        <w:tabs>
          <w:tab w:val="left" w:pos="1276"/>
        </w:tabs>
        <w:ind w:left="0" w:firstLine="709"/>
        <w:jc w:val="both"/>
        <w:rPr>
          <w:rFonts w:ascii="PT Astra Serif" w:hAnsi="PT Astra Serif"/>
          <w:sz w:val="28"/>
          <w:szCs w:val="28"/>
        </w:rPr>
      </w:pPr>
      <w:bookmarkStart w:id="6" w:name="P143"/>
      <w:bookmarkStart w:id="7" w:name="P144"/>
      <w:bookmarkEnd w:id="6"/>
      <w:bookmarkEnd w:id="7"/>
      <w:r>
        <w:rPr>
          <w:rFonts w:ascii="PT Astra Serif" w:hAnsi="PT Astra Serif"/>
          <w:sz w:val="28"/>
          <w:szCs w:val="28"/>
        </w:rPr>
        <w:t xml:space="preserve">В случае увеличения срока замещения муниципальной должности                   на постоянной (штатной) основе и (или) денежного вознаграждения лица, прекратившего полномочия по замещаемой муниципальной должности                          на постоянной (штатной) основе, которому установлена ранее пенсия                                за выслугу лет, перерасчет размера ранее установленной пенсии за выслугу лет </w:t>
      </w:r>
      <w:r>
        <w:rPr>
          <w:rFonts w:ascii="PT Astra Serif" w:hAnsi="PT Astra Serif"/>
          <w:sz w:val="28"/>
          <w:szCs w:val="28"/>
        </w:rPr>
        <w:lastRenderedPageBreak/>
        <w:t>производится на основании заявления о перерасчете размера пенсии за выслугу лет с приложением документов, подтверждающих увеличение срока замещения муниципальной должности на постоянной (штатной) основе пенсии                                     и (или) денежного вознаграждения.</w:t>
      </w:r>
    </w:p>
    <w:p>
      <w:pPr>
        <w:pStyle w:val="ConsPlusNormal"/>
        <w:numPr>
          <w:ilvl w:val="1"/>
          <w:numId w:val="2"/>
        </w:numPr>
        <w:tabs>
          <w:tab w:val="left" w:pos="1276"/>
        </w:tabs>
        <w:ind w:left="0" w:firstLine="709"/>
        <w:jc w:val="both"/>
        <w:rPr>
          <w:rFonts w:ascii="PT Astra Serif" w:hAnsi="PT Astra Serif"/>
          <w:sz w:val="28"/>
          <w:szCs w:val="28"/>
        </w:rPr>
      </w:pPr>
      <w:bookmarkStart w:id="8" w:name="P146"/>
      <w:bookmarkEnd w:id="8"/>
      <w:r>
        <w:rPr>
          <w:rFonts w:ascii="PT Astra Serif" w:hAnsi="PT Astra Serif"/>
          <w:sz w:val="28"/>
          <w:szCs w:val="28"/>
        </w:rPr>
        <w:t>Перерасчет пенсии за выслугу лет производится с первого числа месяца, следующего за месяцем, в котором было подано заявление                                   о перерасчете.</w:t>
      </w:r>
    </w:p>
    <w:p>
      <w:pPr>
        <w:pStyle w:val="ConsPlusNormal"/>
        <w:ind w:firstLine="540"/>
        <w:jc w:val="both"/>
        <w:rPr>
          <w:rFonts w:ascii="PT Astra Serif" w:hAnsi="PT Astra Serif"/>
          <w:sz w:val="28"/>
          <w:szCs w:val="28"/>
        </w:rPr>
      </w:pPr>
      <w:r>
        <w:rPr>
          <w:rFonts w:ascii="PT Astra Serif" w:hAnsi="PT Astra Serif"/>
          <w:sz w:val="28"/>
          <w:szCs w:val="28"/>
        </w:rPr>
        <w:t>Заявление о перерасчете размера пенсии за выслугу лет подается                               в уполномоченный орган не ранее дня прекращения полномочий по замещаемой муниципальной должности на постоянной (штатной) основе.</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 xml:space="preserve">Решение уполномоченного органа об установлении выплаты пенсии за выслугу лет в новом размере по основаниям, указанным в </w:t>
      </w:r>
      <w:hyperlink w:anchor="P144" w:history="1">
        <w:r>
          <w:rPr>
            <w:rFonts w:ascii="PT Astra Serif" w:hAnsi="PT Astra Serif"/>
            <w:sz w:val="28"/>
            <w:szCs w:val="28"/>
          </w:rPr>
          <w:t>пунктах 3.</w:t>
        </w:r>
      </w:hyperlink>
      <w:r>
        <w:rPr>
          <w:rFonts w:ascii="PT Astra Serif" w:hAnsi="PT Astra Serif"/>
          <w:sz w:val="28"/>
          <w:szCs w:val="28"/>
        </w:rPr>
        <w:t xml:space="preserve">2, </w:t>
      </w:r>
      <w:hyperlink w:anchor="P146" w:history="1">
        <w:r>
          <w:rPr>
            <w:rFonts w:ascii="PT Astra Serif" w:hAnsi="PT Astra Serif"/>
            <w:sz w:val="28"/>
            <w:szCs w:val="28"/>
          </w:rPr>
          <w:t>3.</w:t>
        </w:r>
      </w:hyperlink>
      <w:r>
        <w:rPr>
          <w:rFonts w:ascii="PT Astra Serif" w:hAnsi="PT Astra Serif"/>
          <w:sz w:val="28"/>
          <w:szCs w:val="28"/>
        </w:rPr>
        <w:t xml:space="preserve">3 настоящего Положения, принимается не позднее 7 рабочих дней со дня поступления документов, подтверждающих установление обстоятельств, предусмотренных </w:t>
      </w:r>
      <w:hyperlink w:anchor="P144" w:history="1">
        <w:r>
          <w:rPr>
            <w:rFonts w:ascii="PT Astra Serif" w:hAnsi="PT Astra Serif"/>
            <w:sz w:val="28"/>
            <w:szCs w:val="28"/>
          </w:rPr>
          <w:t>пунктом 3.</w:t>
        </w:r>
      </w:hyperlink>
      <w:r>
        <w:rPr>
          <w:rFonts w:ascii="PT Astra Serif" w:hAnsi="PT Astra Serif"/>
          <w:sz w:val="28"/>
          <w:szCs w:val="28"/>
        </w:rPr>
        <w:t>2 настоящего Положения.</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Уполномоченный орган не позднее 2 рабочих дней после                         принятия решения направляет заявителю уведомление о перерасчете пенсии за выслугу лет.</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 xml:space="preserve">Получатели пенсии за выслугу лет обязаны извещать уполномоченный орган о наступлении обстоятельств, указанных в </w:t>
      </w:r>
      <w:hyperlink w:anchor="P143" w:history="1">
        <w:r>
          <w:rPr>
            <w:rFonts w:ascii="PT Astra Serif" w:hAnsi="PT Astra Serif"/>
            <w:sz w:val="28"/>
            <w:szCs w:val="28"/>
          </w:rPr>
          <w:t>пунктах 3.2</w:t>
        </w:r>
      </w:hyperlink>
      <w:r>
        <w:rPr>
          <w:rFonts w:ascii="PT Astra Serif" w:hAnsi="PT Astra Serif"/>
          <w:sz w:val="28"/>
          <w:szCs w:val="28"/>
        </w:rPr>
        <w:t xml:space="preserve"> и </w:t>
      </w:r>
      <w:hyperlink w:anchor="P144" w:history="1">
        <w:r>
          <w:rPr>
            <w:rFonts w:ascii="PT Astra Serif" w:hAnsi="PT Astra Serif"/>
            <w:sz w:val="28"/>
            <w:szCs w:val="28"/>
          </w:rPr>
          <w:t>3.3</w:t>
        </w:r>
      </w:hyperlink>
      <w:r>
        <w:rPr>
          <w:rFonts w:ascii="PT Astra Serif" w:hAnsi="PT Astra Serif"/>
          <w:sz w:val="28"/>
          <w:szCs w:val="28"/>
        </w:rPr>
        <w:t xml:space="preserve"> настоящего Положения, влекущих изменение размера пенсии за выслугу лет, не позднее чем в 10-дневный срок с даты наступления указанных обстоятельств.</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Суммы пенсии за выслугу лет, излишне выплаченные получателю, подлежат удержанию с него в размере 20 процентов от суммы, причитающейся получателю при каждой последующей выплате пенсии за выслугу лет,                           до полного погашения задолженности, а в случае его несогласия взыскиваются в судебном порядке. При прекращении выплаты пенсии за выслугу лет задолженность подлежит возврату в добровольном порядке до полного погашения либо взыскивается с получателя в судебном порядке.</w:t>
      </w:r>
    </w:p>
    <w:p>
      <w:pPr>
        <w:pStyle w:val="ConsPlusNormal"/>
        <w:ind w:firstLine="540"/>
        <w:jc w:val="both"/>
        <w:rPr>
          <w:rFonts w:ascii="PT Astra Serif" w:hAnsi="PT Astra Serif"/>
          <w:sz w:val="28"/>
          <w:szCs w:val="28"/>
        </w:rPr>
      </w:pPr>
    </w:p>
    <w:p>
      <w:pPr>
        <w:pStyle w:val="ConsPlusTitle"/>
        <w:numPr>
          <w:ilvl w:val="0"/>
          <w:numId w:val="2"/>
        </w:numPr>
        <w:ind w:left="0" w:firstLine="0"/>
        <w:jc w:val="center"/>
        <w:outlineLvl w:val="1"/>
        <w:rPr>
          <w:rFonts w:ascii="PT Astra Serif" w:hAnsi="PT Astra Serif"/>
          <w:sz w:val="28"/>
          <w:szCs w:val="28"/>
        </w:rPr>
      </w:pPr>
      <w:r>
        <w:rPr>
          <w:rFonts w:ascii="PT Astra Serif" w:hAnsi="PT Astra Serif"/>
          <w:sz w:val="28"/>
          <w:szCs w:val="28"/>
        </w:rPr>
        <w:t>Ответственность</w:t>
      </w:r>
    </w:p>
    <w:p>
      <w:pPr>
        <w:pStyle w:val="ConsPlusNormal"/>
        <w:ind w:firstLine="540"/>
        <w:jc w:val="both"/>
        <w:rPr>
          <w:rFonts w:ascii="PT Astra Serif" w:hAnsi="PT Astra Serif"/>
          <w:sz w:val="28"/>
          <w:szCs w:val="28"/>
        </w:rPr>
      </w:pP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Нарушение настоящего Положения влечет в отношении виновных муниципальных служащих и других должностных лиц ответственность, предусмотренную законодательством Российской Федерации.</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Заявитель несет ответственность за достоверность представленных сведений и документов и соблюдение сроков извещения уполномоченного органа об обстоятельствах, влияющих на изменение размера пенсии за выслугу лет. Представление заявителем неполных и (или) заведомо недостоверных сведений является основанием для отказа в установлении, перерасчете                            и выплате пенсии за выслугу лет.</w:t>
      </w:r>
    </w:p>
    <w:p>
      <w:pPr>
        <w:pStyle w:val="ConsPlusNormal"/>
        <w:tabs>
          <w:tab w:val="left" w:pos="1276"/>
        </w:tabs>
        <w:jc w:val="both"/>
        <w:rPr>
          <w:rFonts w:ascii="PT Astra Serif" w:hAnsi="PT Astra Serif"/>
          <w:sz w:val="28"/>
          <w:szCs w:val="28"/>
        </w:rPr>
      </w:pPr>
    </w:p>
    <w:p>
      <w:pPr>
        <w:pStyle w:val="ConsPlusNormal"/>
        <w:tabs>
          <w:tab w:val="left" w:pos="1276"/>
        </w:tabs>
        <w:jc w:val="both"/>
        <w:rPr>
          <w:rFonts w:ascii="PT Astra Serif" w:hAnsi="PT Astra Serif"/>
          <w:sz w:val="28"/>
          <w:szCs w:val="28"/>
        </w:rPr>
      </w:pPr>
    </w:p>
    <w:p>
      <w:pPr>
        <w:pStyle w:val="ConsPlusTitle"/>
        <w:numPr>
          <w:ilvl w:val="0"/>
          <w:numId w:val="2"/>
        </w:numPr>
        <w:ind w:left="0" w:firstLine="0"/>
        <w:jc w:val="center"/>
        <w:outlineLvl w:val="1"/>
        <w:rPr>
          <w:rFonts w:ascii="PT Astra Serif" w:hAnsi="PT Astra Serif"/>
          <w:sz w:val="28"/>
          <w:szCs w:val="28"/>
        </w:rPr>
      </w:pPr>
      <w:r>
        <w:rPr>
          <w:rFonts w:ascii="PT Astra Serif" w:hAnsi="PT Astra Serif"/>
          <w:sz w:val="28"/>
          <w:szCs w:val="28"/>
        </w:rPr>
        <w:lastRenderedPageBreak/>
        <w:t>Заключительные положения</w:t>
      </w:r>
    </w:p>
    <w:p>
      <w:pPr>
        <w:pStyle w:val="ConsPlusNormal"/>
        <w:ind w:firstLine="540"/>
        <w:jc w:val="both"/>
        <w:rPr>
          <w:rFonts w:ascii="PT Astra Serif" w:hAnsi="PT Astra Serif"/>
          <w:sz w:val="28"/>
          <w:szCs w:val="28"/>
        </w:rPr>
      </w:pP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Финансирование расходов, связанных с выплатой пенсии                              за выслугу лет, осуществляется в пределах средств, предусмотренных                                на эти цели в бюджете Тазовского района на соответствующий финансовый год.</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Споры, возникающие при установлении, перерасчете и выплате пенсии за выслугу лет, рассматриваются в судебном порядке.</w:t>
      </w:r>
    </w:p>
    <w:p>
      <w:pPr>
        <w:pStyle w:val="ConsPlusNormal"/>
        <w:numPr>
          <w:ilvl w:val="1"/>
          <w:numId w:val="2"/>
        </w:numPr>
        <w:tabs>
          <w:tab w:val="left" w:pos="1276"/>
        </w:tabs>
        <w:ind w:left="0" w:firstLine="709"/>
        <w:jc w:val="both"/>
        <w:rPr>
          <w:rFonts w:ascii="PT Astra Serif" w:hAnsi="PT Astra Serif"/>
          <w:sz w:val="28"/>
          <w:szCs w:val="28"/>
        </w:rPr>
      </w:pPr>
      <w:r>
        <w:rPr>
          <w:rFonts w:ascii="PT Astra Serif" w:hAnsi="PT Astra Serif"/>
          <w:sz w:val="28"/>
          <w:szCs w:val="28"/>
        </w:rPr>
        <w:t xml:space="preserve">Информация о предоставлении мер социальной поддержки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3" w:history="1">
        <w:r>
          <w:rPr>
            <w:rFonts w:ascii="PT Astra Serif" w:hAnsi="PT Astra Serif"/>
            <w:sz w:val="28"/>
            <w:szCs w:val="28"/>
          </w:rPr>
          <w:t>законом</w:t>
        </w:r>
      </w:hyperlink>
      <w:r>
        <w:rPr>
          <w:rFonts w:ascii="PT Astra Serif" w:hAnsi="PT Astra Serif"/>
          <w:sz w:val="28"/>
          <w:szCs w:val="28"/>
        </w:rPr>
        <w:t xml:space="preserve"> от 17 июля 1999 года № 178-ФЗ «О государственной социальной помощи».</w:t>
      </w:r>
    </w:p>
    <w:sectPr>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674709"/>
      <w:docPartObj>
        <w:docPartGallery w:val="Page Numbers (Top of Page)"/>
        <w:docPartUnique/>
      </w:docPartObj>
    </w:sdtPr>
    <w:sdtEndPr>
      <w:rPr>
        <w:rFonts w:ascii="PT Astra Serif" w:hAnsi="PT Astra Serif"/>
        <w:sz w:val="24"/>
      </w:rPr>
    </w:sdtEndPr>
    <w:sdtContent>
      <w:p>
        <w:pPr>
          <w:pStyle w:val="a3"/>
          <w:jc w:val="center"/>
          <w:rPr>
            <w:rFonts w:ascii="PT Astra Serif" w:hAnsi="PT Astra Serif"/>
            <w:sz w:val="24"/>
          </w:rPr>
        </w:pPr>
        <w:r>
          <w:rPr>
            <w:rFonts w:ascii="PT Astra Serif" w:hAnsi="PT Astra Serif"/>
            <w:sz w:val="24"/>
          </w:rPr>
          <w:fldChar w:fldCharType="begin"/>
        </w:r>
        <w:r>
          <w:rPr>
            <w:rFonts w:ascii="PT Astra Serif" w:hAnsi="PT Astra Serif"/>
            <w:sz w:val="24"/>
          </w:rPr>
          <w:instrText>PAGE   \* MERGEFORMAT</w:instrText>
        </w:r>
        <w:r>
          <w:rPr>
            <w:rFonts w:ascii="PT Astra Serif" w:hAnsi="PT Astra Serif"/>
            <w:sz w:val="24"/>
          </w:rPr>
          <w:fldChar w:fldCharType="separate"/>
        </w:r>
        <w:r>
          <w:rPr>
            <w:rFonts w:ascii="PT Astra Serif" w:hAnsi="PT Astra Serif"/>
            <w:noProof/>
            <w:sz w:val="24"/>
          </w:rPr>
          <w:t>2</w:t>
        </w:r>
        <w:r>
          <w:rPr>
            <w:rFonts w:ascii="PT Astra Serif" w:hAnsi="PT Astra Serif"/>
            <w:sz w:val="24"/>
          </w:rPr>
          <w:fldChar w:fldCharType="end"/>
        </w:r>
      </w:p>
    </w:sdtContent>
  </w:sdt>
  <w:p>
    <w:pPr>
      <w:pStyle w:val="a3"/>
      <w:rPr>
        <w:rFonts w:ascii="PT Astra Serif" w:hAnsi="PT Astra Seri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2044C"/>
    <w:multiLevelType w:val="hybridMultilevel"/>
    <w:tmpl w:val="141026FA"/>
    <w:lvl w:ilvl="0" w:tplc="2E46A0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916B0A"/>
    <w:multiLevelType w:val="multilevel"/>
    <w:tmpl w:val="40D4698E"/>
    <w:lvl w:ilvl="0">
      <w:start w:val="1"/>
      <w:numFmt w:val="upperRoman"/>
      <w:lvlText w:val="%1."/>
      <w:lvlJc w:val="left"/>
      <w:pPr>
        <w:ind w:left="1080" w:hanging="720"/>
      </w:pPr>
      <w:rPr>
        <w:rFonts w:hint="default"/>
      </w:rPr>
    </w:lvl>
    <w:lvl w:ilvl="1">
      <w:start w:val="1"/>
      <w:numFmt w:val="decimal"/>
      <w:isLgl/>
      <w:lvlText w:val="%1.%2."/>
      <w:lvlJc w:val="left"/>
      <w:pPr>
        <w:ind w:left="1665" w:hanging="1125"/>
      </w:pPr>
      <w:rPr>
        <w:rFonts w:hint="default"/>
      </w:rPr>
    </w:lvl>
    <w:lvl w:ilvl="2">
      <w:start w:val="1"/>
      <w:numFmt w:val="decimal"/>
      <w:isLgl/>
      <w:lvlText w:val="%1.%2.%3."/>
      <w:lvlJc w:val="left"/>
      <w:pPr>
        <w:ind w:left="1845" w:hanging="1125"/>
      </w:pPr>
      <w:rPr>
        <w:rFonts w:hint="default"/>
      </w:rPr>
    </w:lvl>
    <w:lvl w:ilvl="3">
      <w:start w:val="1"/>
      <w:numFmt w:val="decimal"/>
      <w:isLgl/>
      <w:lvlText w:val="%1.%2.%3.%4."/>
      <w:lvlJc w:val="left"/>
      <w:pPr>
        <w:ind w:left="2025" w:hanging="1125"/>
      </w:pPr>
      <w:rPr>
        <w:rFonts w:hint="default"/>
      </w:rPr>
    </w:lvl>
    <w:lvl w:ilvl="4">
      <w:start w:val="1"/>
      <w:numFmt w:val="decimal"/>
      <w:isLgl/>
      <w:lvlText w:val="%1.%2.%3.%4.%5."/>
      <w:lvlJc w:val="left"/>
      <w:pPr>
        <w:ind w:left="2205" w:hanging="112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66047E51"/>
    <w:multiLevelType w:val="multilevel"/>
    <w:tmpl w:val="40D4698E"/>
    <w:lvl w:ilvl="0">
      <w:start w:val="1"/>
      <w:numFmt w:val="upperRoman"/>
      <w:lvlText w:val="%1."/>
      <w:lvlJc w:val="left"/>
      <w:pPr>
        <w:ind w:left="1080" w:hanging="720"/>
      </w:pPr>
      <w:rPr>
        <w:rFonts w:hint="default"/>
      </w:rPr>
    </w:lvl>
    <w:lvl w:ilvl="1">
      <w:start w:val="1"/>
      <w:numFmt w:val="decimal"/>
      <w:isLgl/>
      <w:lvlText w:val="%1.%2."/>
      <w:lvlJc w:val="left"/>
      <w:pPr>
        <w:ind w:left="1665" w:hanging="1125"/>
      </w:pPr>
      <w:rPr>
        <w:rFonts w:hint="default"/>
      </w:rPr>
    </w:lvl>
    <w:lvl w:ilvl="2">
      <w:start w:val="1"/>
      <w:numFmt w:val="decimal"/>
      <w:isLgl/>
      <w:lvlText w:val="%1.%2.%3."/>
      <w:lvlJc w:val="left"/>
      <w:pPr>
        <w:ind w:left="1845" w:hanging="1125"/>
      </w:pPr>
      <w:rPr>
        <w:rFonts w:hint="default"/>
      </w:rPr>
    </w:lvl>
    <w:lvl w:ilvl="3">
      <w:start w:val="1"/>
      <w:numFmt w:val="decimal"/>
      <w:isLgl/>
      <w:lvlText w:val="%1.%2.%3.%4."/>
      <w:lvlJc w:val="left"/>
      <w:pPr>
        <w:ind w:left="2025" w:hanging="1125"/>
      </w:pPr>
      <w:rPr>
        <w:rFonts w:hint="default"/>
      </w:rPr>
    </w:lvl>
    <w:lvl w:ilvl="4">
      <w:start w:val="1"/>
      <w:numFmt w:val="decimal"/>
      <w:isLgl/>
      <w:lvlText w:val="%1.%2.%3.%4.%5."/>
      <w:lvlJc w:val="left"/>
      <w:pPr>
        <w:ind w:left="2205" w:hanging="112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6C716-3FEE-49DD-8960-5C74C994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rPr>
      <w:rFonts w:ascii="Calibri" w:eastAsia="Calibri" w:hAnsi="Calibri" w:cs="Times New Roman"/>
    </w:rPr>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rPr>
      <w:rFonts w:ascii="Calibri" w:eastAsia="Calibri" w:hAnsi="Calibri" w:cs="Times New Roman"/>
    </w:rPr>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3C94A2995D24109C7F5DF193898D5677DFBA9C5471F447CE56C98EA45F23A9A86EAD67F089CCBA95C8FF227F8646E4AE5D3C271BD9C50D2282DBX6YDH" TargetMode="External"/><Relationship Id="rId13" Type="http://schemas.openxmlformats.org/officeDocument/2006/relationships/hyperlink" Target="consultantplus://offline/ref=323C94A2995D24109C7F43FC85E5DA5B72D1E3905672F8159A0992D3F35629FEFD21AC29B48CD3BA91D6FC2276XDY3H" TargetMode="External"/><Relationship Id="rId3" Type="http://schemas.openxmlformats.org/officeDocument/2006/relationships/settings" Target="settings.xml"/><Relationship Id="rId7" Type="http://schemas.openxmlformats.org/officeDocument/2006/relationships/hyperlink" Target="consultantplus://offline/ref=323C94A2995D24109C7F5DF193898D5677DFBA9C5277F64AC65C9484AC062FABAF61F270F7C0C0BB95C8FE247DD943F1BF05312F0DC7C1173E80D96EXCY6H" TargetMode="External"/><Relationship Id="rId12" Type="http://schemas.openxmlformats.org/officeDocument/2006/relationships/hyperlink" Target="consultantplus://offline/ref=323C94A2995D24109C7F43FC85E5DA5B72D1ED915570F8159A0992D3F35629FEFD21AC29B48CD3BA91D6FC2276XDY3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23C94A2995D24109C7F43FC85E5DA5B72D1EC995472F8159A0992D3F35629FEFD21AC29B48CD3BA91D6FC2276XDY3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23C94A2995D24109C7F43FC85E5DA5B72D1EC99517DF8159A0992D3F35629FEFD21AC29B48CD3BA91D6FC2276XDY3H" TargetMode="External"/><Relationship Id="rId4" Type="http://schemas.openxmlformats.org/officeDocument/2006/relationships/webSettings" Target="webSettings.xml"/><Relationship Id="rId9" Type="http://schemas.openxmlformats.org/officeDocument/2006/relationships/hyperlink" Target="consultantplus://offline/ref=323C94A2995D24109C7F43FC85E5DA5B72D3E3965776F8159A0992D3F35629FEFD21AC29B48CD3BA91D6FC2276XDY3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2681</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Шайдулина Аксана</dc:creator>
  <cp:lastModifiedBy>Фадеева Алена Михайловна</cp:lastModifiedBy>
  <cp:revision>8</cp:revision>
  <cp:lastPrinted>2021-04-30T11:42:00Z</cp:lastPrinted>
  <dcterms:created xsi:type="dcterms:W3CDTF">2021-04-08T07:24:00Z</dcterms:created>
  <dcterms:modified xsi:type="dcterms:W3CDTF">2021-04-30T11:43:00Z</dcterms:modified>
</cp:coreProperties>
</file>