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"/>
        <w:widowControl/>
        <w:spacing w:line="360" w:lineRule="auto"/>
        <w:ind w:left="4820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УТВЕРЖДЕНО</w:t>
      </w:r>
    </w:p>
    <w:p>
      <w:pPr>
        <w:pStyle w:val="ConsPlusTitle"/>
        <w:widowControl/>
        <w:ind w:left="4820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</w:t>
      </w:r>
    </w:p>
    <w:p>
      <w:pPr>
        <w:pStyle w:val="ConsPlusTitle"/>
        <w:widowControl/>
        <w:ind w:left="4820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Администрации Тазовского района</w:t>
      </w:r>
    </w:p>
    <w:p>
      <w:pPr>
        <w:pStyle w:val="ConsPlusTitle"/>
        <w:widowControl/>
        <w:ind w:left="4820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от 21 апреля 2021 года № 357-п</w:t>
      </w:r>
      <w:bookmarkStart w:id="0" w:name="_GoBack"/>
      <w:bookmarkEnd w:id="0"/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bookmarkStart w:id="1" w:name="P45"/>
      <w:bookmarkEnd w:id="1"/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>ПОЛОЖЕНИЕ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создании условий для осуществления присмотра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и ухода за детьми в группах продленного дня в муниципальных общеобразовательных организациях, расположенных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 территории муниципального округа Тазовский район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Ямало-Ненецкого автономного округа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alibri"/>
          <w:b/>
          <w:sz w:val="28"/>
          <w:szCs w:val="28"/>
        </w:rPr>
      </w:pPr>
    </w:p>
    <w:p>
      <w:pPr>
        <w:pStyle w:val="2"/>
        <w:numPr>
          <w:ilvl w:val="0"/>
          <w:numId w:val="19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 w:val="0"/>
          <w:bCs w:val="0"/>
          <w:color w:val="2D2D2D"/>
          <w:spacing w:val="2"/>
          <w:kern w:val="3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Общие положения</w:t>
      </w:r>
    </w:p>
    <w:p>
      <w:pPr>
        <w:pStyle w:val="a6"/>
        <w:shd w:val="clear" w:color="auto" w:fill="FFFFFF"/>
        <w:ind w:left="0"/>
        <w:jc w:val="center"/>
        <w:textAlignment w:val="baseline"/>
        <w:outlineLvl w:val="0"/>
        <w:rPr>
          <w:rFonts w:ascii="PT Astra Serif" w:hAnsi="PT Astra Serif"/>
          <w:b/>
          <w:bCs/>
          <w:color w:val="2D2D2D"/>
          <w:spacing w:val="2"/>
          <w:kern w:val="36"/>
          <w:sz w:val="28"/>
          <w:szCs w:val="28"/>
        </w:rPr>
      </w:pPr>
    </w:p>
    <w:p>
      <w:pPr>
        <w:pStyle w:val="a6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Положение о создании условий для осуществления присмотра                           и ухода за детьми в группах продленного дня в муниципальных общеобразовательных организациях, расположенных на территории муниципального округа Тазовский район Ямало-Ненецкого автономного округа  (далее – Положение, муниципальный округ Тазовский район), разработано                           в соответствии с требованиями </w:t>
      </w:r>
      <w:hyperlink r:id="rId7" w:history="1">
        <w:r>
          <w:rPr>
            <w:rFonts w:ascii="PT Astra Serif" w:hAnsi="PT Astra Serif"/>
            <w:sz w:val="28"/>
            <w:szCs w:val="28"/>
          </w:rPr>
          <w:t>Федерального закона</w:t>
        </w:r>
      </w:hyperlink>
      <w:r>
        <w:rPr>
          <w:rFonts w:ascii="PT Astra Serif" w:hAnsi="PT Astra Serif"/>
          <w:sz w:val="28"/>
          <w:szCs w:val="28"/>
        </w:rPr>
        <w:t xml:space="preserve"> от 06 октября 2003 года                     № 131-ФЗ «Об общих принципах организации местного самоуправления                       в Российской Федерации», </w:t>
      </w:r>
      <w:hyperlink r:id="rId8" w:history="1">
        <w:r>
          <w:rPr>
            <w:rFonts w:ascii="PT Astra Serif" w:hAnsi="PT Astra Serif"/>
            <w:sz w:val="28"/>
            <w:szCs w:val="28"/>
          </w:rPr>
          <w:t>Федерального закона</w:t>
        </w:r>
      </w:hyperlink>
      <w:r>
        <w:rPr>
          <w:rFonts w:ascii="PT Astra Serif" w:hAnsi="PT Astra Serif"/>
          <w:sz w:val="28"/>
          <w:szCs w:val="28"/>
        </w:rPr>
        <w:t xml:space="preserve"> от 29 декабря 2012 года                      № 273-ФЗ «Об образовании в Российской Федерации», </w:t>
      </w:r>
      <w:hyperlink r:id="rId9" w:history="1">
        <w:r>
          <w:rPr>
            <w:rFonts w:ascii="PT Astra Serif" w:hAnsi="PT Astra Serif"/>
            <w:sz w:val="28"/>
            <w:szCs w:val="28"/>
          </w:rPr>
          <w:t>Закона</w:t>
        </w:r>
      </w:hyperlink>
      <w:r>
        <w:rPr>
          <w:rFonts w:ascii="PT Astra Serif" w:hAnsi="PT Astra Serif"/>
          <w:sz w:val="28"/>
          <w:szCs w:val="28"/>
        </w:rPr>
        <w:t xml:space="preserve">                                 Ямало-Ненецкого автономного округа от 27 июня 2013 года № 55-ЗАО                         «Об образовании в Ямало-Ненецком автономном округе», </w:t>
      </w:r>
      <w:r>
        <w:rPr>
          <w:rFonts w:ascii="PT Astra Serif" w:hAnsi="PT Astra Serif" w:cs="PT Astra Serif"/>
          <w:sz w:val="28"/>
          <w:szCs w:val="28"/>
        </w:rPr>
        <w:t xml:space="preserve">Постановлением Главного государственного санитарного врача РФ от 28 сентября                               2020 № 28 «Об утверждении санитарных правил СП 2.4.3648-20                          «Санитарно-эпидемиологические требования к организациям воспитания                            и обучения, отдыха и </w:t>
      </w:r>
      <w:r>
        <w:rPr>
          <w:rFonts w:ascii="PT Astra Serif" w:hAnsi="PT Astra Serif" w:cs="PT Astra Serif"/>
          <w:spacing w:val="-20"/>
          <w:sz w:val="28"/>
          <w:szCs w:val="28"/>
        </w:rPr>
        <w:t>оздоровления детей</w:t>
      </w:r>
      <w:r>
        <w:rPr>
          <w:rFonts w:ascii="PT Astra Serif" w:hAnsi="PT Astra Serif" w:cs="PT Astra Serif"/>
          <w:sz w:val="28"/>
          <w:szCs w:val="28"/>
        </w:rPr>
        <w:t xml:space="preserve"> и молодежи» (вместе с «СП 2.4.3648-20. Санитарные правила...»)</w:t>
      </w:r>
      <w:r>
        <w:rPr>
          <w:rFonts w:ascii="PT Astra Serif" w:hAnsi="PT Astra Serif"/>
          <w:sz w:val="28"/>
          <w:szCs w:val="28"/>
        </w:rPr>
        <w:t xml:space="preserve">, письмом Министерства образования и науки Российской Федерации от 24 сентября 2014 № 08-1346 «О направлении методических рекомендаций по нормативно-правовому регулированию предоставления услуги по присмотру и уходу за детьми в группах продлённого дня». </w:t>
      </w:r>
    </w:p>
    <w:p>
      <w:pPr>
        <w:pStyle w:val="a6"/>
        <w:numPr>
          <w:ilvl w:val="1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Положение устанавливает общие правила к созданию условий                            для осуществления присмотра и ухода за детьми в группах продлённого дня                     в муниципальных общеобразовательных организациях муниципального округа Тазовский район (далее – присмотр и уход за детьми в ГПД, ГПД). 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>
      <w:pPr>
        <w:pStyle w:val="Default"/>
        <w:numPr>
          <w:ilvl w:val="0"/>
          <w:numId w:val="19"/>
        </w:numPr>
        <w:ind w:left="0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lastRenderedPageBreak/>
        <w:t xml:space="preserve">Общие требования к </w:t>
      </w:r>
      <w:r>
        <w:rPr>
          <w:rFonts w:ascii="PT Astra Serif" w:hAnsi="PT Astra Serif"/>
          <w:b/>
          <w:bCs/>
          <w:sz w:val="28"/>
          <w:szCs w:val="28"/>
        </w:rPr>
        <w:t xml:space="preserve">осуществлению присмотра </w:t>
      </w:r>
    </w:p>
    <w:p>
      <w:pPr>
        <w:pStyle w:val="Defaul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 ухода за детьми в группах продленного дня в муниципальных общеобразовательных организациях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>
      <w:pPr>
        <w:pStyle w:val="Default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Присмотр и уход за детьми в ГПД осуществляется                                             в муниципальных общеобразовательных организациях Тазовского района (далее – общеобразовательные организации). </w:t>
      </w:r>
    </w:p>
    <w:p>
      <w:pPr>
        <w:pStyle w:val="Default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 об осуществлении присмотра и ухода в ГПД принимается администрацией общеобразовательной организации на основе запросов родителей (законных представителей) обучающихся, мониторинга востребованности услуг по организации присмотра и ухода за детьми                               в ГПД среди родителей (законных представителей), определения количественного состава обучающихся, нуждающихся в присмотре и уходе                        в ГПД, проведения расчётов по материальному, финансовому и кадровому обеспечению работы по присмотру и уходу в ГПД и наличия необходимых материальных, санитарно-гигиенических условий. </w:t>
      </w:r>
    </w:p>
    <w:p>
      <w:pPr>
        <w:pStyle w:val="Default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Набор обучающихся в ГПД осуществляется на основании заявлений родителей (законных представителей) обучающихся общеобразовательной организации. </w:t>
      </w:r>
    </w:p>
    <w:p>
      <w:pPr>
        <w:pStyle w:val="Default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обучающихся в группе продленного дня определяется исходя из расчета соблюдения нормы площади на одного обучающегося, соблюдении требований к расстановке мебели в кабинетах – не менее 3,5 м²                  на одного обучающегося при организации групповых форм работы                                       и индивидуальных занятий.</w:t>
      </w:r>
    </w:p>
    <w:p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обучающихся с ограниченными возможностями здоровья устанавливаются из расчета не более 3 обучающихся при получении образования совместно с другими обучающимися.</w:t>
      </w:r>
    </w:p>
    <w:p>
      <w:pPr>
        <w:pStyle w:val="Default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Режим работы ГПД, обязанности педагога, назначение ответственных, определение помещений, перечень документов и другие вопросы деятельности и организации группы по присмотру и уходу за детьми  регулируются Положением о порядке организации присмотра и ухода за детьми в ГПД, утверждаемым приказом общеобразовательной организации. </w:t>
      </w:r>
    </w:p>
    <w:p>
      <w:pPr>
        <w:pStyle w:val="Default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ГПД могут быть укомплектованы из обучающихся одного класса или могут быть смешанными - из обучающихся разных классов общеобразовательной организации (в случае отсутствия ограничений Роспотребнадзора).</w:t>
      </w:r>
    </w:p>
    <w:p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Возможно комплектование групп кратковременного пребывания детей                        в ГПД (до 3-х часов в день). </w:t>
      </w:r>
    </w:p>
    <w:p>
      <w:pPr>
        <w:pStyle w:val="Default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определении перечня услуг по присмотру и уходу за детьми                    в ГПД учитываются Санитарно-эпидемиологические требования                                      к организациям воспитания и обучения, отдыха и оздоровления детей                             и молодежи.</w:t>
      </w:r>
    </w:p>
    <w:p>
      <w:pPr>
        <w:pStyle w:val="Default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Между родителем (законным представителем) ребенка                                 и общеобразовательной организацией заключается договор об оказании                          услуги по присмотру и уходу за детьми в ГПД. </w:t>
      </w:r>
    </w:p>
    <w:p>
      <w:pPr>
        <w:pStyle w:val="Default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случаях, если при предоставлении услуги по присмотру и уходу                   в ГПД будут предоставлены дополнительные образовательные платные услуги, с родителями (законными представителями), при их согласии и на основании их заявления, заключается двусторонний договор о предоставлении платных образовательных услуг.</w:t>
      </w:r>
    </w:p>
    <w:p>
      <w:pPr>
        <w:pStyle w:val="Default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 время работы ГПД педагоги могут оказывать платные образовательные услуги по подготовке ребёнком домашних заданий                               (не под присмотром, а вместе с учителем), организовывать дополнительные индивидуальные платные консультации, в том числе по оказанию логопедической, психологической помощи, проводить дополнительные коррекционно-развивающие занятия с детьми по запросам родителей                         (законных представителей). </w:t>
      </w:r>
    </w:p>
    <w:p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Перечень платных образовательных услуг по присмотру и уходу                               за детьми в ГПД, а также услуг, связанных с организацией дополнительных занятий, устанавливается администрацией общеобразовательной организации. </w:t>
      </w:r>
    </w:p>
    <w:p>
      <w:pPr>
        <w:pStyle w:val="Default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Назначение и освобождение ответственных лиц за предоставление услуги по присмотру и уходу в ГПД осуществляется руководителем общеобразовательной организации на основании локального нормативного                акта общеобразовательной организации. </w:t>
      </w:r>
    </w:p>
    <w:p>
      <w:pPr>
        <w:pStyle w:val="Default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Требования к квалификации педагога, ответственного за работу                     по присмотру и уходу в ГПД, определяется должностными инструкциями                        в соответствии с единым квалификационным справочником должностей педагогических работников. </w:t>
      </w:r>
    </w:p>
    <w:p>
      <w:pPr>
        <w:pStyle w:val="Default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Обучающиеся, посещающие ГПД, обеспечиваются питанием                         в соответствии с правовым актом Администрации Тазовского района, регулирующим организацию обеспечения горячим питанием обучающихся                      в муниципальных общеобразовательных организациях, расположенных                            на территории муниципального округа Тазовский район. </w:t>
      </w:r>
    </w:p>
    <w:p>
      <w:pPr>
        <w:pStyle w:val="Default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Медицинское обслуживание обучающихся, посещающих ГПД, обеспечивается медицинскими работниками в режиме, установленном                                 в общеобразовательной организации. Организацию оказания первичной медико-санитарной помощи учащихся групп по присмотру и уходу в ГПД осуществляют органы исполнительной власти в сфере здравоохранения. </w:t>
      </w:r>
    </w:p>
    <w:p>
      <w:pPr>
        <w:pStyle w:val="Default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 время предоставления услуги по уходу и присмотру                                      за детьми в ГПД общеобразовательная организация обеспечивает безопасность жизнедеятельности обучающихся в соответствии с утвержденными  общеобразовательной организацией правилами и требованиями, с </w:t>
      </w:r>
      <w:r>
        <w:rPr>
          <w:rFonts w:ascii="PT Astra Serif" w:hAnsi="PT Astra Serif"/>
          <w:spacing w:val="-20"/>
          <w:sz w:val="28"/>
          <w:szCs w:val="28"/>
        </w:rPr>
        <w:t>обязательным</w:t>
      </w:r>
      <w:r>
        <w:rPr>
          <w:rFonts w:ascii="PT Astra Serif" w:hAnsi="PT Astra Serif"/>
          <w:sz w:val="28"/>
          <w:szCs w:val="28"/>
        </w:rPr>
        <w:t xml:space="preserve"> ознакомлением с ними работников общеобразовательной организации, занятых в ГПД. Обеспечивается соблюдение детьми личной гигиены и режима дня. </w:t>
      </w:r>
    </w:p>
    <w:p>
      <w:pPr>
        <w:pStyle w:val="Default"/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Функционирование ГПД осуществляется в течение учебного года. В период школьных каникул обучающиеся общеобразовательной организации вправе не посещать ГПД.</w:t>
      </w:r>
    </w:p>
    <w:p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>
      <w:pPr>
        <w:pStyle w:val="Default"/>
        <w:numPr>
          <w:ilvl w:val="0"/>
          <w:numId w:val="19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Заключительные положения</w:t>
      </w:r>
    </w:p>
    <w:p>
      <w:pPr>
        <w:pStyle w:val="Default"/>
        <w:jc w:val="center"/>
        <w:rPr>
          <w:rFonts w:ascii="PT Astra Serif" w:hAnsi="PT Astra Serif"/>
          <w:sz w:val="28"/>
          <w:szCs w:val="28"/>
        </w:rPr>
      </w:pPr>
    </w:p>
    <w:p>
      <w:pPr>
        <w:pStyle w:val="Default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Финансовое обеспечение деятельности ГПД в муниципальных общеобразовательных организациях, расположенных на территории муниципального округа Тазовский район, осуществляется за счёт платы, взимаемой с родителей (законных представителей) обучающихся, посещающих  ГПД. Порядок расчета, взимания, использования платы, а также ее размеры устанавливаются постановлением Администрации Тазовского района. </w:t>
      </w:r>
    </w:p>
    <w:p>
      <w:pPr>
        <w:pStyle w:val="a6"/>
        <w:widowControl w:val="0"/>
        <w:numPr>
          <w:ilvl w:val="1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Ответственность за создание условий для осуществления присмотра и ухода за обучающимися в ГПД в муниципальных общеобразовательных организациях, расположенных на территории муниципального округа Тазовский район, возлагается на руководителей муниципальных общеобразовательных организаций.</w:t>
      </w:r>
    </w:p>
    <w:sectPr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  <w:r>
      <w:rPr>
        <w:rFonts w:ascii="PT Astra Serif" w:hAnsi="PT Astra Seri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</w:rPr>
      <w:id w:val="1959073615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3</w:t>
        </w:r>
        <w:r>
          <w:rPr>
            <w:rFonts w:ascii="PT Astra Serif" w:hAnsi="PT Astra Serif"/>
          </w:rPr>
          <w:fldChar w:fldCharType="end"/>
        </w:r>
      </w:p>
    </w:sdtContent>
  </w:sdt>
  <w:p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2A1A"/>
    <w:multiLevelType w:val="multilevel"/>
    <w:tmpl w:val="CB343C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">
    <w:nsid w:val="06371E7F"/>
    <w:multiLevelType w:val="hybridMultilevel"/>
    <w:tmpl w:val="98D0CEBE"/>
    <w:lvl w:ilvl="0" w:tplc="62A0FC1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4AA58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5F53"/>
    <w:multiLevelType w:val="hybridMultilevel"/>
    <w:tmpl w:val="7F5C57A4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667EF"/>
    <w:multiLevelType w:val="hybridMultilevel"/>
    <w:tmpl w:val="086462B2"/>
    <w:lvl w:ilvl="0" w:tplc="CB2AB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91851"/>
    <w:multiLevelType w:val="multilevel"/>
    <w:tmpl w:val="273A22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5673FB"/>
    <w:multiLevelType w:val="multilevel"/>
    <w:tmpl w:val="7F94DE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3BE9"/>
    <w:multiLevelType w:val="multilevel"/>
    <w:tmpl w:val="84505E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FF414E7"/>
    <w:multiLevelType w:val="multilevel"/>
    <w:tmpl w:val="E6E8CE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8">
    <w:nsid w:val="2A2C1BD5"/>
    <w:multiLevelType w:val="hybridMultilevel"/>
    <w:tmpl w:val="F98AB9B0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352D1"/>
    <w:multiLevelType w:val="multilevel"/>
    <w:tmpl w:val="7F94DE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C780B"/>
    <w:multiLevelType w:val="hybridMultilevel"/>
    <w:tmpl w:val="004CDF6E"/>
    <w:lvl w:ilvl="0" w:tplc="66622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5147E3"/>
    <w:multiLevelType w:val="hybridMultilevel"/>
    <w:tmpl w:val="18B08DF2"/>
    <w:lvl w:ilvl="0" w:tplc="9538062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A37C86"/>
    <w:multiLevelType w:val="hybridMultilevel"/>
    <w:tmpl w:val="EB48E986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942BA"/>
    <w:multiLevelType w:val="hybridMultilevel"/>
    <w:tmpl w:val="1EAAA994"/>
    <w:lvl w:ilvl="0" w:tplc="24066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7CE0C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1FE60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0C6F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3883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9C24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2EB3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76882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2436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8A53BE"/>
    <w:multiLevelType w:val="multilevel"/>
    <w:tmpl w:val="7BBC43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3CF4F2D"/>
    <w:multiLevelType w:val="multilevel"/>
    <w:tmpl w:val="1F960F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627255A"/>
    <w:multiLevelType w:val="multilevel"/>
    <w:tmpl w:val="76422494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F234F05"/>
    <w:multiLevelType w:val="multilevel"/>
    <w:tmpl w:val="1070D71C"/>
    <w:lvl w:ilvl="0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PT Astra Serif" w:hAnsi="PT Astra Serif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T Astra Serif" w:hAnsi="PT Astra Serif" w:hint="default"/>
      </w:rPr>
    </w:lvl>
  </w:abstractNum>
  <w:abstractNum w:abstractNumId="18">
    <w:nsid w:val="77177301"/>
    <w:multiLevelType w:val="multilevel"/>
    <w:tmpl w:val="84505E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7"/>
  </w:num>
  <w:num w:numId="5">
    <w:abstractNumId w:val="13"/>
  </w:num>
  <w:num w:numId="6">
    <w:abstractNumId w:val="14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15"/>
  </w:num>
  <w:num w:numId="12">
    <w:abstractNumId w:val="2"/>
  </w:num>
  <w:num w:numId="13">
    <w:abstractNumId w:val="9"/>
  </w:num>
  <w:num w:numId="14">
    <w:abstractNumId w:val="6"/>
  </w:num>
  <w:num w:numId="15">
    <w:abstractNumId w:val="8"/>
  </w:num>
  <w:num w:numId="16">
    <w:abstractNumId w:val="12"/>
  </w:num>
  <w:num w:numId="17">
    <w:abstractNumId w:val="1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4AA83-BE9F-4383-B23E-7F060FF2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link w:val="1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pPr>
      <w:widowControl w:val="0"/>
      <w:shd w:val="clear" w:color="auto" w:fill="FFFFFF"/>
      <w:spacing w:after="0" w:line="254" w:lineRule="auto"/>
      <w:ind w:firstLine="400"/>
      <w:jc w:val="both"/>
    </w:pPr>
    <w:rPr>
      <w:rFonts w:eastAsia="Times New Roman"/>
      <w:sz w:val="26"/>
      <w:szCs w:val="26"/>
    </w:rPr>
  </w:style>
  <w:style w:type="character" w:customStyle="1" w:styleId="Bodytext2">
    <w:name w:val="Body text (2)_"/>
    <w:basedOn w:val="a0"/>
    <w:link w:val="Bodytext20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960" w:line="274" w:lineRule="exact"/>
      <w:ind w:firstLine="720"/>
    </w:pPr>
    <w:rPr>
      <w:b/>
      <w:bCs/>
    </w:rPr>
  </w:style>
  <w:style w:type="character" w:customStyle="1" w:styleId="Bodytext2LucidaSansUnicode8ptSpacing0pt">
    <w:name w:val="Body text (2) + Lucida Sans Unicode;8 pt;Spacing 0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 Spacing"/>
    <w:link w:val="a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783668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Шахтарина</dc:creator>
  <cp:keywords/>
  <dc:description/>
  <cp:lastModifiedBy>Фадеева Алена Михайловна</cp:lastModifiedBy>
  <cp:revision>59</cp:revision>
  <cp:lastPrinted>2021-04-22T07:06:00Z</cp:lastPrinted>
  <dcterms:created xsi:type="dcterms:W3CDTF">2020-05-28T07:06:00Z</dcterms:created>
  <dcterms:modified xsi:type="dcterms:W3CDTF">2021-04-22T07:06:00Z</dcterms:modified>
</cp:coreProperties>
</file>