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>Приложение № 1</w:t>
      </w:r>
    </w:p>
    <w:p>
      <w:pPr>
        <w:ind w:left="4820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>УТВЕРЖДЕН</w:t>
      </w:r>
    </w:p>
    <w:p>
      <w:pPr>
        <w:ind w:left="4820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 xml:space="preserve">постановлением </w:t>
      </w:r>
    </w:p>
    <w:p>
      <w:pPr>
        <w:ind w:left="4820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>от 16 апреля 2021 года № 343-п</w:t>
      </w:r>
      <w:bookmarkStart w:id="0" w:name="_GoBack"/>
      <w:bookmarkEnd w:id="0"/>
    </w:p>
    <w:p>
      <w:pPr>
        <w:pStyle w:val="23"/>
        <w:jc w:val="center"/>
        <w:rPr>
          <w:rFonts w:ascii="PT Astra Serif" w:hAnsi="PT Astra Serif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keepNext/>
        <w:keepLines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ПРОЕКТ МЕЖЕВАНИЯ</w:t>
      </w: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22"/>
        <w:numPr>
          <w:ilvl w:val="0"/>
          <w:numId w:val="44"/>
        </w:numPr>
        <w:tabs>
          <w:tab w:val="left" w:pos="1134"/>
        </w:tabs>
        <w:spacing w:after="0"/>
        <w:ind w:left="0" w:firstLine="709"/>
        <w:rPr>
          <w:rFonts w:ascii="PT Astra Serif" w:hAnsi="PT Astra Serif"/>
          <w:b w:val="0"/>
        </w:rPr>
      </w:pPr>
      <w:r>
        <w:rPr>
          <w:rFonts w:ascii="PT Astra Serif" w:hAnsi="PT Astra Serif"/>
          <w:b w:val="0"/>
        </w:rPr>
        <w:t>Проект межевания территории</w:t>
      </w:r>
    </w:p>
    <w:p>
      <w:pPr>
        <w:pStyle w:val="32"/>
        <w:numPr>
          <w:ilvl w:val="1"/>
          <w:numId w:val="44"/>
        </w:numPr>
        <w:tabs>
          <w:tab w:val="left" w:pos="1276"/>
        </w:tabs>
        <w:spacing w:after="0"/>
        <w:ind w:left="0" w:firstLine="709"/>
        <w:rPr>
          <w:rFonts w:ascii="PT Astra Serif" w:hAnsi="PT Astra Serif"/>
          <w:b w:val="0"/>
          <w:spacing w:val="-20"/>
          <w:sz w:val="28"/>
          <w:szCs w:val="28"/>
        </w:rPr>
      </w:pPr>
      <w:bookmarkStart w:id="1" w:name="_Toc420659649"/>
      <w:bookmarkStart w:id="2" w:name="_Toc480537123"/>
      <w:r>
        <w:rPr>
          <w:rFonts w:ascii="PT Astra Serif" w:hAnsi="PT Astra Serif"/>
          <w:b w:val="0"/>
          <w:sz w:val="28"/>
          <w:szCs w:val="28"/>
        </w:rPr>
        <w:t xml:space="preserve">Функционально-планировочная </w:t>
      </w:r>
      <w:r>
        <w:rPr>
          <w:rFonts w:ascii="PT Astra Serif" w:hAnsi="PT Astra Serif"/>
          <w:b w:val="0"/>
          <w:spacing w:val="-20"/>
          <w:sz w:val="28"/>
          <w:szCs w:val="28"/>
        </w:rPr>
        <w:t>организация территории проектирования</w:t>
      </w:r>
      <w:bookmarkEnd w:id="1"/>
      <w:bookmarkEnd w:id="2"/>
    </w:p>
    <w:p>
      <w:pPr>
        <w:pStyle w:val="aff5"/>
        <w:tabs>
          <w:tab w:val="left" w:pos="1276"/>
        </w:tabs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Участок проектирования расположен на территории Ямало-Ненецкого автономного округа Тазовского района в посёлке Тазовский.</w:t>
      </w:r>
    </w:p>
    <w:p>
      <w:pPr>
        <w:pStyle w:val="aff5"/>
        <w:tabs>
          <w:tab w:val="left" w:pos="1276"/>
        </w:tabs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Участок расположен на юге посёлка, улица Геофизиков.</w:t>
      </w:r>
    </w:p>
    <w:p>
      <w:pPr>
        <w:pStyle w:val="aff5"/>
        <w:tabs>
          <w:tab w:val="left" w:pos="1276"/>
        </w:tabs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Проект межевания выполнен с учётом положений:</w:t>
      </w:r>
    </w:p>
    <w:p>
      <w:pPr>
        <w:pStyle w:val="a0"/>
        <w:numPr>
          <w:ilvl w:val="0"/>
          <w:numId w:val="46"/>
        </w:numPr>
        <w:tabs>
          <w:tab w:val="left" w:pos="1134"/>
          <w:tab w:val="left" w:pos="1276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Генерального плана муниципального образования посёлок Тазовский;</w:t>
      </w:r>
    </w:p>
    <w:p>
      <w:pPr>
        <w:pStyle w:val="a0"/>
        <w:numPr>
          <w:ilvl w:val="0"/>
          <w:numId w:val="46"/>
        </w:numPr>
        <w:tabs>
          <w:tab w:val="left" w:pos="1134"/>
          <w:tab w:val="left" w:pos="1276"/>
        </w:tabs>
        <w:spacing w:after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существующих отводов земельных участков.</w:t>
      </w:r>
    </w:p>
    <w:p>
      <w:pPr>
        <w:pStyle w:val="32"/>
        <w:numPr>
          <w:ilvl w:val="1"/>
          <w:numId w:val="44"/>
        </w:numPr>
        <w:tabs>
          <w:tab w:val="left" w:pos="1276"/>
        </w:tabs>
        <w:spacing w:after="0"/>
        <w:ind w:left="0" w:firstLine="709"/>
        <w:rPr>
          <w:rFonts w:ascii="PT Astra Serif" w:hAnsi="PT Astra Serif"/>
          <w:b w:val="0"/>
          <w:sz w:val="28"/>
          <w:szCs w:val="28"/>
          <w:lang w:eastAsia="en-US"/>
        </w:rPr>
      </w:pPr>
      <w:bookmarkStart w:id="3" w:name="_Toc420659651"/>
      <w:bookmarkStart w:id="4" w:name="_Toc480537124"/>
      <w:r>
        <w:rPr>
          <w:rFonts w:ascii="PT Astra Serif" w:hAnsi="PT Astra Serif"/>
          <w:b w:val="0"/>
          <w:sz w:val="28"/>
          <w:szCs w:val="28"/>
          <w:lang w:eastAsia="en-US"/>
        </w:rPr>
        <w:t>Проектные решения</w:t>
      </w:r>
      <w:bookmarkEnd w:id="3"/>
      <w:bookmarkEnd w:id="4"/>
    </w:p>
    <w:p>
      <w:pPr>
        <w:pStyle w:val="aff5"/>
        <w:tabs>
          <w:tab w:val="left" w:pos="1134"/>
        </w:tabs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Формирование земельного участка выполнено с учётом существующей градостроительной ситуации, положения красных линий, границ земельных участков, фактического использования территории. </w:t>
      </w:r>
    </w:p>
    <w:p>
      <w:pPr>
        <w:pStyle w:val="aff5"/>
        <w:tabs>
          <w:tab w:val="left" w:pos="1134"/>
        </w:tabs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Участки образованы из существующих земельных участков                                          с кадастровыми номерами:</w:t>
      </w:r>
    </w:p>
    <w:p>
      <w:pPr>
        <w:pStyle w:val="aff5"/>
        <w:tabs>
          <w:tab w:val="left" w:pos="1134"/>
        </w:tabs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89:06:010109:2919.</w:t>
      </w:r>
    </w:p>
    <w:p>
      <w:pPr>
        <w:pStyle w:val="aff5"/>
        <w:tabs>
          <w:tab w:val="left" w:pos="1134"/>
        </w:tabs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Каталог координат границ образуемых земельных участков приведён                        в таблице 1.4.</w:t>
      </w:r>
    </w:p>
    <w:p>
      <w:pPr>
        <w:pStyle w:val="aff5"/>
        <w:tabs>
          <w:tab w:val="left" w:pos="1134"/>
        </w:tabs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Красные линии в проекте корректировки не изменялись</w:t>
      </w:r>
    </w:p>
    <w:p>
      <w:pPr>
        <w:pStyle w:val="aff5"/>
        <w:rPr>
          <w:rFonts w:ascii="PT Astra Serif" w:hAnsi="PT Astra Serif"/>
          <w:sz w:val="28"/>
          <w:szCs w:val="28"/>
        </w:rPr>
      </w:pPr>
    </w:p>
    <w:p>
      <w:pPr>
        <w:pStyle w:val="aff5"/>
        <w:rPr>
          <w:rFonts w:ascii="PT Astra Serif" w:hAnsi="PT Astra Serif"/>
          <w:sz w:val="28"/>
          <w:szCs w:val="28"/>
        </w:rPr>
      </w:pPr>
    </w:p>
    <w:p>
      <w:pPr>
        <w:keepNext/>
        <w:spacing w:before="120"/>
        <w:jc w:val="right"/>
        <w:outlineLvl w:val="3"/>
        <w:rPr>
          <w:rFonts w:ascii="PT Astra Serif" w:hAnsi="PT Astra Serif" w:cs="Arial"/>
          <w:sz w:val="28"/>
          <w:szCs w:val="28"/>
          <w:lang w:eastAsia="en-US"/>
        </w:rPr>
      </w:pPr>
      <w:r>
        <w:rPr>
          <w:rFonts w:ascii="PT Astra Serif" w:hAnsi="PT Astra Serif" w:cs="Arial"/>
          <w:sz w:val="28"/>
          <w:szCs w:val="28"/>
          <w:lang w:eastAsia="en-US"/>
        </w:rPr>
        <w:t xml:space="preserve">Таблица </w:t>
      </w:r>
      <w:r>
        <w:rPr>
          <w:rFonts w:ascii="PT Astra Serif" w:hAnsi="PT Astra Serif" w:cs="Arial"/>
          <w:noProof/>
          <w:sz w:val="28"/>
          <w:szCs w:val="28"/>
          <w:lang w:eastAsia="en-US"/>
        </w:rPr>
        <w:t>1</w:t>
      </w:r>
      <w:r>
        <w:rPr>
          <w:rFonts w:ascii="PT Astra Serif" w:hAnsi="PT Astra Serif" w:cs="Arial"/>
          <w:sz w:val="28"/>
          <w:szCs w:val="28"/>
          <w:lang w:eastAsia="en-US"/>
        </w:rPr>
        <w:t>.</w:t>
      </w:r>
    </w:p>
    <w:p>
      <w:pPr>
        <w:keepNext/>
        <w:spacing w:before="120"/>
        <w:jc w:val="right"/>
        <w:outlineLvl w:val="3"/>
        <w:rPr>
          <w:rFonts w:ascii="PT Astra Serif" w:hAnsi="PT Astra Serif" w:cs="Arial"/>
          <w:sz w:val="28"/>
          <w:szCs w:val="28"/>
          <w:lang w:eastAsia="en-US"/>
        </w:rPr>
      </w:pPr>
      <w:r>
        <w:rPr>
          <w:rFonts w:ascii="PT Astra Serif" w:hAnsi="PT Astra Serif" w:cs="Arial"/>
          <w:sz w:val="28"/>
          <w:szCs w:val="28"/>
          <w:lang w:eastAsia="en-US"/>
        </w:rPr>
        <w:t xml:space="preserve">Каталог координат границ формируемого земельного участка </w:t>
      </w:r>
      <w:r>
        <w:rPr>
          <w:rFonts w:ascii="PT Astra Serif" w:hAnsi="PT Astra Serif" w:cs="Arial"/>
          <w:noProof/>
          <w:sz w:val="28"/>
          <w:szCs w:val="28"/>
          <w:lang w:eastAsia="en-US"/>
        </w:rPr>
        <w:t>:ЗУ1</w:t>
      </w:r>
    </w:p>
    <w:tbl>
      <w:tblPr>
        <w:tblStyle w:val="410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517"/>
      </w:tblGrid>
      <w:tr>
        <w:tc>
          <w:tcPr>
            <w:tcW w:w="9747" w:type="dxa"/>
            <w:gridSpan w:val="3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 xml:space="preserve">Каталог координат границ формируемого земельного участка </w:t>
            </w:r>
            <w:r>
              <w:rPr>
                <w:rFonts w:ascii="PT Astra Serif" w:eastAsia="Calibri" w:hAnsi="PT Astra Serif" w:cs="Tahoma"/>
                <w:noProof/>
              </w:rPr>
              <w:t>:ЗУ1</w:t>
            </w: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Кадастровый номер:</w:t>
            </w:r>
          </w:p>
        </w:tc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lang w:val="en-US"/>
              </w:rPr>
            </w:pPr>
            <w:r>
              <w:rPr>
                <w:rFonts w:ascii="PT Astra Serif" w:eastAsia="Calibri" w:hAnsi="PT Astra Serif" w:cs="Tahoma"/>
                <w:noProof/>
              </w:rPr>
              <w:t>89:06:010109:ЗУ1</w:t>
            </w:r>
          </w:p>
        </w:tc>
        <w:tc>
          <w:tcPr>
            <w:tcW w:w="3517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Категория земель:</w:t>
            </w:r>
          </w:p>
        </w:tc>
        <w:tc>
          <w:tcPr>
            <w:tcW w:w="6632" w:type="dxa"/>
            <w:gridSpan w:val="2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Земли населённых пунктов</w:t>
            </w: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lang w:eastAsia="en-US"/>
              </w:rPr>
            </w:pPr>
            <w:r>
              <w:rPr>
                <w:rFonts w:ascii="PT Astra Serif" w:eastAsia="Calibri" w:hAnsi="PT Astra Serif" w:cs="Tahoma"/>
                <w:lang w:eastAsia="en-US"/>
              </w:rPr>
              <w:t xml:space="preserve">Разрешённый вид использования </w:t>
            </w:r>
          </w:p>
          <w:p>
            <w:pPr>
              <w:keepLines/>
              <w:jc w:val="center"/>
              <w:rPr>
                <w:rFonts w:ascii="PT Astra Serif" w:eastAsia="Calibri" w:hAnsi="PT Astra Serif" w:cs="Tahoma"/>
                <w:lang w:eastAsia="en-US"/>
              </w:rPr>
            </w:pPr>
            <w:r>
              <w:rPr>
                <w:rFonts w:ascii="PT Astra Serif" w:eastAsia="Calibri" w:hAnsi="PT Astra Serif" w:cs="Tahoma"/>
                <w:lang w:eastAsia="en-US"/>
              </w:rPr>
              <w:t>земельного участка:</w:t>
            </w:r>
          </w:p>
        </w:tc>
        <w:tc>
          <w:tcPr>
            <w:tcW w:w="6632" w:type="dxa"/>
            <w:gridSpan w:val="2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  <w:noProof/>
              </w:rPr>
              <w:t>5.0 Отдых (рекреация)</w:t>
            </w: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Площадь участка:</w:t>
            </w:r>
          </w:p>
        </w:tc>
        <w:tc>
          <w:tcPr>
            <w:tcW w:w="6632" w:type="dxa"/>
            <w:gridSpan w:val="2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  <w:noProof/>
              </w:rPr>
              <w:t>2493 кв. м</w:t>
            </w: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№ точки</w:t>
            </w:r>
          </w:p>
        </w:tc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lang w:val="en-US"/>
              </w:rPr>
            </w:pPr>
            <w:r>
              <w:rPr>
                <w:rFonts w:ascii="PT Astra Serif" w:eastAsia="Calibri" w:hAnsi="PT Astra Serif" w:cs="Tahoma"/>
                <w:lang w:val="en-US"/>
              </w:rPr>
              <w:t>X</w:t>
            </w:r>
          </w:p>
        </w:tc>
        <w:tc>
          <w:tcPr>
            <w:tcW w:w="3517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lang w:val="en-US"/>
              </w:rPr>
            </w:pPr>
            <w:r>
              <w:rPr>
                <w:rFonts w:ascii="PT Astra Serif" w:eastAsia="Calibri" w:hAnsi="PT Astra Serif" w:cs="Tahoma"/>
                <w:lang w:val="en-US"/>
              </w:rPr>
              <w:t>Y</w:t>
            </w:r>
          </w:p>
        </w:tc>
      </w:tr>
      <w:tr>
        <w:tc>
          <w:tcPr>
            <w:tcW w:w="3115" w:type="dxa"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3115" w:type="dxa"/>
            <w:vAlign w:val="center"/>
          </w:tcPr>
          <w:p>
            <w:pPr>
              <w:pStyle w:val="affd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5519.79</w:t>
            </w:r>
          </w:p>
        </w:tc>
        <w:tc>
          <w:tcPr>
            <w:tcW w:w="3517" w:type="dxa"/>
            <w:vAlign w:val="center"/>
          </w:tcPr>
          <w:p>
            <w:pPr>
              <w:pStyle w:val="affd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8143.73</w:t>
            </w:r>
          </w:p>
        </w:tc>
      </w:tr>
      <w:tr>
        <w:tc>
          <w:tcPr>
            <w:tcW w:w="3115" w:type="dxa"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3115" w:type="dxa"/>
            <w:vAlign w:val="center"/>
          </w:tcPr>
          <w:p>
            <w:pPr>
              <w:pStyle w:val="affd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5520.51</w:t>
            </w:r>
          </w:p>
        </w:tc>
        <w:tc>
          <w:tcPr>
            <w:tcW w:w="3517" w:type="dxa"/>
            <w:vAlign w:val="center"/>
          </w:tcPr>
          <w:p>
            <w:pPr>
              <w:pStyle w:val="affd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8145.30</w:t>
            </w:r>
          </w:p>
        </w:tc>
      </w:tr>
      <w:tr>
        <w:tc>
          <w:tcPr>
            <w:tcW w:w="3115" w:type="dxa"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3115" w:type="dxa"/>
            <w:vAlign w:val="center"/>
          </w:tcPr>
          <w:p>
            <w:pPr>
              <w:pStyle w:val="affd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5530.73</w:t>
            </w:r>
          </w:p>
        </w:tc>
        <w:tc>
          <w:tcPr>
            <w:tcW w:w="3517" w:type="dxa"/>
            <w:vAlign w:val="center"/>
          </w:tcPr>
          <w:p>
            <w:pPr>
              <w:pStyle w:val="affd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8168.28</w:t>
            </w:r>
          </w:p>
        </w:tc>
      </w:tr>
      <w:tr>
        <w:tc>
          <w:tcPr>
            <w:tcW w:w="3115" w:type="dxa"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4</w:t>
            </w:r>
          </w:p>
        </w:tc>
        <w:tc>
          <w:tcPr>
            <w:tcW w:w="3115" w:type="dxa"/>
            <w:vAlign w:val="center"/>
          </w:tcPr>
          <w:p>
            <w:pPr>
              <w:pStyle w:val="affd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5512.12</w:t>
            </w:r>
          </w:p>
        </w:tc>
        <w:tc>
          <w:tcPr>
            <w:tcW w:w="3517" w:type="dxa"/>
            <w:vAlign w:val="center"/>
          </w:tcPr>
          <w:p>
            <w:pPr>
              <w:pStyle w:val="affd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8176.11</w:t>
            </w:r>
          </w:p>
        </w:tc>
      </w:tr>
      <w:tr>
        <w:tc>
          <w:tcPr>
            <w:tcW w:w="3115" w:type="dxa"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3115" w:type="dxa"/>
            <w:vAlign w:val="center"/>
          </w:tcPr>
          <w:p>
            <w:pPr>
              <w:pStyle w:val="affd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5440.07</w:t>
            </w:r>
          </w:p>
        </w:tc>
        <w:tc>
          <w:tcPr>
            <w:tcW w:w="3517" w:type="dxa"/>
            <w:vAlign w:val="center"/>
          </w:tcPr>
          <w:p>
            <w:pPr>
              <w:pStyle w:val="affd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8205.95</w:t>
            </w:r>
          </w:p>
        </w:tc>
      </w:tr>
      <w:tr>
        <w:tc>
          <w:tcPr>
            <w:tcW w:w="3115" w:type="dxa"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3115" w:type="dxa"/>
            <w:vAlign w:val="center"/>
          </w:tcPr>
          <w:p>
            <w:pPr>
              <w:pStyle w:val="affd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5439.80</w:t>
            </w:r>
          </w:p>
        </w:tc>
        <w:tc>
          <w:tcPr>
            <w:tcW w:w="3517" w:type="dxa"/>
            <w:vAlign w:val="center"/>
          </w:tcPr>
          <w:p>
            <w:pPr>
              <w:pStyle w:val="affd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8205.35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5430.72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8183.34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5471.24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8165.47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5493.05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8156.20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5500.88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8152.88</w:t>
            </w:r>
          </w:p>
        </w:tc>
      </w:tr>
    </w:tbl>
    <w:p>
      <w:pPr>
        <w:keepNext/>
        <w:spacing w:before="120"/>
        <w:ind w:firstLine="708"/>
        <w:jc w:val="right"/>
        <w:outlineLvl w:val="3"/>
        <w:rPr>
          <w:rFonts w:ascii="PT Astra Serif" w:hAnsi="PT Astra Serif" w:cs="Arial"/>
          <w:lang w:eastAsia="en-US"/>
        </w:rPr>
      </w:pPr>
    </w:p>
    <w:p>
      <w:pPr>
        <w:keepNext/>
        <w:spacing w:before="120"/>
        <w:ind w:firstLine="708"/>
        <w:jc w:val="right"/>
        <w:outlineLvl w:val="3"/>
        <w:rPr>
          <w:rFonts w:ascii="PT Astra Serif" w:hAnsi="PT Astra Serif" w:cs="Arial"/>
          <w:sz w:val="28"/>
          <w:lang w:eastAsia="en-US"/>
        </w:rPr>
      </w:pPr>
      <w:r>
        <w:rPr>
          <w:rFonts w:ascii="PT Astra Serif" w:hAnsi="PT Astra Serif" w:cs="Arial"/>
          <w:sz w:val="28"/>
          <w:lang w:eastAsia="en-US"/>
        </w:rPr>
        <w:t xml:space="preserve">Таблица </w:t>
      </w:r>
      <w:r>
        <w:rPr>
          <w:rFonts w:ascii="PT Astra Serif" w:hAnsi="PT Astra Serif" w:cs="Arial"/>
          <w:noProof/>
          <w:sz w:val="28"/>
          <w:lang w:eastAsia="en-US"/>
        </w:rPr>
        <w:t>2</w:t>
      </w:r>
      <w:r>
        <w:rPr>
          <w:rFonts w:ascii="PT Astra Serif" w:hAnsi="PT Astra Serif" w:cs="Arial"/>
          <w:sz w:val="28"/>
          <w:lang w:eastAsia="en-US"/>
        </w:rPr>
        <w:t>.</w:t>
      </w:r>
      <w:r>
        <w:rPr>
          <w:rFonts w:ascii="PT Astra Serif" w:hAnsi="PT Astra Serif" w:cs="Arial"/>
          <w:sz w:val="28"/>
          <w:lang w:eastAsia="en-US"/>
        </w:rPr>
        <w:br/>
        <w:t xml:space="preserve">Каталог координат границ формируемого земельного участка </w:t>
      </w:r>
      <w:r>
        <w:rPr>
          <w:rFonts w:ascii="PT Astra Serif" w:hAnsi="PT Astra Serif" w:cs="Arial"/>
          <w:noProof/>
          <w:sz w:val="28"/>
          <w:lang w:eastAsia="en-US"/>
        </w:rPr>
        <w:t>:ЗУ2</w:t>
      </w:r>
    </w:p>
    <w:tbl>
      <w:tblPr>
        <w:tblStyle w:val="410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517"/>
      </w:tblGrid>
      <w:tr>
        <w:tc>
          <w:tcPr>
            <w:tcW w:w="9747" w:type="dxa"/>
            <w:gridSpan w:val="3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 xml:space="preserve">Каталог координат границ формируемого земельного участка </w:t>
            </w:r>
            <w:r>
              <w:rPr>
                <w:rFonts w:ascii="PT Astra Serif" w:eastAsia="Calibri" w:hAnsi="PT Astra Serif" w:cs="Tahoma"/>
                <w:noProof/>
              </w:rPr>
              <w:t>:ЗУ2</w:t>
            </w: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Кадастровый номер:</w:t>
            </w:r>
          </w:p>
        </w:tc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lang w:val="en-US"/>
              </w:rPr>
            </w:pPr>
            <w:r>
              <w:rPr>
                <w:rFonts w:ascii="PT Astra Serif" w:eastAsia="Calibri" w:hAnsi="PT Astra Serif" w:cs="Tahoma"/>
                <w:noProof/>
              </w:rPr>
              <w:t>89:06:010109:ЗУ2</w:t>
            </w:r>
          </w:p>
        </w:tc>
        <w:tc>
          <w:tcPr>
            <w:tcW w:w="3517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Категория земель:</w:t>
            </w:r>
          </w:p>
        </w:tc>
        <w:tc>
          <w:tcPr>
            <w:tcW w:w="6632" w:type="dxa"/>
            <w:gridSpan w:val="2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Земли населённых пунктов</w:t>
            </w: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lang w:eastAsia="en-US"/>
              </w:rPr>
            </w:pPr>
            <w:r>
              <w:rPr>
                <w:rFonts w:ascii="PT Astra Serif" w:eastAsia="Calibri" w:hAnsi="PT Astra Serif" w:cs="Tahoma"/>
                <w:lang w:eastAsia="en-US"/>
              </w:rPr>
              <w:t xml:space="preserve">Разрешённый вид использования </w:t>
            </w:r>
          </w:p>
          <w:p>
            <w:pPr>
              <w:keepLines/>
              <w:jc w:val="center"/>
              <w:rPr>
                <w:rFonts w:ascii="PT Astra Serif" w:eastAsia="Calibri" w:hAnsi="PT Astra Serif" w:cs="Tahoma"/>
                <w:lang w:eastAsia="en-US"/>
              </w:rPr>
            </w:pPr>
            <w:r>
              <w:rPr>
                <w:rFonts w:ascii="PT Astra Serif" w:eastAsia="Calibri" w:hAnsi="PT Astra Serif" w:cs="Tahoma"/>
                <w:lang w:eastAsia="en-US"/>
              </w:rPr>
              <w:t>земельного участка:</w:t>
            </w:r>
          </w:p>
        </w:tc>
        <w:tc>
          <w:tcPr>
            <w:tcW w:w="6632" w:type="dxa"/>
            <w:gridSpan w:val="2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  <w:noProof/>
              </w:rPr>
              <w:t>2.1.1 Малоэтажная многоквартирная жилая застройка</w:t>
            </w: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Площадь участка:</w:t>
            </w:r>
          </w:p>
        </w:tc>
        <w:tc>
          <w:tcPr>
            <w:tcW w:w="6632" w:type="dxa"/>
            <w:gridSpan w:val="2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  <w:noProof/>
              </w:rPr>
              <w:t>3028 кв. м</w:t>
            </w: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№ точки</w:t>
            </w:r>
          </w:p>
        </w:tc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lang w:val="en-US"/>
              </w:rPr>
            </w:pPr>
            <w:r>
              <w:rPr>
                <w:rFonts w:ascii="PT Astra Serif" w:eastAsia="Calibri" w:hAnsi="PT Astra Serif" w:cs="Tahoma"/>
                <w:lang w:val="en-US"/>
              </w:rPr>
              <w:t>X</w:t>
            </w:r>
          </w:p>
        </w:tc>
        <w:tc>
          <w:tcPr>
            <w:tcW w:w="3517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lang w:val="en-US"/>
              </w:rPr>
            </w:pPr>
            <w:r>
              <w:rPr>
                <w:rFonts w:ascii="PT Astra Serif" w:eastAsia="Calibri" w:hAnsi="PT Astra Serif" w:cs="Tahoma"/>
                <w:lang w:val="en-US"/>
              </w:rPr>
              <w:t>Y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5409.01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8158.64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5431.59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8209.17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5425.84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8211.85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5381.55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8230.20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3115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5358.58</w:t>
            </w:r>
          </w:p>
        </w:tc>
        <w:tc>
          <w:tcPr>
            <w:tcW w:w="3517" w:type="dxa"/>
            <w:noWrap/>
            <w:vAlign w:val="center"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8179.36</w:t>
            </w:r>
          </w:p>
        </w:tc>
      </w:tr>
    </w:tbl>
    <w:p>
      <w:pPr>
        <w:tabs>
          <w:tab w:val="left" w:pos="3281"/>
        </w:tabs>
        <w:spacing w:after="160"/>
        <w:rPr>
          <w:rFonts w:ascii="PT Astra Serif" w:hAnsi="PT Astra Serif" w:cs="Arial"/>
          <w:lang w:eastAsia="en-US"/>
        </w:rPr>
      </w:pPr>
      <w:r>
        <w:rPr>
          <w:rFonts w:ascii="PT Astra Serif" w:hAnsi="PT Astra Serif" w:cs="Arial"/>
          <w:lang w:eastAsia="en-US"/>
        </w:rPr>
        <w:tab/>
      </w:r>
    </w:p>
    <w:p>
      <w:pPr>
        <w:keepNext/>
        <w:spacing w:before="120"/>
        <w:ind w:firstLine="708"/>
        <w:jc w:val="right"/>
        <w:outlineLvl w:val="3"/>
        <w:rPr>
          <w:rFonts w:ascii="PT Astra Serif" w:hAnsi="PT Astra Serif" w:cs="Arial"/>
          <w:sz w:val="28"/>
          <w:lang w:eastAsia="en-US"/>
        </w:rPr>
      </w:pPr>
      <w:r>
        <w:rPr>
          <w:rFonts w:ascii="PT Astra Serif" w:hAnsi="PT Astra Serif" w:cs="Arial"/>
          <w:sz w:val="28"/>
          <w:lang w:eastAsia="en-US"/>
        </w:rPr>
        <w:t xml:space="preserve">Таблица </w:t>
      </w:r>
      <w:r>
        <w:rPr>
          <w:rFonts w:ascii="PT Astra Serif" w:hAnsi="PT Astra Serif" w:cs="Arial"/>
          <w:noProof/>
          <w:sz w:val="28"/>
          <w:lang w:eastAsia="en-US"/>
        </w:rPr>
        <w:t>3</w:t>
      </w:r>
      <w:r>
        <w:rPr>
          <w:rFonts w:ascii="PT Astra Serif" w:hAnsi="PT Astra Serif" w:cs="Arial"/>
          <w:sz w:val="28"/>
          <w:lang w:eastAsia="en-US"/>
        </w:rPr>
        <w:t>.</w:t>
      </w:r>
      <w:r>
        <w:rPr>
          <w:rFonts w:ascii="PT Astra Serif" w:hAnsi="PT Astra Serif" w:cs="Arial"/>
          <w:sz w:val="28"/>
          <w:lang w:eastAsia="en-US"/>
        </w:rPr>
        <w:br/>
        <w:t xml:space="preserve">Каталог координат границ формируемого земельного участка </w:t>
      </w:r>
      <w:r>
        <w:rPr>
          <w:rFonts w:ascii="PT Astra Serif" w:hAnsi="PT Astra Serif" w:cs="Arial"/>
          <w:noProof/>
          <w:sz w:val="28"/>
          <w:lang w:eastAsia="en-US"/>
        </w:rPr>
        <w:t>:ЗУ3</w:t>
      </w:r>
    </w:p>
    <w:tbl>
      <w:tblPr>
        <w:tblStyle w:val="410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517"/>
      </w:tblGrid>
      <w:tr>
        <w:tc>
          <w:tcPr>
            <w:tcW w:w="9747" w:type="dxa"/>
            <w:gridSpan w:val="3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 xml:space="preserve">Каталог координат границ формируемого земельного участка </w:t>
            </w:r>
            <w:r>
              <w:rPr>
                <w:rFonts w:ascii="PT Astra Serif" w:eastAsia="Calibri" w:hAnsi="PT Astra Serif" w:cs="Tahoma"/>
                <w:noProof/>
              </w:rPr>
              <w:t>:ЗУ3</w:t>
            </w: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Кадастровый номер:</w:t>
            </w:r>
          </w:p>
        </w:tc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lang w:val="en-US"/>
              </w:rPr>
            </w:pPr>
            <w:r>
              <w:rPr>
                <w:rFonts w:ascii="PT Astra Serif" w:eastAsia="Calibri" w:hAnsi="PT Astra Serif" w:cs="Tahoma"/>
                <w:noProof/>
              </w:rPr>
              <w:t>89:06:010109:ЗУ3</w:t>
            </w:r>
          </w:p>
        </w:tc>
        <w:tc>
          <w:tcPr>
            <w:tcW w:w="3517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Категория земель:</w:t>
            </w:r>
          </w:p>
        </w:tc>
        <w:tc>
          <w:tcPr>
            <w:tcW w:w="6632" w:type="dxa"/>
            <w:gridSpan w:val="2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Земли населённых пунктов</w:t>
            </w: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lang w:eastAsia="en-US"/>
              </w:rPr>
            </w:pPr>
            <w:r>
              <w:rPr>
                <w:rFonts w:ascii="PT Astra Serif" w:eastAsia="Calibri" w:hAnsi="PT Astra Serif" w:cs="Tahoma"/>
                <w:lang w:eastAsia="en-US"/>
              </w:rPr>
              <w:t xml:space="preserve">Разрешённый вид использования </w:t>
            </w:r>
          </w:p>
          <w:p>
            <w:pPr>
              <w:keepLines/>
              <w:jc w:val="center"/>
              <w:rPr>
                <w:rFonts w:ascii="PT Astra Serif" w:eastAsia="Calibri" w:hAnsi="PT Astra Serif" w:cs="Tahoma"/>
                <w:lang w:eastAsia="en-US"/>
              </w:rPr>
            </w:pPr>
            <w:r>
              <w:rPr>
                <w:rFonts w:ascii="PT Astra Serif" w:eastAsia="Calibri" w:hAnsi="PT Astra Serif" w:cs="Tahoma"/>
                <w:lang w:eastAsia="en-US"/>
              </w:rPr>
              <w:t>земельного участка:</w:t>
            </w:r>
          </w:p>
        </w:tc>
        <w:tc>
          <w:tcPr>
            <w:tcW w:w="6632" w:type="dxa"/>
            <w:gridSpan w:val="2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  <w:noProof/>
              </w:rPr>
              <w:t>2.7 Обслуживание жилой застройки</w:t>
            </w: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Площадь участка:</w:t>
            </w:r>
          </w:p>
        </w:tc>
        <w:tc>
          <w:tcPr>
            <w:tcW w:w="6632" w:type="dxa"/>
            <w:gridSpan w:val="2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  <w:noProof/>
              </w:rPr>
              <w:t>1236 кв. м</w:t>
            </w: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№ точки</w:t>
            </w:r>
          </w:p>
        </w:tc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lang w:val="en-US"/>
              </w:rPr>
            </w:pPr>
            <w:r>
              <w:rPr>
                <w:rFonts w:ascii="PT Astra Serif" w:eastAsia="Calibri" w:hAnsi="PT Astra Serif" w:cs="Tahoma"/>
                <w:lang w:val="en-US"/>
              </w:rPr>
              <w:t>X</w:t>
            </w:r>
          </w:p>
        </w:tc>
        <w:tc>
          <w:tcPr>
            <w:tcW w:w="3517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lang w:val="en-US"/>
              </w:rPr>
            </w:pPr>
            <w:r>
              <w:rPr>
                <w:rFonts w:ascii="PT Astra Serif" w:eastAsia="Calibri" w:hAnsi="PT Astra Serif" w:cs="Tahoma"/>
                <w:lang w:val="en-US"/>
              </w:rPr>
              <w:t>Y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5362.23</w:t>
            </w:r>
          </w:p>
        </w:tc>
        <w:tc>
          <w:tcPr>
            <w:tcW w:w="3517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8206.01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5374.16</w:t>
            </w:r>
          </w:p>
        </w:tc>
        <w:tc>
          <w:tcPr>
            <w:tcW w:w="3517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8233.26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5371.53</w:t>
            </w:r>
          </w:p>
        </w:tc>
        <w:tc>
          <w:tcPr>
            <w:tcW w:w="3517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8234.33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5357.38</w:t>
            </w:r>
          </w:p>
        </w:tc>
        <w:tc>
          <w:tcPr>
            <w:tcW w:w="3517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8240.20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5337.87</w:t>
            </w:r>
          </w:p>
        </w:tc>
        <w:tc>
          <w:tcPr>
            <w:tcW w:w="3517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8248.89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5335.81</w:t>
            </w:r>
          </w:p>
        </w:tc>
        <w:tc>
          <w:tcPr>
            <w:tcW w:w="3517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8249.91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5323.71</w:t>
            </w:r>
          </w:p>
        </w:tc>
        <w:tc>
          <w:tcPr>
            <w:tcW w:w="3517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8223.01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5359.31</w:t>
            </w:r>
          </w:p>
        </w:tc>
        <w:tc>
          <w:tcPr>
            <w:tcW w:w="3517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8207.26</w:t>
            </w:r>
          </w:p>
        </w:tc>
      </w:tr>
    </w:tbl>
    <w:p>
      <w:pPr>
        <w:keepNext/>
        <w:spacing w:before="120"/>
        <w:ind w:firstLine="708"/>
        <w:jc w:val="right"/>
        <w:outlineLvl w:val="3"/>
        <w:rPr>
          <w:rFonts w:ascii="PT Astra Serif" w:hAnsi="PT Astra Serif" w:cs="Arial"/>
          <w:sz w:val="28"/>
          <w:lang w:eastAsia="en-US"/>
        </w:rPr>
      </w:pPr>
    </w:p>
    <w:p>
      <w:pPr>
        <w:keepNext/>
        <w:spacing w:before="120"/>
        <w:ind w:firstLine="708"/>
        <w:jc w:val="right"/>
        <w:outlineLvl w:val="3"/>
        <w:rPr>
          <w:rFonts w:ascii="PT Astra Serif" w:hAnsi="PT Astra Serif" w:cs="Arial"/>
          <w:sz w:val="28"/>
          <w:lang w:eastAsia="en-US"/>
        </w:rPr>
      </w:pPr>
      <w:r>
        <w:rPr>
          <w:rFonts w:ascii="PT Astra Serif" w:hAnsi="PT Astra Serif" w:cs="Arial"/>
          <w:sz w:val="28"/>
          <w:lang w:eastAsia="en-US"/>
        </w:rPr>
        <w:t xml:space="preserve">Таблица </w:t>
      </w:r>
      <w:r>
        <w:rPr>
          <w:rFonts w:ascii="PT Astra Serif" w:hAnsi="PT Astra Serif" w:cs="Arial"/>
          <w:noProof/>
          <w:sz w:val="28"/>
          <w:lang w:eastAsia="en-US"/>
        </w:rPr>
        <w:t>4</w:t>
      </w:r>
      <w:r>
        <w:rPr>
          <w:rFonts w:ascii="PT Astra Serif" w:hAnsi="PT Astra Serif" w:cs="Arial"/>
          <w:sz w:val="28"/>
          <w:lang w:eastAsia="en-US"/>
        </w:rPr>
        <w:t>.</w:t>
      </w:r>
      <w:r>
        <w:rPr>
          <w:rFonts w:ascii="PT Astra Serif" w:hAnsi="PT Astra Serif" w:cs="Arial"/>
          <w:sz w:val="28"/>
          <w:lang w:eastAsia="en-US"/>
        </w:rPr>
        <w:br/>
        <w:t xml:space="preserve">Каталог координат границ формируемого земельного участка </w:t>
      </w:r>
      <w:r>
        <w:rPr>
          <w:rFonts w:ascii="PT Astra Serif" w:hAnsi="PT Astra Serif" w:cs="Arial"/>
          <w:noProof/>
          <w:sz w:val="28"/>
          <w:lang w:eastAsia="en-US"/>
        </w:rPr>
        <w:t>:ЗУ4</w:t>
      </w:r>
    </w:p>
    <w:tbl>
      <w:tblPr>
        <w:tblStyle w:val="410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517"/>
      </w:tblGrid>
      <w:tr>
        <w:tc>
          <w:tcPr>
            <w:tcW w:w="9747" w:type="dxa"/>
            <w:gridSpan w:val="3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 xml:space="preserve">Каталог координат границ формируемого земельного участка </w:t>
            </w:r>
            <w:r>
              <w:rPr>
                <w:rFonts w:ascii="PT Astra Serif" w:eastAsia="Calibri" w:hAnsi="PT Astra Serif" w:cs="Tahoma"/>
                <w:noProof/>
              </w:rPr>
              <w:t>:ЗУ4</w:t>
            </w: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Кадастровый номер:</w:t>
            </w:r>
          </w:p>
        </w:tc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lang w:val="en-US"/>
              </w:rPr>
            </w:pPr>
            <w:r>
              <w:rPr>
                <w:rFonts w:ascii="PT Astra Serif" w:eastAsia="Calibri" w:hAnsi="PT Astra Serif" w:cs="Tahoma"/>
                <w:noProof/>
              </w:rPr>
              <w:t>89:06:010109:ЗУ4</w:t>
            </w:r>
          </w:p>
        </w:tc>
        <w:tc>
          <w:tcPr>
            <w:tcW w:w="3517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Категория земель:</w:t>
            </w:r>
          </w:p>
        </w:tc>
        <w:tc>
          <w:tcPr>
            <w:tcW w:w="6632" w:type="dxa"/>
            <w:gridSpan w:val="2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Земли населённых пунктов</w:t>
            </w: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lang w:eastAsia="en-US"/>
              </w:rPr>
            </w:pPr>
            <w:r>
              <w:rPr>
                <w:rFonts w:ascii="PT Astra Serif" w:eastAsia="Calibri" w:hAnsi="PT Astra Serif" w:cs="Tahoma"/>
                <w:lang w:eastAsia="en-US"/>
              </w:rPr>
              <w:t xml:space="preserve">Разрешённый вид использования </w:t>
            </w:r>
          </w:p>
          <w:p>
            <w:pPr>
              <w:keepLines/>
              <w:jc w:val="center"/>
              <w:rPr>
                <w:rFonts w:ascii="PT Astra Serif" w:eastAsia="Calibri" w:hAnsi="PT Astra Serif" w:cs="Tahoma"/>
                <w:lang w:eastAsia="en-US"/>
              </w:rPr>
            </w:pPr>
            <w:r>
              <w:rPr>
                <w:rFonts w:ascii="PT Astra Serif" w:eastAsia="Calibri" w:hAnsi="PT Astra Serif" w:cs="Tahoma"/>
                <w:lang w:eastAsia="en-US"/>
              </w:rPr>
              <w:t>земельного участка:</w:t>
            </w:r>
          </w:p>
        </w:tc>
        <w:tc>
          <w:tcPr>
            <w:tcW w:w="6632" w:type="dxa"/>
            <w:gridSpan w:val="2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  <w:noProof/>
              </w:rPr>
              <w:t>4.6 Общественное питание</w:t>
            </w: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Площадь участка:</w:t>
            </w:r>
          </w:p>
        </w:tc>
        <w:tc>
          <w:tcPr>
            <w:tcW w:w="6632" w:type="dxa"/>
            <w:gridSpan w:val="2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  <w:noProof/>
              </w:rPr>
              <w:t>1866 кв. м</w:t>
            </w:r>
          </w:p>
        </w:tc>
      </w:tr>
      <w:tr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</w:rPr>
            </w:pPr>
            <w:r>
              <w:rPr>
                <w:rFonts w:ascii="PT Astra Serif" w:eastAsia="Calibri" w:hAnsi="PT Astra Serif" w:cs="Tahoma"/>
              </w:rPr>
              <w:t>№ точки</w:t>
            </w:r>
          </w:p>
        </w:tc>
        <w:tc>
          <w:tcPr>
            <w:tcW w:w="3115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lang w:val="en-US"/>
              </w:rPr>
            </w:pPr>
            <w:r>
              <w:rPr>
                <w:rFonts w:ascii="PT Astra Serif" w:eastAsia="Calibri" w:hAnsi="PT Astra Serif" w:cs="Tahoma"/>
                <w:lang w:val="en-US"/>
              </w:rPr>
              <w:t>X</w:t>
            </w:r>
          </w:p>
        </w:tc>
        <w:tc>
          <w:tcPr>
            <w:tcW w:w="3517" w:type="dxa"/>
            <w:vAlign w:val="center"/>
          </w:tcPr>
          <w:p>
            <w:pPr>
              <w:keepLines/>
              <w:jc w:val="center"/>
              <w:rPr>
                <w:rFonts w:ascii="PT Astra Serif" w:eastAsia="Calibri" w:hAnsi="PT Astra Serif" w:cs="Tahoma"/>
                <w:lang w:val="en-US"/>
              </w:rPr>
            </w:pPr>
            <w:r>
              <w:rPr>
                <w:rFonts w:ascii="PT Astra Serif" w:eastAsia="Calibri" w:hAnsi="PT Astra Serif" w:cs="Tahoma"/>
                <w:lang w:val="en-US"/>
              </w:rPr>
              <w:t>Y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5215.50</w:t>
            </w:r>
          </w:p>
        </w:tc>
        <w:tc>
          <w:tcPr>
            <w:tcW w:w="3517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8194.07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5227.66</w:t>
            </w:r>
          </w:p>
        </w:tc>
        <w:tc>
          <w:tcPr>
            <w:tcW w:w="3517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8222.04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5198.43</w:t>
            </w:r>
          </w:p>
        </w:tc>
        <w:tc>
          <w:tcPr>
            <w:tcW w:w="3517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8234.37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5199.87</w:t>
            </w:r>
          </w:p>
        </w:tc>
        <w:tc>
          <w:tcPr>
            <w:tcW w:w="3517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8237.31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5176.22</w:t>
            </w:r>
          </w:p>
        </w:tc>
        <w:tc>
          <w:tcPr>
            <w:tcW w:w="3517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8247.26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5160.84</w:t>
            </w:r>
          </w:p>
        </w:tc>
        <w:tc>
          <w:tcPr>
            <w:tcW w:w="3517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8216.78</w:t>
            </w:r>
          </w:p>
        </w:tc>
      </w:tr>
      <w:tr>
        <w:trPr>
          <w:trHeight w:val="315"/>
        </w:trPr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3115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5186.88</w:t>
            </w:r>
          </w:p>
        </w:tc>
        <w:tc>
          <w:tcPr>
            <w:tcW w:w="3517" w:type="dxa"/>
            <w:noWrap/>
            <w:vAlign w:val="center"/>
            <w:hideMark/>
          </w:tcPr>
          <w:p>
            <w:pPr>
              <w:pStyle w:val="affd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8206.13</w:t>
            </w:r>
          </w:p>
        </w:tc>
      </w:tr>
    </w:tbl>
    <w:p>
      <w:pPr>
        <w:spacing w:after="160"/>
        <w:rPr>
          <w:rFonts w:ascii="PT Astra Serif" w:hAnsi="PT Astra Serif"/>
          <w:b/>
          <w:bCs/>
        </w:rPr>
      </w:pPr>
    </w:p>
    <w:sectPr>
      <w:headerReference w:type="even" r:id="rId11"/>
      <w:headerReference w:type="default" r:id="rId12"/>
      <w:footerReference w:type="default" r:id="rId13"/>
      <w:footerReference w:type="first" r:id="rId14"/>
      <w:pgSz w:w="11907" w:h="16840" w:code="9"/>
      <w:pgMar w:top="1134" w:right="567" w:bottom="1134" w:left="1701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Sans">
    <w:altName w:val="Corbel"/>
    <w:charset w:val="CC"/>
    <w:family w:val="swiss"/>
    <w:pitch w:val="variable"/>
    <w:sig w:usb0="00000001" w:usb1="5000204B" w:usb2="00000020" w:usb3="00000000" w:csb0="00000097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tabs>
        <w:tab w:val="clear" w:pos="9355"/>
        <w:tab w:val="right" w:pos="9923"/>
      </w:tabs>
      <w:rPr>
        <w:rFonts w:ascii="PT Astra Serif" w:hAnsi="PT Astra Serif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jc w:val="right"/>
    </w:pPr>
  </w:p>
  <w:p>
    <w:pPr>
      <w:pStyle w:val="aa"/>
      <w:tabs>
        <w:tab w:val="clear" w:pos="9355"/>
        <w:tab w:val="right" w:pos="9923"/>
      </w:tabs>
      <w:rPr>
        <w:rFonts w:ascii="PT Astra Serif" w:hAnsi="PT Astra Serif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>
    <w:pPr>
      <w:pStyle w:val="a8"/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3480175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>
        <w:pPr>
          <w:pStyle w:val="a8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3</w:t>
        </w:r>
        <w:r>
          <w:rPr>
            <w:rFonts w:ascii="PT Astra Serif" w:hAnsi="PT Astra Serif"/>
          </w:rPr>
          <w:fldChar w:fldCharType="end"/>
        </w:r>
      </w:p>
    </w:sdtContent>
  </w:sdt>
  <w:p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3C46CBEE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>
    <w:nsid w:val="FFFFFF89"/>
    <w:multiLevelType w:val="singleLevel"/>
    <w:tmpl w:val="EC5E53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A326C"/>
    <w:multiLevelType w:val="multilevel"/>
    <w:tmpl w:val="6FDA6744"/>
    <w:lvl w:ilvl="0">
      <w:start w:val="1"/>
      <w:numFmt w:val="decimal"/>
      <w:isLgl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  <w:rPr>
        <w:rFonts w:hint="default"/>
      </w:r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  <w:rPr>
        <w:rFonts w:hint="default"/>
      </w:rPr>
    </w:lvl>
  </w:abstractNum>
  <w:abstractNum w:abstractNumId="3">
    <w:nsid w:val="00D47F8B"/>
    <w:multiLevelType w:val="hybridMultilevel"/>
    <w:tmpl w:val="8EDC13AE"/>
    <w:lvl w:ilvl="0" w:tplc="981E27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34A5082"/>
    <w:multiLevelType w:val="hybridMultilevel"/>
    <w:tmpl w:val="C2BAEF86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6D141F6"/>
    <w:multiLevelType w:val="singleLevel"/>
    <w:tmpl w:val="B434DFDC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6">
    <w:nsid w:val="09C33FB9"/>
    <w:multiLevelType w:val="hybridMultilevel"/>
    <w:tmpl w:val="058AFB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B66E28"/>
    <w:multiLevelType w:val="hybridMultilevel"/>
    <w:tmpl w:val="88DCCB6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CC5185C"/>
    <w:multiLevelType w:val="hybridMultilevel"/>
    <w:tmpl w:val="85F6D68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E6018D8"/>
    <w:multiLevelType w:val="hybridMultilevel"/>
    <w:tmpl w:val="90DCE20C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252175E"/>
    <w:multiLevelType w:val="hybridMultilevel"/>
    <w:tmpl w:val="F2D8E9D6"/>
    <w:lvl w:ilvl="0" w:tplc="7E10B654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9A795C"/>
    <w:multiLevelType w:val="multilevel"/>
    <w:tmpl w:val="3D429C00"/>
    <w:lvl w:ilvl="0">
      <w:start w:val="1"/>
      <w:numFmt w:val="russianLower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abstractNum w:abstractNumId="12">
    <w:nsid w:val="1B036758"/>
    <w:multiLevelType w:val="hybridMultilevel"/>
    <w:tmpl w:val="EDDEE1CE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A971472"/>
    <w:multiLevelType w:val="hybridMultilevel"/>
    <w:tmpl w:val="4D0E92B6"/>
    <w:lvl w:ilvl="0" w:tplc="3072D66A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1E4F7B"/>
    <w:multiLevelType w:val="hybridMultilevel"/>
    <w:tmpl w:val="61D6A46E"/>
    <w:lvl w:ilvl="0" w:tplc="F02C8A7E">
      <w:start w:val="1"/>
      <w:numFmt w:val="bullet"/>
      <w:pStyle w:val="a0"/>
      <w:lvlText w:val=""/>
      <w:lvlJc w:val="left"/>
      <w:pPr>
        <w:ind w:left="14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557F61"/>
    <w:multiLevelType w:val="hybridMultilevel"/>
    <w:tmpl w:val="43C40B68"/>
    <w:lvl w:ilvl="0" w:tplc="DE74BD72">
      <w:start w:val="1"/>
      <w:numFmt w:val="decimal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5E27F6"/>
    <w:multiLevelType w:val="hybridMultilevel"/>
    <w:tmpl w:val="09242816"/>
    <w:lvl w:ilvl="0" w:tplc="92BCC8CE">
      <w:start w:val="1"/>
      <w:numFmt w:val="decimal"/>
      <w:pStyle w:val="a1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0503B4D"/>
    <w:multiLevelType w:val="hybridMultilevel"/>
    <w:tmpl w:val="7F5EC22A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23C5A2C"/>
    <w:multiLevelType w:val="multilevel"/>
    <w:tmpl w:val="1E6A2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3BBE30A4"/>
    <w:multiLevelType w:val="hybridMultilevel"/>
    <w:tmpl w:val="A36CD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911A42"/>
    <w:multiLevelType w:val="multilevel"/>
    <w:tmpl w:val="4BDEE82C"/>
    <w:lvl w:ilvl="0">
      <w:start w:val="1"/>
      <w:numFmt w:val="decimal"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21">
    <w:nsid w:val="3F167B20"/>
    <w:multiLevelType w:val="hybridMultilevel"/>
    <w:tmpl w:val="FD9A7F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3E76E2"/>
    <w:multiLevelType w:val="multilevel"/>
    <w:tmpl w:val="3DF69B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42B00A25"/>
    <w:multiLevelType w:val="hybridMultilevel"/>
    <w:tmpl w:val="C74899F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3596185"/>
    <w:multiLevelType w:val="hybridMultilevel"/>
    <w:tmpl w:val="008C36DA"/>
    <w:lvl w:ilvl="0" w:tplc="77D8331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5">
    <w:nsid w:val="436E16BD"/>
    <w:multiLevelType w:val="hybridMultilevel"/>
    <w:tmpl w:val="2CBECEE6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4606889"/>
    <w:multiLevelType w:val="hybridMultilevel"/>
    <w:tmpl w:val="41A6EE5E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69638E2"/>
    <w:multiLevelType w:val="hybridMultilevel"/>
    <w:tmpl w:val="F90AB42A"/>
    <w:lvl w:ilvl="0" w:tplc="7E2E3E4A">
      <w:start w:val="1"/>
      <w:numFmt w:val="bullet"/>
      <w:pStyle w:val="a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B1737D"/>
    <w:multiLevelType w:val="multilevel"/>
    <w:tmpl w:val="A5B45DE6"/>
    <w:lvl w:ilvl="0">
      <w:start w:val="1"/>
      <w:numFmt w:val="decimal"/>
      <w:lvlText w:val="%1."/>
      <w:lvlJc w:val="left"/>
      <w:pPr>
        <w:ind w:left="1530" w:hanging="9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30">
    <w:nsid w:val="4EDF032A"/>
    <w:multiLevelType w:val="hybridMultilevel"/>
    <w:tmpl w:val="439AD19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F65195B"/>
    <w:multiLevelType w:val="multilevel"/>
    <w:tmpl w:val="16A8B17E"/>
    <w:lvl w:ilvl="0">
      <w:start w:val="1"/>
      <w:numFmt w:val="decimal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32">
    <w:nsid w:val="506E4D89"/>
    <w:multiLevelType w:val="hybridMultilevel"/>
    <w:tmpl w:val="83C8398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D012FA7"/>
    <w:multiLevelType w:val="hybridMultilevel"/>
    <w:tmpl w:val="9F506846"/>
    <w:lvl w:ilvl="0" w:tplc="FFFFFFFF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>
    <w:nsid w:val="636D237D"/>
    <w:multiLevelType w:val="multilevel"/>
    <w:tmpl w:val="FFFA9CC8"/>
    <w:lvl w:ilvl="0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35">
    <w:nsid w:val="637C5EC1"/>
    <w:multiLevelType w:val="hybridMultilevel"/>
    <w:tmpl w:val="A96AB56A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44E525A"/>
    <w:multiLevelType w:val="hybridMultilevel"/>
    <w:tmpl w:val="2626FA94"/>
    <w:lvl w:ilvl="0" w:tplc="EA42869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684154AB"/>
    <w:multiLevelType w:val="hybridMultilevel"/>
    <w:tmpl w:val="BB94C0EC"/>
    <w:lvl w:ilvl="0" w:tplc="15AA5DA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EE4849"/>
    <w:multiLevelType w:val="hybridMultilevel"/>
    <w:tmpl w:val="B524AE1C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F7F206A"/>
    <w:multiLevelType w:val="hybridMultilevel"/>
    <w:tmpl w:val="3D4848BC"/>
    <w:lvl w:ilvl="0" w:tplc="38B251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1080AD1"/>
    <w:multiLevelType w:val="hybridMultilevel"/>
    <w:tmpl w:val="5D7CBD8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4A77A3F"/>
    <w:multiLevelType w:val="multilevel"/>
    <w:tmpl w:val="1E6A2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DF27E05"/>
    <w:multiLevelType w:val="hybridMultilevel"/>
    <w:tmpl w:val="008C36DA"/>
    <w:lvl w:ilvl="0" w:tplc="77D8331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3">
    <w:nsid w:val="7E5B352B"/>
    <w:multiLevelType w:val="hybridMultilevel"/>
    <w:tmpl w:val="FDDA205E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22"/>
  </w:num>
  <w:num w:numId="6">
    <w:abstractNumId w:val="20"/>
  </w:num>
  <w:num w:numId="7">
    <w:abstractNumId w:val="11"/>
  </w:num>
  <w:num w:numId="8">
    <w:abstractNumId w:val="15"/>
  </w:num>
  <w:num w:numId="9">
    <w:abstractNumId w:val="31"/>
  </w:num>
  <w:num w:numId="10">
    <w:abstractNumId w:val="5"/>
  </w:num>
  <w:num w:numId="11">
    <w:abstractNumId w:val="34"/>
  </w:num>
  <w:num w:numId="12">
    <w:abstractNumId w:val="2"/>
  </w:num>
  <w:num w:numId="13">
    <w:abstractNumId w:val="1"/>
  </w:num>
  <w:num w:numId="14">
    <w:abstractNumId w:val="30"/>
  </w:num>
  <w:num w:numId="15">
    <w:abstractNumId w:val="38"/>
  </w:num>
  <w:num w:numId="16">
    <w:abstractNumId w:val="35"/>
  </w:num>
  <w:num w:numId="17">
    <w:abstractNumId w:val="12"/>
  </w:num>
  <w:num w:numId="18">
    <w:abstractNumId w:val="40"/>
  </w:num>
  <w:num w:numId="19">
    <w:abstractNumId w:val="25"/>
  </w:num>
  <w:num w:numId="20">
    <w:abstractNumId w:val="9"/>
  </w:num>
  <w:num w:numId="21">
    <w:abstractNumId w:val="23"/>
  </w:num>
  <w:num w:numId="22">
    <w:abstractNumId w:val="4"/>
  </w:num>
  <w:num w:numId="23">
    <w:abstractNumId w:val="43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3"/>
  </w:num>
  <w:num w:numId="27">
    <w:abstractNumId w:val="24"/>
  </w:num>
  <w:num w:numId="28">
    <w:abstractNumId w:val="42"/>
  </w:num>
  <w:num w:numId="29">
    <w:abstractNumId w:val="39"/>
  </w:num>
  <w:num w:numId="30">
    <w:abstractNumId w:val="36"/>
  </w:num>
  <w:num w:numId="31">
    <w:abstractNumId w:val="33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32"/>
  </w:num>
  <w:num w:numId="35">
    <w:abstractNumId w:val="8"/>
  </w:num>
  <w:num w:numId="36">
    <w:abstractNumId w:val="7"/>
  </w:num>
  <w:num w:numId="37">
    <w:abstractNumId w:val="27"/>
  </w:num>
  <w:num w:numId="38">
    <w:abstractNumId w:val="14"/>
  </w:num>
  <w:num w:numId="39">
    <w:abstractNumId w:val="16"/>
  </w:num>
  <w:num w:numId="40">
    <w:abstractNumId w:val="28"/>
  </w:num>
  <w:num w:numId="41">
    <w:abstractNumId w:val="10"/>
  </w:num>
  <w:num w:numId="42">
    <w:abstractNumId w:val="0"/>
  </w:num>
  <w:num w:numId="43">
    <w:abstractNumId w:val="19"/>
  </w:num>
  <w:num w:numId="44">
    <w:abstractNumId w:val="18"/>
  </w:num>
  <w:num w:numId="45">
    <w:abstractNumId w:val="41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E314CE7-E29F-4A60-B498-C4E08158E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4"/>
      <w:szCs w:val="24"/>
    </w:rPr>
  </w:style>
  <w:style w:type="paragraph" w:styleId="1">
    <w:name w:val="heading 1"/>
    <w:aliases w:val="Заголовок 1 Знак Знак,Заголовок 1 Знак Знак Знак"/>
    <w:basedOn w:val="2"/>
    <w:next w:val="a3"/>
    <w:link w:val="10"/>
    <w:uiPriority w:val="9"/>
    <w:qFormat/>
    <w:pPr>
      <w:ind w:firstLine="0"/>
      <w:outlineLvl w:val="0"/>
    </w:pPr>
  </w:style>
  <w:style w:type="paragraph" w:styleId="2">
    <w:name w:val="heading 2"/>
    <w:aliases w:val="Знак2 Знак, Знак2, Знак2 Знак Знак Знак, Знак2 Знак1,Знак2,Знак2 Знак Знак Знак,Знак2 Знак1,ГЛАВА,Заголовок 2 Знак1,Заголовок 2 Знак Знак,Заголовок 21"/>
    <w:basedOn w:val="a3"/>
    <w:next w:val="a4"/>
    <w:link w:val="20"/>
    <w:uiPriority w:val="9"/>
    <w:qFormat/>
    <w:pPr>
      <w:keepNext/>
      <w:tabs>
        <w:tab w:val="left" w:pos="1134"/>
        <w:tab w:val="left" w:pos="1276"/>
      </w:tabs>
      <w:spacing w:before="180" w:after="60"/>
      <w:ind w:firstLine="567"/>
      <w:outlineLvl w:val="1"/>
    </w:pPr>
    <w:rPr>
      <w:b/>
      <w:bCs/>
      <w:iCs/>
      <w:sz w:val="28"/>
      <w:szCs w:val="28"/>
      <w:lang w:val="x-none" w:eastAsia="x-none"/>
    </w:rPr>
  </w:style>
  <w:style w:type="paragraph" w:styleId="3">
    <w:name w:val="heading 3"/>
    <w:basedOn w:val="a3"/>
    <w:next w:val="a3"/>
    <w:link w:val="30"/>
    <w:uiPriority w:val="9"/>
    <w:unhideWhenUsed/>
    <w:pPr>
      <w:keepNext/>
      <w:keepLines/>
      <w:spacing w:before="200" w:after="120" w:line="276" w:lineRule="auto"/>
      <w:ind w:firstLine="709"/>
      <w:contextualSpacing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40">
    <w:name w:val="heading 4"/>
    <w:basedOn w:val="a3"/>
    <w:next w:val="a3"/>
    <w:link w:val="41"/>
    <w:uiPriority w:val="9"/>
    <w:unhideWhenUsed/>
    <w:qFormat/>
    <w:pPr>
      <w:keepNext/>
      <w:keepLines/>
      <w:spacing w:before="200" w:after="120" w:line="276" w:lineRule="auto"/>
      <w:ind w:firstLine="709"/>
      <w:contextualSpacing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styleId="5">
    <w:name w:val="heading 5"/>
    <w:basedOn w:val="a3"/>
    <w:next w:val="a3"/>
    <w:link w:val="50"/>
    <w:qFormat/>
    <w:pPr>
      <w:numPr>
        <w:ilvl w:val="4"/>
        <w:numId w:val="6"/>
      </w:numPr>
      <w:tabs>
        <w:tab w:val="left" w:pos="1701"/>
      </w:tabs>
      <w:spacing w:before="240" w:after="60"/>
      <w:contextualSpacing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3"/>
    <w:next w:val="a3"/>
    <w:link w:val="60"/>
    <w:qFormat/>
    <w:pPr>
      <w:numPr>
        <w:ilvl w:val="5"/>
        <w:numId w:val="6"/>
      </w:numPr>
      <w:spacing w:before="240" w:after="60"/>
      <w:contextualSpacing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numPr>
        <w:ilvl w:val="6"/>
        <w:numId w:val="6"/>
      </w:numPr>
      <w:spacing w:before="240" w:after="60"/>
      <w:contextualSpacing/>
      <w:outlineLvl w:val="6"/>
    </w:pPr>
  </w:style>
  <w:style w:type="paragraph" w:styleId="8">
    <w:name w:val="heading 8"/>
    <w:basedOn w:val="a3"/>
    <w:next w:val="a3"/>
    <w:link w:val="80"/>
    <w:qFormat/>
    <w:pPr>
      <w:numPr>
        <w:ilvl w:val="7"/>
        <w:numId w:val="6"/>
      </w:numPr>
      <w:spacing w:before="240" w:after="60"/>
      <w:contextualSpacing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pPr>
      <w:numPr>
        <w:ilvl w:val="8"/>
        <w:numId w:val="6"/>
      </w:numPr>
      <w:spacing w:before="240" w:after="60"/>
      <w:contextualSpacing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aliases w:val=" Знак4,Знак4, Знак8,ВерхКолонтитул,Знак8"/>
    <w:basedOn w:val="a3"/>
    <w:link w:val="a9"/>
    <w:uiPriority w:val="99"/>
    <w:qFormat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 Знак4 Знак,Знак4 Знак, Знак8 Знак,ВерхКолонтитул Знак,Знак8 Знак"/>
    <w:link w:val="a8"/>
    <w:uiPriority w:val="99"/>
    <w:rPr>
      <w:sz w:val="24"/>
      <w:szCs w:val="24"/>
    </w:rPr>
  </w:style>
  <w:style w:type="paragraph" w:styleId="aa">
    <w:name w:val="footer"/>
    <w:aliases w:val=" Знак, Знак6,Знак,Знак6, Знак14"/>
    <w:basedOn w:val="a3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 Знак Знак, Знак6 Знак,Знак Знак,Знак6 Знак, Знак14 Знак"/>
    <w:link w:val="aa"/>
    <w:rPr>
      <w:sz w:val="24"/>
      <w:szCs w:val="24"/>
    </w:rPr>
  </w:style>
  <w:style w:type="character" w:styleId="ac">
    <w:name w:val="page number"/>
    <w:basedOn w:val="a5"/>
  </w:style>
  <w:style w:type="table" w:styleId="ad">
    <w:name w:val="Table Grid"/>
    <w:basedOn w:val="a6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">
    <w:name w:val="S_Титульный"/>
    <w:basedOn w:val="a3"/>
    <w:uiPriority w:val="99"/>
    <w:pPr>
      <w:spacing w:line="360" w:lineRule="auto"/>
      <w:ind w:left="3060"/>
      <w:jc w:val="right"/>
    </w:pPr>
    <w:rPr>
      <w:b/>
      <w:caps/>
    </w:rPr>
  </w:style>
  <w:style w:type="paragraph" w:styleId="ae">
    <w:name w:val="Document Map"/>
    <w:basedOn w:val="a3"/>
    <w:link w:val="af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">
    <w:name w:val="Схема документа Знак"/>
    <w:link w:val="ae"/>
    <w:uiPriority w:val="99"/>
    <w:semiHidden/>
    <w:rPr>
      <w:rFonts w:ascii="Tahoma" w:hAnsi="Tahoma" w:cs="Tahoma"/>
      <w:sz w:val="16"/>
      <w:szCs w:val="16"/>
    </w:rPr>
  </w:style>
  <w:style w:type="paragraph" w:styleId="af0">
    <w:name w:val="No Spacing"/>
    <w:link w:val="af1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Без интервала Знак"/>
    <w:link w:val="af0"/>
    <w:uiPriority w:val="1"/>
    <w:rPr>
      <w:rFonts w:ascii="Calibri" w:eastAsia="Calibri" w:hAnsi="Calibri"/>
      <w:sz w:val="22"/>
      <w:szCs w:val="22"/>
      <w:lang w:val="ru-RU" w:eastAsia="en-US" w:bidi="ar-SA"/>
    </w:rPr>
  </w:style>
  <w:style w:type="paragraph" w:styleId="af2">
    <w:name w:val="Balloon Text"/>
    <w:basedOn w:val="a3"/>
    <w:link w:val="af3"/>
    <w:semiHidden/>
    <w:unhideWhenUsed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semiHidden/>
    <w:rPr>
      <w:rFonts w:ascii="Tahoma" w:hAnsi="Tahoma" w:cs="Tahoma"/>
      <w:sz w:val="16"/>
      <w:szCs w:val="16"/>
    </w:rPr>
  </w:style>
  <w:style w:type="paragraph" w:customStyle="1" w:styleId="af4">
    <w:name w:val="ТЕКСТ ГРАД"/>
    <w:basedOn w:val="a3"/>
    <w:link w:val="af5"/>
    <w:qFormat/>
    <w:pPr>
      <w:spacing w:line="360" w:lineRule="auto"/>
      <w:ind w:firstLine="709"/>
      <w:jc w:val="both"/>
    </w:pPr>
  </w:style>
  <w:style w:type="character" w:customStyle="1" w:styleId="af5">
    <w:name w:val="ТЕКСТ ГРАД Знак"/>
    <w:link w:val="af4"/>
    <w:rPr>
      <w:sz w:val="24"/>
      <w:szCs w:val="24"/>
    </w:rPr>
  </w:style>
  <w:style w:type="paragraph" w:customStyle="1" w:styleId="af6">
    <w:name w:val="ООО  «Институт Территориального Планирования"/>
    <w:basedOn w:val="a3"/>
    <w:link w:val="af7"/>
    <w:qFormat/>
    <w:pPr>
      <w:spacing w:line="360" w:lineRule="auto"/>
      <w:ind w:left="709"/>
      <w:jc w:val="right"/>
    </w:pPr>
  </w:style>
  <w:style w:type="character" w:customStyle="1" w:styleId="af7">
    <w:name w:val="ООО  «Институт Территориального Планирования Знак"/>
    <w:link w:val="af6"/>
    <w:rPr>
      <w:sz w:val="24"/>
      <w:szCs w:val="24"/>
    </w:rPr>
  </w:style>
  <w:style w:type="paragraph" w:customStyle="1" w:styleId="af8">
    <w:name w:val="Заголовок титульного листа"/>
    <w:basedOn w:val="a3"/>
    <w:next w:val="a3"/>
    <w:semiHidden/>
    <w:pPr>
      <w:spacing w:line="360" w:lineRule="auto"/>
      <w:ind w:left="3060"/>
      <w:jc w:val="right"/>
    </w:pPr>
    <w:rPr>
      <w:b/>
      <w:caps/>
    </w:rPr>
  </w:style>
  <w:style w:type="character" w:styleId="af9">
    <w:name w:val="annotation reference"/>
    <w:uiPriority w:val="99"/>
    <w:semiHidden/>
    <w:unhideWhenUsed/>
    <w:rPr>
      <w:sz w:val="16"/>
      <w:szCs w:val="16"/>
    </w:rPr>
  </w:style>
  <w:style w:type="paragraph" w:styleId="afa">
    <w:name w:val="annotation text"/>
    <w:basedOn w:val="a3"/>
    <w:link w:val="afb"/>
    <w:uiPriority w:val="99"/>
    <w:semiHidden/>
    <w:unhideWhenUsed/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semiHidden/>
  </w:style>
  <w:style w:type="paragraph" w:customStyle="1" w:styleId="ConsPlusNormal">
    <w:name w:val="ConsPlusNormal"/>
    <w:link w:val="ConsPlusNormal0"/>
    <w:qFormat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c">
    <w:name w:val="List Paragraph"/>
    <w:basedOn w:val="a3"/>
    <w:uiPriority w:val="34"/>
    <w:qFormat/>
    <w:pPr>
      <w:ind w:left="720"/>
      <w:contextualSpacing/>
    </w:pPr>
  </w:style>
  <w:style w:type="paragraph" w:customStyle="1" w:styleId="a4">
    <w:name w:val="Абзац"/>
    <w:basedOn w:val="a3"/>
    <w:link w:val="afd"/>
    <w:qFormat/>
    <w:pPr>
      <w:spacing w:before="60" w:after="60"/>
      <w:ind w:firstLine="567"/>
      <w:jc w:val="both"/>
    </w:pPr>
    <w:rPr>
      <w:rFonts w:ascii="Tahoma" w:hAnsi="Tahoma" w:cs="Tahoma"/>
    </w:rPr>
  </w:style>
  <w:style w:type="character" w:customStyle="1" w:styleId="afd">
    <w:name w:val="Абзац Знак"/>
    <w:link w:val="a4"/>
    <w:rPr>
      <w:rFonts w:ascii="Tahoma" w:hAnsi="Tahoma" w:cs="Tahoma"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eastAsia="SimSun" w:hAnsi="Arial" w:cs="Arial"/>
      <w:lang w:eastAsia="zh-CN"/>
    </w:rPr>
  </w:style>
  <w:style w:type="paragraph" w:customStyle="1" w:styleId="11">
    <w:name w:val="текст 1"/>
    <w:basedOn w:val="a3"/>
    <w:next w:val="a3"/>
    <w:pPr>
      <w:ind w:firstLine="540"/>
      <w:jc w:val="both"/>
    </w:pPr>
    <w:rPr>
      <w:sz w:val="20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locked/>
    <w:rPr>
      <w:rFonts w:ascii="Arial" w:hAnsi="Arial" w:cs="Arial"/>
    </w:rPr>
  </w:style>
  <w:style w:type="character" w:customStyle="1" w:styleId="20">
    <w:name w:val="Заголовок 2 Знак"/>
    <w:aliases w:val="Знак2 Знак Знак, Знак2 Знак, Знак2 Знак Знак Знак Знак, Знак2 Знак1 Знак,Знак2 Знак2,Знак2 Знак Знак Знак Знак,Знак2 Знак1 Знак,ГЛАВА Знак,Заголовок 2 Знак1 Знак,Заголовок 2 Знак Знак Знак,Заголовок 21 Знак"/>
    <w:basedOn w:val="a5"/>
    <w:link w:val="2"/>
    <w:uiPriority w:val="9"/>
    <w:rPr>
      <w:b/>
      <w:bCs/>
      <w:iCs/>
      <w:sz w:val="28"/>
      <w:szCs w:val="28"/>
      <w:lang w:val="x-none" w:eastAsia="x-none"/>
    </w:rPr>
  </w:style>
  <w:style w:type="paragraph" w:styleId="12">
    <w:name w:val="toc 1"/>
    <w:aliases w:val="П_Оглавление 1"/>
    <w:basedOn w:val="a3"/>
    <w:next w:val="a3"/>
    <w:uiPriority w:val="39"/>
    <w:qFormat/>
    <w:pPr>
      <w:tabs>
        <w:tab w:val="left" w:pos="440"/>
        <w:tab w:val="right" w:leader="dot" w:pos="9628"/>
      </w:tabs>
      <w:spacing w:before="120" w:after="120"/>
      <w:ind w:left="426" w:hanging="426"/>
    </w:pPr>
    <w:rPr>
      <w:b/>
      <w:bCs/>
      <w:caps/>
      <w:noProof/>
      <w:sz w:val="20"/>
      <w:szCs w:val="20"/>
    </w:rPr>
  </w:style>
  <w:style w:type="character" w:styleId="afe">
    <w:name w:val="Hyperlink"/>
    <w:uiPriority w:val="99"/>
    <w:unhideWhenUsed/>
    <w:rPr>
      <w:color w:val="0000FF"/>
      <w:u w:val="single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5"/>
    <w:link w:val="1"/>
    <w:uiPriority w:val="9"/>
    <w:rPr>
      <w:b/>
      <w:bCs/>
      <w:iCs/>
      <w:sz w:val="28"/>
      <w:szCs w:val="28"/>
      <w:lang w:val="x-none" w:eastAsia="x-none"/>
    </w:rPr>
  </w:style>
  <w:style w:type="paragraph" w:customStyle="1" w:styleId="aff">
    <w:name w:val="_абзац"/>
    <w:basedOn w:val="a3"/>
    <w:link w:val="aff0"/>
    <w:qFormat/>
    <w:pPr>
      <w:spacing w:line="276" w:lineRule="auto"/>
      <w:ind w:firstLine="709"/>
      <w:jc w:val="both"/>
    </w:pPr>
    <w:rPr>
      <w:lang w:val="x-none" w:eastAsia="x-none"/>
    </w:rPr>
  </w:style>
  <w:style w:type="character" w:customStyle="1" w:styleId="aff0">
    <w:name w:val="_абзац Знак"/>
    <w:link w:val="aff"/>
    <w:rPr>
      <w:sz w:val="24"/>
      <w:szCs w:val="24"/>
      <w:lang w:val="x-none" w:eastAsia="x-none"/>
    </w:rPr>
  </w:style>
  <w:style w:type="paragraph" w:styleId="aff1">
    <w:name w:val="annotation subject"/>
    <w:basedOn w:val="afa"/>
    <w:next w:val="afa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b"/>
    <w:link w:val="aff1"/>
    <w:uiPriority w:val="99"/>
    <w:semiHidden/>
    <w:rPr>
      <w:b/>
      <w:bCs/>
    </w:rPr>
  </w:style>
  <w:style w:type="paragraph" w:customStyle="1" w:styleId="S0">
    <w:name w:val="S_Обычный"/>
    <w:basedOn w:val="a3"/>
    <w:link w:val="S1"/>
    <w:qFormat/>
    <w:pPr>
      <w:ind w:firstLine="737"/>
      <w:jc w:val="both"/>
    </w:pPr>
    <w:rPr>
      <w:lang w:val="x-none" w:eastAsia="ar-SA"/>
    </w:rPr>
  </w:style>
  <w:style w:type="character" w:customStyle="1" w:styleId="S1">
    <w:name w:val="S_Обычный Знак"/>
    <w:link w:val="S0"/>
    <w:rPr>
      <w:sz w:val="24"/>
      <w:szCs w:val="24"/>
      <w:lang w:val="x-none" w:eastAsia="ar-SA"/>
    </w:rPr>
  </w:style>
  <w:style w:type="paragraph" w:styleId="31">
    <w:name w:val="toc 3"/>
    <w:aliases w:val="П_Оглавление 3"/>
    <w:basedOn w:val="a3"/>
    <w:next w:val="a3"/>
    <w:autoRedefine/>
    <w:uiPriority w:val="39"/>
    <w:unhideWhenUsed/>
    <w:qFormat/>
    <w:pPr>
      <w:spacing w:after="100"/>
      <w:ind w:left="480"/>
    </w:pPr>
  </w:style>
  <w:style w:type="paragraph" w:styleId="21">
    <w:name w:val="toc 2"/>
    <w:aliases w:val="П_Оглавление 2"/>
    <w:basedOn w:val="a3"/>
    <w:next w:val="a3"/>
    <w:autoRedefine/>
    <w:uiPriority w:val="39"/>
    <w:unhideWhenUsed/>
    <w:qFormat/>
    <w:pPr>
      <w:spacing w:after="100"/>
      <w:ind w:left="240"/>
    </w:pPr>
  </w:style>
  <w:style w:type="character" w:customStyle="1" w:styleId="30">
    <w:name w:val="Заголовок 3 Знак"/>
    <w:basedOn w:val="a5"/>
    <w:link w:val="3"/>
    <w:uiPriority w:val="9"/>
    <w:rPr>
      <w:rFonts w:ascii="Cambria" w:hAnsi="Cambria"/>
      <w:b/>
      <w:bCs/>
      <w:color w:val="4F81BD"/>
      <w:sz w:val="22"/>
      <w:szCs w:val="22"/>
    </w:rPr>
  </w:style>
  <w:style w:type="character" w:customStyle="1" w:styleId="41">
    <w:name w:val="Заголовок 4 Знак"/>
    <w:basedOn w:val="a5"/>
    <w:link w:val="40"/>
    <w:uiPriority w:val="9"/>
    <w:rPr>
      <w:rFonts w:ascii="Cambria" w:hAnsi="Cambria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basedOn w:val="a5"/>
    <w:link w:val="5"/>
    <w:rPr>
      <w:b/>
      <w:bCs/>
      <w:iCs/>
      <w:sz w:val="22"/>
      <w:szCs w:val="22"/>
    </w:rPr>
  </w:style>
  <w:style w:type="character" w:customStyle="1" w:styleId="60">
    <w:name w:val="Заголовок 6 Знак"/>
    <w:basedOn w:val="a5"/>
    <w:link w:val="6"/>
    <w:rPr>
      <w:b/>
      <w:bCs/>
      <w:sz w:val="22"/>
      <w:szCs w:val="22"/>
    </w:rPr>
  </w:style>
  <w:style w:type="character" w:customStyle="1" w:styleId="70">
    <w:name w:val="Заголовок 7 Знак"/>
    <w:basedOn w:val="a5"/>
    <w:link w:val="7"/>
    <w:rPr>
      <w:sz w:val="24"/>
      <w:szCs w:val="24"/>
    </w:rPr>
  </w:style>
  <w:style w:type="character" w:customStyle="1" w:styleId="80">
    <w:name w:val="Заголовок 8 Знак"/>
    <w:basedOn w:val="a5"/>
    <w:link w:val="8"/>
    <w:rPr>
      <w:i/>
      <w:iCs/>
      <w:sz w:val="24"/>
      <w:szCs w:val="24"/>
    </w:rPr>
  </w:style>
  <w:style w:type="character" w:customStyle="1" w:styleId="90">
    <w:name w:val="Заголовок 9 Знак"/>
    <w:basedOn w:val="a5"/>
    <w:link w:val="9"/>
    <w:rPr>
      <w:rFonts w:ascii="Arial" w:hAnsi="Arial" w:cs="Arial"/>
      <w:sz w:val="22"/>
      <w:szCs w:val="22"/>
    </w:rPr>
  </w:style>
  <w:style w:type="paragraph" w:styleId="aff3">
    <w:name w:val="Body Text"/>
    <w:basedOn w:val="a3"/>
    <w:link w:val="aff4"/>
    <w:uiPriority w:val="99"/>
    <w:unhideWhenUsed/>
    <w:pPr>
      <w:spacing w:after="120" w:line="276" w:lineRule="auto"/>
      <w:ind w:firstLine="709"/>
      <w:contextualSpacing/>
    </w:pPr>
    <w:rPr>
      <w:rFonts w:ascii="PT Sans" w:hAnsi="PT Sans"/>
      <w:sz w:val="22"/>
      <w:szCs w:val="22"/>
    </w:rPr>
  </w:style>
  <w:style w:type="character" w:customStyle="1" w:styleId="aff4">
    <w:name w:val="Основной текст Знак"/>
    <w:basedOn w:val="a5"/>
    <w:link w:val="aff3"/>
    <w:uiPriority w:val="99"/>
    <w:rPr>
      <w:rFonts w:ascii="PT Sans" w:hAnsi="PT Sans"/>
      <w:sz w:val="22"/>
      <w:szCs w:val="22"/>
    </w:rPr>
  </w:style>
  <w:style w:type="paragraph" w:customStyle="1" w:styleId="13">
    <w:name w:val="ГП_Глава 1"/>
    <w:next w:val="a3"/>
    <w:qFormat/>
    <w:pPr>
      <w:keepNext/>
      <w:pageBreakBefore/>
      <w:suppressAutoHyphens/>
      <w:spacing w:after="120"/>
      <w:ind w:firstLine="851"/>
      <w:jc w:val="both"/>
      <w:outlineLvl w:val="0"/>
    </w:pPr>
    <w:rPr>
      <w:rFonts w:ascii="PT Sans" w:eastAsia="Calibri" w:hAnsi="PT Sans" w:cs="Tahoma"/>
      <w:b/>
      <w:caps/>
      <w:spacing w:val="20"/>
      <w:sz w:val="28"/>
      <w:szCs w:val="28"/>
    </w:rPr>
  </w:style>
  <w:style w:type="paragraph" w:customStyle="1" w:styleId="a0">
    <w:name w:val="ГП_Маркированный"/>
    <w:qFormat/>
    <w:pPr>
      <w:numPr>
        <w:numId w:val="38"/>
      </w:numPr>
      <w:spacing w:after="120"/>
      <w:contextualSpacing/>
      <w:jc w:val="both"/>
    </w:pPr>
    <w:rPr>
      <w:rFonts w:ascii="PT Sans" w:hAnsi="PT Sans" w:cs="Arial"/>
      <w:sz w:val="24"/>
      <w:szCs w:val="24"/>
    </w:rPr>
  </w:style>
  <w:style w:type="paragraph" w:customStyle="1" w:styleId="a1">
    <w:name w:val="ГП_Нумерованный"/>
    <w:qFormat/>
    <w:pPr>
      <w:numPr>
        <w:numId w:val="39"/>
      </w:numPr>
      <w:spacing w:after="120"/>
      <w:contextualSpacing/>
      <w:jc w:val="both"/>
    </w:pPr>
    <w:rPr>
      <w:rFonts w:ascii="PT Sans" w:hAnsi="PT Sans" w:cs="Arial"/>
      <w:sz w:val="24"/>
      <w:szCs w:val="24"/>
    </w:rPr>
  </w:style>
  <w:style w:type="paragraph" w:customStyle="1" w:styleId="aff5">
    <w:name w:val="ГП_Обычный"/>
    <w:link w:val="aff6"/>
    <w:qFormat/>
    <w:pPr>
      <w:spacing w:after="120"/>
      <w:ind w:firstLine="709"/>
      <w:contextualSpacing/>
      <w:jc w:val="both"/>
    </w:pPr>
    <w:rPr>
      <w:rFonts w:ascii="PT Sans" w:hAnsi="PT Sans" w:cs="Arial"/>
      <w:sz w:val="24"/>
      <w:szCs w:val="24"/>
    </w:rPr>
  </w:style>
  <w:style w:type="character" w:customStyle="1" w:styleId="aff6">
    <w:name w:val="ГП_Обычный Знак"/>
    <w:basedOn w:val="a5"/>
    <w:link w:val="aff5"/>
    <w:rPr>
      <w:rFonts w:ascii="PT Sans" w:hAnsi="PT Sans" w:cs="Arial"/>
      <w:sz w:val="24"/>
      <w:szCs w:val="24"/>
    </w:rPr>
  </w:style>
  <w:style w:type="paragraph" w:customStyle="1" w:styleId="32">
    <w:name w:val="ГП_Подстатья 3"/>
    <w:next w:val="aff5"/>
    <w:link w:val="33"/>
    <w:qFormat/>
    <w:pPr>
      <w:keepNext/>
      <w:keepLines/>
      <w:suppressAutoHyphens/>
      <w:spacing w:after="120"/>
      <w:jc w:val="both"/>
      <w:outlineLvl w:val="2"/>
    </w:pPr>
    <w:rPr>
      <w:rFonts w:ascii="PT Sans" w:eastAsiaTheme="majorEastAsia" w:hAnsi="PT Sans" w:cstheme="majorBidi"/>
      <w:b/>
      <w:bCs/>
      <w:color w:val="000000" w:themeColor="text1"/>
      <w:sz w:val="24"/>
      <w:szCs w:val="22"/>
    </w:rPr>
  </w:style>
  <w:style w:type="character" w:customStyle="1" w:styleId="33">
    <w:name w:val="ГП_Подстатья 3 Знак"/>
    <w:basedOn w:val="a5"/>
    <w:link w:val="32"/>
    <w:rPr>
      <w:rFonts w:ascii="PT Sans" w:eastAsiaTheme="majorEastAsia" w:hAnsi="PT Sans" w:cstheme="majorBidi"/>
      <w:b/>
      <w:bCs/>
      <w:color w:val="000000" w:themeColor="text1"/>
      <w:sz w:val="24"/>
      <w:szCs w:val="22"/>
    </w:rPr>
  </w:style>
  <w:style w:type="paragraph" w:customStyle="1" w:styleId="42">
    <w:name w:val="ГП_Пункт 4"/>
    <w:next w:val="aff5"/>
    <w:link w:val="43"/>
    <w:qFormat/>
    <w:pPr>
      <w:keepNext/>
      <w:suppressAutoHyphens/>
      <w:spacing w:before="120"/>
      <w:outlineLvl w:val="3"/>
    </w:pPr>
    <w:rPr>
      <w:rFonts w:ascii="PT Sans" w:eastAsia="Calibri" w:hAnsi="PT Sans" w:cs="Tahoma"/>
      <w:b/>
      <w:i/>
      <w:sz w:val="24"/>
      <w:szCs w:val="24"/>
    </w:rPr>
  </w:style>
  <w:style w:type="character" w:customStyle="1" w:styleId="43">
    <w:name w:val="ГП_Пункт 4 Знак"/>
    <w:basedOn w:val="a5"/>
    <w:link w:val="42"/>
    <w:rPr>
      <w:rFonts w:ascii="PT Sans" w:eastAsia="Calibri" w:hAnsi="PT Sans" w:cs="Tahoma"/>
      <w:b/>
      <w:i/>
      <w:sz w:val="24"/>
      <w:szCs w:val="24"/>
    </w:rPr>
  </w:style>
  <w:style w:type="paragraph" w:customStyle="1" w:styleId="aff7">
    <w:name w:val="ГП_Рисунок название"/>
    <w:next w:val="aff5"/>
    <w:link w:val="aff8"/>
    <w:qFormat/>
    <w:pPr>
      <w:keepNext/>
      <w:suppressAutoHyphens/>
      <w:spacing w:before="120" w:after="120"/>
      <w:jc w:val="center"/>
      <w:outlineLvl w:val="3"/>
    </w:pPr>
    <w:rPr>
      <w:rFonts w:ascii="PT Sans" w:hAnsi="PT Sans" w:cs="Arial"/>
      <w:sz w:val="24"/>
      <w:szCs w:val="24"/>
    </w:rPr>
  </w:style>
  <w:style w:type="character" w:customStyle="1" w:styleId="aff8">
    <w:name w:val="ГП_Рисунок название Знак"/>
    <w:basedOn w:val="a5"/>
    <w:link w:val="aff7"/>
    <w:rPr>
      <w:rFonts w:ascii="PT Sans" w:hAnsi="PT Sans" w:cs="Arial"/>
      <w:sz w:val="24"/>
      <w:szCs w:val="24"/>
    </w:rPr>
  </w:style>
  <w:style w:type="paragraph" w:customStyle="1" w:styleId="22">
    <w:name w:val="ГП_Статья 2"/>
    <w:next w:val="32"/>
    <w:qFormat/>
    <w:pPr>
      <w:keepNext/>
      <w:suppressAutoHyphens/>
      <w:spacing w:before="120" w:after="120"/>
      <w:jc w:val="both"/>
      <w:outlineLvl w:val="1"/>
    </w:pPr>
    <w:rPr>
      <w:rFonts w:ascii="PT Sans" w:hAnsi="PT Sans" w:cs="Arial"/>
      <w:b/>
      <w:bCs/>
      <w:sz w:val="28"/>
      <w:szCs w:val="28"/>
    </w:rPr>
  </w:style>
  <w:style w:type="paragraph" w:customStyle="1" w:styleId="14">
    <w:name w:val="ГП_Т1"/>
    <w:next w:val="a3"/>
    <w:qFormat/>
    <w:pPr>
      <w:spacing w:before="2000" w:after="120"/>
      <w:ind w:right="340"/>
      <w:contextualSpacing/>
      <w:jc w:val="right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3">
    <w:name w:val="ГП_Т2"/>
    <w:next w:val="a3"/>
    <w:qFormat/>
    <w:pPr>
      <w:spacing w:after="120"/>
      <w:ind w:right="340"/>
      <w:jc w:val="right"/>
    </w:pPr>
    <w:rPr>
      <w:rFonts w:ascii="PT Sans" w:eastAsia="Calibri" w:hAnsi="PT Sans" w:cs="Tahoma"/>
      <w:b/>
      <w:caps/>
      <w:sz w:val="28"/>
      <w:szCs w:val="28"/>
    </w:rPr>
  </w:style>
  <w:style w:type="paragraph" w:customStyle="1" w:styleId="34">
    <w:name w:val="ГП_Т3"/>
    <w:next w:val="a3"/>
    <w:qFormat/>
    <w:pPr>
      <w:spacing w:before="600" w:after="120"/>
      <w:ind w:right="340"/>
      <w:contextualSpacing/>
      <w:jc w:val="right"/>
    </w:pPr>
    <w:rPr>
      <w:rFonts w:ascii="PT Sans" w:eastAsia="Calibri" w:hAnsi="PT Sans" w:cs="Tahoma"/>
      <w:caps/>
      <w:sz w:val="28"/>
      <w:szCs w:val="28"/>
    </w:rPr>
  </w:style>
  <w:style w:type="paragraph" w:customStyle="1" w:styleId="44">
    <w:name w:val="ГП_Т4"/>
    <w:next w:val="a3"/>
    <w:qFormat/>
    <w:pPr>
      <w:spacing w:before="600" w:after="120"/>
      <w:ind w:right="340"/>
      <w:contextualSpacing/>
      <w:jc w:val="right"/>
    </w:pPr>
    <w:rPr>
      <w:rFonts w:ascii="PT Sans" w:eastAsia="Calibri" w:hAnsi="PT Sans" w:cs="Tahoma"/>
      <w:sz w:val="28"/>
      <w:szCs w:val="28"/>
    </w:rPr>
  </w:style>
  <w:style w:type="paragraph" w:customStyle="1" w:styleId="51">
    <w:name w:val="ГП_Т5"/>
    <w:next w:val="aff5"/>
    <w:qFormat/>
    <w:pPr>
      <w:spacing w:before="600"/>
      <w:ind w:left="1701"/>
      <w:contextualSpacing/>
      <w:jc w:val="center"/>
    </w:pPr>
    <w:rPr>
      <w:rFonts w:ascii="PT Sans" w:eastAsia="Calibri" w:hAnsi="PT Sans" w:cs="Tahoma"/>
      <w:sz w:val="28"/>
      <w:szCs w:val="28"/>
    </w:rPr>
  </w:style>
  <w:style w:type="paragraph" w:customStyle="1" w:styleId="aff9">
    <w:name w:val="ГП_Таблица влево"/>
    <w:next w:val="aff5"/>
    <w:qFormat/>
    <w:pPr>
      <w:keepLines/>
    </w:pPr>
    <w:rPr>
      <w:rFonts w:ascii="PT Sans" w:eastAsia="Calibri" w:hAnsi="PT Sans" w:cs="Tahoma"/>
      <w:sz w:val="24"/>
      <w:szCs w:val="24"/>
    </w:rPr>
  </w:style>
  <w:style w:type="paragraph" w:customStyle="1" w:styleId="affa">
    <w:name w:val="ГП_Таблица вправо"/>
    <w:pPr>
      <w:keepLines/>
      <w:jc w:val="right"/>
    </w:pPr>
    <w:rPr>
      <w:rFonts w:ascii="PT Sans" w:eastAsia="Calibri" w:hAnsi="PT Sans" w:cs="Tahoma"/>
      <w:sz w:val="24"/>
      <w:szCs w:val="22"/>
    </w:rPr>
  </w:style>
  <w:style w:type="paragraph" w:customStyle="1" w:styleId="affb">
    <w:name w:val="ГП_Таблица название"/>
    <w:next w:val="aff9"/>
    <w:link w:val="affc"/>
    <w:qFormat/>
    <w:pPr>
      <w:keepNext/>
      <w:spacing w:before="120" w:after="120"/>
      <w:jc w:val="right"/>
      <w:outlineLvl w:val="3"/>
    </w:pPr>
    <w:rPr>
      <w:rFonts w:ascii="PT Sans" w:hAnsi="PT Sans" w:cs="Arial"/>
      <w:sz w:val="24"/>
      <w:szCs w:val="24"/>
    </w:rPr>
  </w:style>
  <w:style w:type="character" w:customStyle="1" w:styleId="affc">
    <w:name w:val="ГП_Таблица название Знак"/>
    <w:basedOn w:val="a5"/>
    <w:link w:val="affb"/>
    <w:rPr>
      <w:rFonts w:ascii="PT Sans" w:hAnsi="PT Sans" w:cs="Arial"/>
      <w:sz w:val="24"/>
      <w:szCs w:val="24"/>
    </w:rPr>
  </w:style>
  <w:style w:type="paragraph" w:customStyle="1" w:styleId="affd">
    <w:name w:val="ГП_Таблица центр"/>
    <w:next w:val="aff5"/>
    <w:qFormat/>
    <w:pPr>
      <w:keepLines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affe">
    <w:name w:val="ГП_Таблица шапка"/>
    <w:next w:val="aff9"/>
    <w:link w:val="afff"/>
    <w:qFormat/>
    <w:pPr>
      <w:keepLines/>
      <w:jc w:val="center"/>
    </w:pPr>
    <w:rPr>
      <w:rFonts w:ascii="PT Sans" w:eastAsia="Calibri" w:hAnsi="PT Sans" w:cs="Tahoma"/>
      <w:b/>
      <w:sz w:val="24"/>
      <w:szCs w:val="24"/>
    </w:rPr>
  </w:style>
  <w:style w:type="character" w:customStyle="1" w:styleId="afff">
    <w:name w:val="ГП_Таблица шапка Знак"/>
    <w:basedOn w:val="a5"/>
    <w:link w:val="affe"/>
    <w:rPr>
      <w:rFonts w:ascii="PT Sans" w:eastAsia="Calibri" w:hAnsi="PT Sans" w:cs="Tahoma"/>
      <w:b/>
      <w:sz w:val="24"/>
      <w:szCs w:val="24"/>
    </w:rPr>
  </w:style>
  <w:style w:type="paragraph" w:customStyle="1" w:styleId="afff0">
    <w:name w:val="ГП_Таблица ширина"/>
    <w:qFormat/>
    <w:pPr>
      <w:keepLines/>
      <w:jc w:val="both"/>
    </w:pPr>
    <w:rPr>
      <w:rFonts w:ascii="PT Sans" w:eastAsia="Calibri" w:hAnsi="PT Sans" w:cs="Tahoma"/>
      <w:sz w:val="24"/>
      <w:szCs w:val="24"/>
    </w:rPr>
  </w:style>
  <w:style w:type="paragraph" w:styleId="afff1">
    <w:name w:val="TOC Heading"/>
    <w:basedOn w:val="1"/>
    <w:next w:val="a3"/>
    <w:uiPriority w:val="39"/>
    <w:unhideWhenUsed/>
    <w:qFormat/>
    <w:pPr>
      <w:keepLines/>
      <w:tabs>
        <w:tab w:val="clear" w:pos="1134"/>
        <w:tab w:val="clear" w:pos="1276"/>
      </w:tabs>
      <w:spacing w:before="480" w:after="0" w:line="276" w:lineRule="auto"/>
      <w:jc w:val="center"/>
      <w:outlineLvl w:val="9"/>
    </w:pPr>
    <w:rPr>
      <w:rFonts w:ascii="PT Sans" w:eastAsiaTheme="majorEastAsia" w:hAnsi="PT Sans" w:cstheme="majorBidi"/>
      <w:iCs w:val="0"/>
      <w:caps/>
      <w:color w:val="000000" w:themeColor="text1"/>
      <w:lang w:val="ru-RU" w:eastAsia="ru-RU"/>
    </w:rPr>
  </w:style>
  <w:style w:type="paragraph" w:customStyle="1" w:styleId="afff2">
    <w:name w:val="Н_Глава"/>
    <w:next w:val="a3"/>
    <w:pPr>
      <w:keepNext/>
      <w:keepLines/>
      <w:suppressAutoHyphens/>
      <w:spacing w:before="120" w:after="120"/>
      <w:ind w:firstLine="709"/>
      <w:jc w:val="both"/>
      <w:outlineLvl w:val="1"/>
    </w:pPr>
    <w:rPr>
      <w:rFonts w:ascii="PT Sans" w:eastAsiaTheme="minorHAnsi" w:hAnsi="PT Sans" w:cs="Arial"/>
      <w:b/>
      <w:iCs/>
      <w:sz w:val="24"/>
      <w:szCs w:val="28"/>
      <w:lang w:eastAsia="ar-SA"/>
    </w:rPr>
  </w:style>
  <w:style w:type="paragraph" w:customStyle="1" w:styleId="a2">
    <w:name w:val="Н_Маркированный"/>
    <w:next w:val="a3"/>
    <w:pPr>
      <w:numPr>
        <w:numId w:val="40"/>
      </w:numPr>
      <w:spacing w:after="120"/>
      <w:contextualSpacing/>
      <w:jc w:val="both"/>
    </w:pPr>
    <w:rPr>
      <w:rFonts w:ascii="PT Sans" w:hAnsi="PT Sans"/>
      <w:sz w:val="24"/>
    </w:rPr>
  </w:style>
  <w:style w:type="paragraph" w:customStyle="1" w:styleId="afff3">
    <w:name w:val="Н_Название таблицы"/>
    <w:autoRedefine/>
    <w:pPr>
      <w:keepNext/>
      <w:keepLines/>
      <w:jc w:val="right"/>
      <w:outlineLvl w:val="3"/>
    </w:pPr>
    <w:rPr>
      <w:rFonts w:ascii="PT Sans" w:eastAsiaTheme="minorHAnsi" w:hAnsi="PT Sans" w:cstheme="minorBidi"/>
      <w:bCs/>
      <w:sz w:val="24"/>
      <w:szCs w:val="28"/>
    </w:rPr>
  </w:style>
  <w:style w:type="paragraph" w:customStyle="1" w:styleId="afff4">
    <w:name w:val="Н_Обычный"/>
    <w:pPr>
      <w:ind w:firstLine="709"/>
      <w:contextualSpacing/>
      <w:jc w:val="both"/>
    </w:pPr>
    <w:rPr>
      <w:rFonts w:ascii="PT Sans" w:eastAsiaTheme="minorEastAsia" w:hAnsi="PT Sans" w:cs="Tahoma"/>
      <w:sz w:val="24"/>
      <w:szCs w:val="24"/>
    </w:rPr>
  </w:style>
  <w:style w:type="paragraph" w:customStyle="1" w:styleId="afff5">
    <w:name w:val="Н_Приложение"/>
    <w:next w:val="afff4"/>
    <w:pPr>
      <w:keepNext/>
      <w:widowControl w:val="0"/>
      <w:jc w:val="right"/>
      <w:outlineLvl w:val="2"/>
    </w:pPr>
    <w:rPr>
      <w:rFonts w:ascii="PT Sans" w:eastAsiaTheme="minorEastAsia" w:hAnsi="PT Sans" w:cs="Tahoma"/>
      <w:sz w:val="28"/>
      <w:szCs w:val="28"/>
    </w:rPr>
  </w:style>
  <w:style w:type="paragraph" w:customStyle="1" w:styleId="afff6">
    <w:name w:val="Н_Раздел"/>
    <w:next w:val="afff2"/>
    <w:pPr>
      <w:pageBreakBefore/>
      <w:suppressAutoHyphens/>
      <w:spacing w:after="120"/>
      <w:jc w:val="both"/>
      <w:outlineLvl w:val="0"/>
    </w:pPr>
    <w:rPr>
      <w:rFonts w:ascii="PT Sans" w:eastAsiaTheme="majorEastAsia" w:hAnsi="PT Sans" w:cstheme="majorBidi"/>
      <w:b/>
      <w:bCs/>
      <w:sz w:val="28"/>
      <w:szCs w:val="28"/>
    </w:rPr>
  </w:style>
  <w:style w:type="paragraph" w:customStyle="1" w:styleId="15">
    <w:name w:val="Н_Т1"/>
    <w:next w:val="a3"/>
    <w:pPr>
      <w:spacing w:before="2000" w:after="120" w:line="276" w:lineRule="auto"/>
      <w:contextualSpacing/>
      <w:jc w:val="right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4">
    <w:name w:val="Н_Т2"/>
    <w:next w:val="a3"/>
    <w:pPr>
      <w:spacing w:line="276" w:lineRule="auto"/>
      <w:jc w:val="right"/>
    </w:pPr>
    <w:rPr>
      <w:rFonts w:ascii="PT Sans" w:eastAsia="Calibri" w:hAnsi="PT Sans" w:cs="Tahoma"/>
      <w:b/>
      <w:caps/>
      <w:sz w:val="28"/>
      <w:szCs w:val="28"/>
    </w:rPr>
  </w:style>
  <w:style w:type="paragraph" w:customStyle="1" w:styleId="35">
    <w:name w:val="Н_Т3"/>
    <w:next w:val="afff4"/>
    <w:pPr>
      <w:spacing w:before="600" w:line="276" w:lineRule="auto"/>
      <w:ind w:left="1701"/>
      <w:contextualSpacing/>
      <w:jc w:val="center"/>
    </w:pPr>
    <w:rPr>
      <w:rFonts w:ascii="PT Sans" w:eastAsia="Calibri" w:hAnsi="PT Sans" w:cs="Tahoma"/>
      <w:sz w:val="28"/>
      <w:szCs w:val="28"/>
    </w:rPr>
  </w:style>
  <w:style w:type="paragraph" w:customStyle="1" w:styleId="afff7">
    <w:name w:val="Н_Таблица"/>
    <w:next w:val="afff4"/>
    <w:pPr>
      <w:contextualSpacing/>
    </w:pPr>
    <w:rPr>
      <w:rFonts w:ascii="PT Sans" w:eastAsiaTheme="minorEastAsia" w:hAnsi="PT Sans" w:cs="Tahoma"/>
      <w:sz w:val="24"/>
    </w:rPr>
  </w:style>
  <w:style w:type="paragraph" w:customStyle="1" w:styleId="afff8">
    <w:name w:val="Н_Таблица название"/>
    <w:next w:val="afff7"/>
    <w:autoRedefine/>
    <w:pPr>
      <w:keepNext/>
      <w:keepLines/>
      <w:spacing w:after="120"/>
      <w:jc w:val="right"/>
      <w:outlineLvl w:val="3"/>
    </w:pPr>
    <w:rPr>
      <w:rFonts w:ascii="PT Sans" w:eastAsiaTheme="minorHAnsi" w:hAnsi="PT Sans" w:cstheme="minorBidi"/>
      <w:bCs/>
      <w:sz w:val="24"/>
      <w:szCs w:val="28"/>
    </w:rPr>
  </w:style>
  <w:style w:type="paragraph" w:customStyle="1" w:styleId="afff9">
    <w:name w:val="Н_Таблица шапка"/>
    <w:next w:val="afff4"/>
    <w:pPr>
      <w:jc w:val="center"/>
    </w:pPr>
    <w:rPr>
      <w:rFonts w:ascii="PT Sans" w:eastAsiaTheme="minorEastAsia" w:hAnsi="PT Sans" w:cs="Tahoma"/>
      <w:b/>
      <w:sz w:val="24"/>
    </w:rPr>
  </w:style>
  <w:style w:type="paragraph" w:customStyle="1" w:styleId="a">
    <w:name w:val="Н_Часть"/>
    <w:next w:val="afff4"/>
    <w:pPr>
      <w:numPr>
        <w:numId w:val="41"/>
      </w:numPr>
      <w:contextualSpacing/>
      <w:jc w:val="both"/>
    </w:pPr>
    <w:rPr>
      <w:rFonts w:ascii="PT Sans" w:eastAsiaTheme="minorEastAsia" w:hAnsi="PT Sans" w:cs="Tahoma"/>
      <w:sz w:val="24"/>
      <w:szCs w:val="24"/>
    </w:rPr>
  </w:style>
  <w:style w:type="paragraph" w:styleId="4">
    <w:name w:val="List Number 4"/>
    <w:basedOn w:val="a3"/>
    <w:unhideWhenUsed/>
    <w:pPr>
      <w:numPr>
        <w:numId w:val="42"/>
      </w:numPr>
      <w:spacing w:after="120" w:line="276" w:lineRule="auto"/>
      <w:contextualSpacing/>
    </w:pPr>
    <w:rPr>
      <w:rFonts w:ascii="PT Sans" w:hAnsi="PT Sans"/>
      <w:sz w:val="22"/>
      <w:szCs w:val="22"/>
    </w:rPr>
  </w:style>
  <w:style w:type="paragraph" w:customStyle="1" w:styleId="afffa">
    <w:name w:val="П_Глава"/>
    <w:next w:val="a3"/>
    <w:qFormat/>
    <w:pPr>
      <w:keepNext/>
      <w:keepLines/>
      <w:pageBreakBefore/>
      <w:suppressLineNumbers/>
      <w:suppressAutoHyphens/>
      <w:spacing w:before="120" w:after="120"/>
      <w:jc w:val="center"/>
      <w:outlineLvl w:val="0"/>
    </w:pPr>
    <w:rPr>
      <w:rFonts w:ascii="PT Sans" w:hAnsi="PT Sans" w:cs="Tahoma"/>
      <w:b/>
      <w:bCs/>
      <w:sz w:val="28"/>
      <w:szCs w:val="28"/>
    </w:rPr>
  </w:style>
  <w:style w:type="paragraph" w:customStyle="1" w:styleId="afffb">
    <w:name w:val="П_Маркированный"/>
    <w:next w:val="a3"/>
    <w:link w:val="afffc"/>
    <w:qFormat/>
    <w:pPr>
      <w:kinsoku w:val="0"/>
      <w:overflowPunct w:val="0"/>
      <w:autoSpaceDE w:val="0"/>
      <w:autoSpaceDN w:val="0"/>
      <w:ind w:left="1671" w:hanging="360"/>
    </w:pPr>
    <w:rPr>
      <w:rFonts w:ascii="PT Sans" w:eastAsiaTheme="minorEastAsia" w:hAnsi="PT Sans" w:cstheme="minorBidi"/>
      <w:sz w:val="24"/>
      <w:szCs w:val="24"/>
      <w:lang w:eastAsia="en-US"/>
    </w:rPr>
  </w:style>
  <w:style w:type="character" w:customStyle="1" w:styleId="afffc">
    <w:name w:val="П_Маркированный Знак"/>
    <w:basedOn w:val="a5"/>
    <w:link w:val="afffb"/>
    <w:rPr>
      <w:rFonts w:ascii="PT Sans" w:eastAsiaTheme="minorEastAsia" w:hAnsi="PT Sans" w:cstheme="minorBidi"/>
      <w:sz w:val="24"/>
      <w:szCs w:val="24"/>
      <w:lang w:eastAsia="en-US"/>
    </w:rPr>
  </w:style>
  <w:style w:type="paragraph" w:customStyle="1" w:styleId="afffd">
    <w:name w:val="П_Обычный"/>
    <w:qFormat/>
    <w:pPr>
      <w:ind w:firstLine="709"/>
      <w:jc w:val="both"/>
    </w:pPr>
    <w:rPr>
      <w:rFonts w:ascii="PT Sans" w:hAnsi="PT Sans" w:cs="Tahoma"/>
      <w:sz w:val="24"/>
      <w:szCs w:val="24"/>
      <w:lang w:eastAsia="en-US"/>
    </w:rPr>
  </w:style>
  <w:style w:type="paragraph" w:customStyle="1" w:styleId="afffe">
    <w:name w:val="П_Приложение заголовок"/>
    <w:next w:val="afffd"/>
    <w:link w:val="affff"/>
    <w:qFormat/>
    <w:pPr>
      <w:autoSpaceDE w:val="0"/>
      <w:autoSpaceDN w:val="0"/>
      <w:adjustRightInd w:val="0"/>
      <w:spacing w:before="240" w:after="200"/>
      <w:jc w:val="center"/>
    </w:pPr>
    <w:rPr>
      <w:rFonts w:ascii="PT Sans" w:eastAsia="Calibri" w:hAnsi="PT Sans" w:cs="Tahoma"/>
      <w:b/>
      <w:caps/>
      <w:sz w:val="24"/>
      <w:szCs w:val="24"/>
    </w:rPr>
  </w:style>
  <w:style w:type="character" w:customStyle="1" w:styleId="affff">
    <w:name w:val="П_Приложение заголовок Знак"/>
    <w:basedOn w:val="a5"/>
    <w:link w:val="afffe"/>
    <w:rPr>
      <w:rFonts w:ascii="PT Sans" w:eastAsia="Calibri" w:hAnsi="PT Sans" w:cs="Tahoma"/>
      <w:b/>
      <w:caps/>
      <w:sz w:val="24"/>
      <w:szCs w:val="24"/>
    </w:rPr>
  </w:style>
  <w:style w:type="paragraph" w:customStyle="1" w:styleId="affff0">
    <w:name w:val="П_Приложение номер"/>
    <w:next w:val="afffd"/>
    <w:link w:val="affff1"/>
    <w:qFormat/>
    <w:pPr>
      <w:keepNext/>
      <w:keepLines/>
      <w:pageBreakBefore/>
      <w:suppressLineNumbers/>
      <w:suppressAutoHyphens/>
      <w:jc w:val="right"/>
      <w:outlineLvl w:val="0"/>
    </w:pPr>
    <w:rPr>
      <w:rFonts w:ascii="PT Sans" w:hAnsi="PT Sans" w:cs="Tahoma"/>
      <w:b/>
      <w:bCs/>
      <w:color w:val="000000" w:themeColor="text1"/>
      <w:sz w:val="28"/>
      <w:szCs w:val="28"/>
      <w:lang w:val="x-none" w:eastAsia="x-none"/>
    </w:rPr>
  </w:style>
  <w:style w:type="character" w:customStyle="1" w:styleId="affff1">
    <w:name w:val="П_Приложение номер Знак"/>
    <w:basedOn w:val="10"/>
    <w:link w:val="affff0"/>
    <w:rPr>
      <w:rFonts w:ascii="PT Sans" w:hAnsi="PT Sans" w:cs="Tahoma"/>
      <w:b/>
      <w:bCs/>
      <w:iCs w:val="0"/>
      <w:color w:val="000000" w:themeColor="text1"/>
      <w:sz w:val="28"/>
      <w:szCs w:val="28"/>
      <w:lang w:val="x-none" w:eastAsia="x-none"/>
    </w:rPr>
  </w:style>
  <w:style w:type="paragraph" w:customStyle="1" w:styleId="affff2">
    <w:name w:val="П_Пункт"/>
    <w:link w:val="affff3"/>
    <w:autoRedefine/>
    <w:qFormat/>
    <w:pPr>
      <w:tabs>
        <w:tab w:val="left" w:pos="1134"/>
      </w:tabs>
      <w:ind w:firstLine="709"/>
      <w:jc w:val="both"/>
    </w:pPr>
    <w:rPr>
      <w:rFonts w:ascii="PT Sans" w:hAnsi="PT Sans" w:cs="Tahoma"/>
      <w:sz w:val="24"/>
      <w:szCs w:val="24"/>
      <w:lang w:eastAsia="en-US"/>
    </w:rPr>
  </w:style>
  <w:style w:type="character" w:customStyle="1" w:styleId="affff3">
    <w:name w:val="П_Пункт Знак"/>
    <w:link w:val="affff2"/>
    <w:rPr>
      <w:rFonts w:ascii="PT Sans" w:hAnsi="PT Sans" w:cs="Tahoma"/>
      <w:sz w:val="24"/>
      <w:szCs w:val="24"/>
      <w:lang w:eastAsia="en-US"/>
    </w:rPr>
  </w:style>
  <w:style w:type="paragraph" w:customStyle="1" w:styleId="affff4">
    <w:name w:val="П_Статья"/>
    <w:next w:val="afffd"/>
    <w:link w:val="affff5"/>
    <w:qFormat/>
    <w:pPr>
      <w:keepNext/>
      <w:suppressAutoHyphens/>
      <w:spacing w:before="120" w:after="120"/>
      <w:ind w:left="1069" w:hanging="360"/>
      <w:contextualSpacing/>
      <w:outlineLvl w:val="1"/>
    </w:pPr>
    <w:rPr>
      <w:rFonts w:ascii="PT Sans" w:hAnsi="PT Sans" w:cs="Tahoma"/>
      <w:b/>
      <w:sz w:val="24"/>
      <w:szCs w:val="24"/>
    </w:rPr>
  </w:style>
  <w:style w:type="character" w:customStyle="1" w:styleId="affff5">
    <w:name w:val="П_Статья Знак"/>
    <w:link w:val="affff4"/>
    <w:rPr>
      <w:rFonts w:ascii="PT Sans" w:hAnsi="PT Sans" w:cs="Tahoma"/>
      <w:b/>
      <w:sz w:val="24"/>
      <w:szCs w:val="24"/>
    </w:rPr>
  </w:style>
  <w:style w:type="paragraph" w:customStyle="1" w:styleId="16">
    <w:name w:val="П_Т1"/>
    <w:next w:val="a3"/>
    <w:qFormat/>
    <w:pPr>
      <w:spacing w:before="500" w:line="276" w:lineRule="auto"/>
      <w:ind w:left="1701"/>
      <w:contextualSpacing/>
      <w:jc w:val="center"/>
    </w:pPr>
    <w:rPr>
      <w:rFonts w:ascii="PT Sans" w:eastAsia="Calibri" w:hAnsi="PT Sans" w:cs="Tahoma"/>
      <w:b/>
      <w:caps/>
      <w:sz w:val="36"/>
      <w:szCs w:val="36"/>
    </w:rPr>
  </w:style>
  <w:style w:type="paragraph" w:customStyle="1" w:styleId="25">
    <w:name w:val="П_Т2"/>
    <w:next w:val="a3"/>
    <w:qFormat/>
    <w:pPr>
      <w:spacing w:before="2600" w:after="120" w:line="276" w:lineRule="auto"/>
      <w:ind w:left="1701"/>
      <w:contextualSpacing/>
      <w:jc w:val="center"/>
    </w:pPr>
    <w:rPr>
      <w:rFonts w:ascii="PT Sans" w:eastAsia="Calibri" w:hAnsi="PT Sans" w:cs="Tahoma"/>
      <w:b/>
      <w:caps/>
      <w:sz w:val="36"/>
      <w:szCs w:val="40"/>
    </w:rPr>
  </w:style>
  <w:style w:type="paragraph" w:customStyle="1" w:styleId="36">
    <w:name w:val="П_Т3"/>
    <w:next w:val="afffd"/>
    <w:qFormat/>
    <w:pPr>
      <w:spacing w:before="600" w:line="276" w:lineRule="auto"/>
      <w:ind w:left="1701"/>
      <w:contextualSpacing/>
      <w:jc w:val="center"/>
    </w:pPr>
    <w:rPr>
      <w:rFonts w:ascii="PT Sans" w:eastAsia="Calibri" w:hAnsi="PT Sans" w:cs="Tahoma"/>
      <w:sz w:val="28"/>
      <w:szCs w:val="36"/>
    </w:rPr>
  </w:style>
  <w:style w:type="paragraph" w:customStyle="1" w:styleId="affff6">
    <w:name w:val="П_Таблица"/>
    <w:next w:val="afffd"/>
    <w:link w:val="affff7"/>
    <w:qFormat/>
    <w:pPr>
      <w:ind w:firstLine="284"/>
      <w:jc w:val="both"/>
    </w:pPr>
    <w:rPr>
      <w:rFonts w:ascii="PT Sans" w:hAnsi="PT Sans"/>
      <w:sz w:val="24"/>
      <w:szCs w:val="24"/>
      <w:lang w:eastAsia="en-US"/>
    </w:rPr>
  </w:style>
  <w:style w:type="character" w:customStyle="1" w:styleId="affff7">
    <w:name w:val="П_Таблица Знак"/>
    <w:basedOn w:val="a5"/>
    <w:link w:val="affff6"/>
    <w:rPr>
      <w:rFonts w:ascii="PT Sans" w:hAnsi="PT Sans"/>
      <w:sz w:val="24"/>
      <w:szCs w:val="24"/>
      <w:lang w:eastAsia="en-US"/>
    </w:rPr>
  </w:style>
  <w:style w:type="paragraph" w:customStyle="1" w:styleId="affff8">
    <w:name w:val="П_Таблица шапка"/>
    <w:next w:val="affff6"/>
    <w:link w:val="affff9"/>
    <w:qFormat/>
    <w:pPr>
      <w:keepNext/>
      <w:suppressAutoHyphens/>
      <w:jc w:val="center"/>
    </w:pPr>
    <w:rPr>
      <w:rFonts w:ascii="PT Sans" w:hAnsi="PT Sans"/>
      <w:b/>
      <w:sz w:val="24"/>
      <w:szCs w:val="24"/>
      <w:lang w:eastAsia="en-US"/>
    </w:rPr>
  </w:style>
  <w:style w:type="character" w:customStyle="1" w:styleId="affff9">
    <w:name w:val="П_Таблица шапка Знак"/>
    <w:basedOn w:val="a5"/>
    <w:link w:val="affff8"/>
    <w:rPr>
      <w:rFonts w:ascii="PT Sans" w:hAnsi="PT Sans"/>
      <w:b/>
      <w:sz w:val="24"/>
      <w:szCs w:val="24"/>
      <w:lang w:eastAsia="en-US"/>
    </w:rPr>
  </w:style>
  <w:style w:type="paragraph" w:customStyle="1" w:styleId="affffa">
    <w:name w:val="П_Часть"/>
    <w:next w:val="afffd"/>
    <w:qFormat/>
    <w:pPr>
      <w:spacing w:line="276" w:lineRule="auto"/>
      <w:ind w:firstLine="709"/>
      <w:contextualSpacing/>
      <w:jc w:val="both"/>
    </w:pPr>
    <w:rPr>
      <w:rFonts w:ascii="PT Sans" w:hAnsi="PT Sans" w:cs="Tahoma"/>
      <w:sz w:val="24"/>
      <w:szCs w:val="24"/>
      <w:lang w:eastAsia="en-US"/>
    </w:rPr>
  </w:style>
  <w:style w:type="paragraph" w:customStyle="1" w:styleId="affffb">
    <w:name w:val="Сжат"/>
    <w:basedOn w:val="a3"/>
    <w:qFormat/>
    <w:pPr>
      <w:ind w:firstLine="709"/>
      <w:contextualSpacing/>
      <w:jc w:val="both"/>
    </w:pPr>
    <w:rPr>
      <w:rFonts w:ascii="PT Sans" w:hAnsi="PT Sans"/>
      <w:sz w:val="20"/>
      <w:szCs w:val="22"/>
    </w:rPr>
  </w:style>
  <w:style w:type="paragraph" w:styleId="affffc">
    <w:name w:val="List"/>
    <w:basedOn w:val="a3"/>
    <w:semiHidden/>
    <w:unhideWhenUsed/>
    <w:pPr>
      <w:spacing w:after="120" w:line="276" w:lineRule="auto"/>
      <w:ind w:left="283" w:hanging="283"/>
      <w:contextualSpacing/>
    </w:pPr>
    <w:rPr>
      <w:rFonts w:ascii="PT Sans" w:hAnsi="PT Sans"/>
      <w:sz w:val="22"/>
      <w:szCs w:val="22"/>
    </w:rPr>
  </w:style>
  <w:style w:type="table" w:customStyle="1" w:styleId="17">
    <w:name w:val="Сетка таблицы светлая1"/>
    <w:basedOn w:val="a6"/>
    <w:uiPriority w:val="40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6"/>
    <w:uiPriority w:val="46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18">
    <w:name w:val="Нет списка1"/>
    <w:next w:val="a7"/>
    <w:uiPriority w:val="99"/>
    <w:semiHidden/>
    <w:unhideWhenUsed/>
  </w:style>
  <w:style w:type="character" w:customStyle="1" w:styleId="TimesNewRoman5pt0pt">
    <w:name w:val="Основной текст + Times New Roman;5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7pt0pt">
    <w:name w:val="Основной текст + 7 pt;Интервал 0 pt"/>
    <w:basedOn w:val="a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TrebuchetMS4pt0pt">
    <w:name w:val="Основной текст + Trebuchet MS;4 pt;Интервал 0 pt"/>
    <w:basedOn w:val="a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TimesNewRoman5pt-1pt150">
    <w:name w:val="Основной текст + Times New Roman;5 pt;Курсив;Интервал -1 pt;Масштаб 150%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50"/>
      <w:position w:val="0"/>
      <w:sz w:val="10"/>
      <w:szCs w:val="10"/>
      <w:u w:val="none"/>
      <w:lang w:val="en-US" w:eastAsia="en-US" w:bidi="en-US"/>
    </w:rPr>
  </w:style>
  <w:style w:type="character" w:customStyle="1" w:styleId="Sylfaen8pt0pt">
    <w:name w:val="Основной текст + Sylfaen;8 pt;Интервал 0 pt"/>
    <w:basedOn w:val="a5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FranklinGothicHeavy55pt0pt150">
    <w:name w:val="Основной текст + Franklin Gothic Heavy;5.5 pt;Курсив;Интервал 0 pt;Масштаб 150%"/>
    <w:basedOn w:val="a5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19"/>
      <w:w w:val="150"/>
      <w:position w:val="0"/>
      <w:sz w:val="11"/>
      <w:szCs w:val="11"/>
      <w:u w:val="none"/>
      <w:lang w:val="ru-RU" w:eastAsia="ru-RU" w:bidi="ru-RU"/>
    </w:rPr>
  </w:style>
  <w:style w:type="character" w:customStyle="1" w:styleId="Georgia7pt-1pt">
    <w:name w:val="Основной текст + Georgia;7 pt;Курсив;Интервал -1 pt"/>
    <w:basedOn w:val="a5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-27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FranklinGothicHeavy4pt0pt">
    <w:name w:val="Основной текст + Franklin Gothic Heavy;4 pt;Интервал 0 pt"/>
    <w:basedOn w:val="a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10pt0pt">
    <w:name w:val="Основной текст + 10 pt;Интервал 0 pt"/>
    <w:basedOn w:val="a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15pt">
    <w:name w:val="Колонтитул + 11.5 pt;Полужирный"/>
    <w:basedOn w:val="a5"/>
    <w:rPr>
      <w:b/>
      <w:b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13pt0pt">
    <w:name w:val="Колонтитул + 13 pt;Интервал 0 pt"/>
    <w:basedOn w:val="a5"/>
    <w:rPr>
      <w:color w:val="000000"/>
      <w:spacing w:val="-10"/>
      <w:w w:val="100"/>
      <w:position w:val="0"/>
      <w:sz w:val="26"/>
      <w:szCs w:val="26"/>
      <w:lang w:val="ru-RU" w:eastAsia="ru-RU" w:bidi="ru-RU"/>
    </w:rPr>
  </w:style>
  <w:style w:type="character" w:customStyle="1" w:styleId="affffd">
    <w:name w:val="Основной текст + Полужирный;Курсив"/>
    <w:basedOn w:val="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2pt">
    <w:name w:val="Основной текст + 12 pt;Полужирный"/>
    <w:basedOn w:val="a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5pt">
    <w:name w:val="Основной текст + 9.5 pt;Полужирный"/>
    <w:basedOn w:val="a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5pt0">
    <w:name w:val="Колонтитул + 9.5 pt;Полужирный"/>
    <w:basedOn w:val="a5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115pt0pt">
    <w:name w:val="Колонтитул + 11.5 pt;Интервал 0 pt"/>
    <w:basedOn w:val="a5"/>
    <w:rPr>
      <w:color w:val="000000"/>
      <w:spacing w:val="-10"/>
      <w:w w:val="100"/>
      <w:position w:val="0"/>
      <w:sz w:val="23"/>
      <w:szCs w:val="23"/>
      <w:lang w:val="ru-RU" w:eastAsia="ru-RU" w:bidi="ru-RU"/>
    </w:rPr>
  </w:style>
  <w:style w:type="character" w:customStyle="1" w:styleId="85pt0pt">
    <w:name w:val="Колонтитул + 8.5 pt;Полужирный;Интервал 0 pt"/>
    <w:basedOn w:val="a5"/>
    <w:rPr>
      <w:b/>
      <w:bCs/>
      <w:color w:val="000000"/>
      <w:spacing w:val="10"/>
      <w:w w:val="100"/>
      <w:position w:val="0"/>
      <w:sz w:val="17"/>
      <w:szCs w:val="17"/>
      <w:lang w:val="ru-RU" w:eastAsia="ru-RU" w:bidi="ru-RU"/>
    </w:rPr>
  </w:style>
  <w:style w:type="character" w:customStyle="1" w:styleId="8Arial7pt0pt">
    <w:name w:val="Основной текст (8) + Arial;7 pt;Курсив;Интервал 0 pt"/>
    <w:basedOn w:val="a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10pt">
    <w:name w:val="Основной текст (3) + 10 pt;Не полужирный;Курсив"/>
    <w:basedOn w:val="a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TimesNewRoman11pt">
    <w:name w:val="Основной текст + Times New Roman;11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TimesNewRoman95pt">
    <w:name w:val="Основной текст + Times New Roman;9.5 pt;Полужирный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Verdana65pt">
    <w:name w:val="Основной текст + Verdana;6.5 pt;Полужирный"/>
    <w:basedOn w:val="a5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8Candara105pt">
    <w:name w:val="Основной текст (8) + Candara;10.5 pt"/>
    <w:basedOn w:val="a5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5FranklinGothicHeavy95pt1pt">
    <w:name w:val="Основной текст (15) + Franklin Gothic Heavy;9.5 pt;Не полужирный;Курсив;Интервал 1 pt"/>
    <w:basedOn w:val="a5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Arial115pt">
    <w:name w:val="Основной текст (15) + Arial;11.5 pt;Не полужирный"/>
    <w:basedOn w:val="a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table" w:customStyle="1" w:styleId="19">
    <w:name w:val="Сетка таблицы1"/>
    <w:basedOn w:val="a6"/>
    <w:next w:val="ad"/>
    <w:uiPriority w:val="5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52">
    <w:name w:val="Table Grid 5"/>
    <w:basedOn w:val="a6"/>
    <w:rPr>
      <w:rFonts w:eastAsia="SimSu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410">
    <w:name w:val="Сетка таблицы41"/>
    <w:basedOn w:val="a6"/>
    <w:next w:val="ad"/>
    <w:uiPriority w:val="5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4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73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97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2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3;&#1088;&#1072;&#1076;&#1086;&#1089;&#1090;&#1088;&#1086;&#1080;&#1090;&#1077;&#1083;&#1100;&#1085;&#1099;&#1077;%20&#1088;&#1077;&#1075;&#1083;&#1072;&#1084;&#1077;&#1085;&#1090;&#1099;\Reglament\ReglamentMK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2DAC058EC30A4397EDE9947434F430" ma:contentTypeVersion="0" ma:contentTypeDescription="Создание документа." ma:contentTypeScope="" ma:versionID="ae232017ca1e4437dca3304b049897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7C00C-22A3-4020-B0DD-83C7161E3D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1073AC-EBF7-4D65-B488-25CA9E807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CE8327-38AE-4E27-9347-A8D1AF5013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636E03-48FA-4C92-B6E8-14DFABFF4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ReglamentMKR</Template>
  <TotalTime>112</TotalTime>
  <Pages>3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ПЛАНИРОВОЧНЫЙ МИКРОРАЙОН ГК</vt:lpstr>
    </vt:vector>
  </TitlesOfParts>
  <Company>град</Company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ПЛАНИРОВОЧНЫЙ МИКРОРАЙОН ГК</dc:title>
  <dc:creator>nshlikova</dc:creator>
  <cp:lastModifiedBy>Фадеева Алена Михайловна</cp:lastModifiedBy>
  <cp:revision>22</cp:revision>
  <cp:lastPrinted>2021-04-19T06:00:00Z</cp:lastPrinted>
  <dcterms:created xsi:type="dcterms:W3CDTF">2021-02-08T10:27:00Z</dcterms:created>
  <dcterms:modified xsi:type="dcterms:W3CDTF">2021-04-19T06:00:00Z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0x0101008E2DAC058EC30A4397EDE9947434F430</vt:lpwstr>
  </property>
</Properties>
</file>