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01A" w:rsidRDefault="00B2601A" w:rsidP="00B2601A">
      <w:pPr>
        <w:autoSpaceDE w:val="0"/>
        <w:autoSpaceDN w:val="0"/>
        <w:adjustRightInd w:val="0"/>
        <w:spacing w:after="0" w:line="360" w:lineRule="auto"/>
        <w:ind w:left="5103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</w:t>
      </w:r>
    </w:p>
    <w:p w:rsidR="00B2601A" w:rsidRDefault="00B2601A" w:rsidP="00B2601A"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</w:t>
      </w:r>
    </w:p>
    <w:p w:rsidR="00B2601A" w:rsidRDefault="00B2601A" w:rsidP="00B2601A"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Администрации Тазовского района </w:t>
      </w:r>
    </w:p>
    <w:p w:rsidR="00B2601A" w:rsidRDefault="00B2601A" w:rsidP="00B2601A"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_______________ № _________</w:t>
      </w:r>
    </w:p>
    <w:p w:rsidR="007B7BF2" w:rsidRPr="00B2601A" w:rsidRDefault="007B7BF2">
      <w:pPr>
        <w:pStyle w:val="ConsPlusTitlePage"/>
        <w:rPr>
          <w:rFonts w:ascii="PT Astra Serif" w:hAnsi="PT Astra Serif"/>
          <w:sz w:val="28"/>
          <w:szCs w:val="28"/>
        </w:rPr>
      </w:pPr>
    </w:p>
    <w:p w:rsidR="007B7BF2" w:rsidRPr="00B2601A" w:rsidRDefault="007B7BF2">
      <w:pPr>
        <w:pStyle w:val="ConsPlusNormal"/>
        <w:jc w:val="both"/>
        <w:outlineLvl w:val="0"/>
        <w:rPr>
          <w:rFonts w:ascii="PT Astra Serif" w:hAnsi="PT Astra Serif"/>
          <w:sz w:val="28"/>
          <w:szCs w:val="28"/>
        </w:rPr>
      </w:pP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08400E" w:rsidRDefault="0008400E" w:rsidP="0008400E">
      <w:pPr>
        <w:pStyle w:val="ConsPlusTitle"/>
        <w:widowControl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ПОЛОЖЕНИЕ</w:t>
      </w:r>
    </w:p>
    <w:p w:rsidR="0008400E" w:rsidRPr="007255BA" w:rsidRDefault="0008400E" w:rsidP="0008400E">
      <w:pPr>
        <w:pStyle w:val="ConsPlusTitle"/>
        <w:widowControl/>
        <w:jc w:val="center"/>
        <w:rPr>
          <w:rFonts w:ascii="PT Astra Serif" w:hAnsi="PT Astra Serif"/>
          <w:sz w:val="28"/>
          <w:szCs w:val="28"/>
        </w:rPr>
      </w:pPr>
      <w:r w:rsidRPr="007255BA">
        <w:rPr>
          <w:rFonts w:ascii="PT Astra Serif" w:hAnsi="PT Astra Serif"/>
          <w:sz w:val="28"/>
          <w:szCs w:val="28"/>
        </w:rPr>
        <w:t xml:space="preserve">о порядке установления, </w:t>
      </w:r>
      <w:r>
        <w:rPr>
          <w:rFonts w:ascii="PT Astra Serif" w:hAnsi="PT Astra Serif"/>
          <w:sz w:val="28"/>
          <w:szCs w:val="28"/>
        </w:rPr>
        <w:t xml:space="preserve">увеличения (индексации) </w:t>
      </w:r>
      <w:r w:rsidRPr="007255BA">
        <w:rPr>
          <w:rFonts w:ascii="PT Astra Serif" w:hAnsi="PT Astra Serif"/>
          <w:sz w:val="28"/>
          <w:szCs w:val="28"/>
        </w:rPr>
        <w:t xml:space="preserve">и выплаты пенсии за выслугу лет лицам, замещавшим должности в органах государственной власти и управления Ямало-Ненецкого автономного округа, приравненные к муниципальным должностям и должностям муниципальной службы </w:t>
      </w:r>
      <w:r>
        <w:rPr>
          <w:rFonts w:ascii="PT Astra Serif" w:hAnsi="PT Astra Serif"/>
          <w:sz w:val="28"/>
          <w:szCs w:val="28"/>
        </w:rPr>
        <w:t xml:space="preserve">Ямало-Ненецкого </w:t>
      </w:r>
      <w:r w:rsidRPr="007255BA">
        <w:rPr>
          <w:rFonts w:ascii="PT Astra Serif" w:hAnsi="PT Astra Serif"/>
          <w:sz w:val="28"/>
          <w:szCs w:val="28"/>
        </w:rPr>
        <w:t>автономного округа</w:t>
      </w: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B2601A" w:rsidRDefault="007B7BF2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bookmarkStart w:id="0" w:name="P41"/>
      <w:bookmarkEnd w:id="0"/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B2601A">
        <w:rPr>
          <w:rFonts w:ascii="PT Astra Serif" w:hAnsi="PT Astra Serif"/>
          <w:sz w:val="28"/>
          <w:szCs w:val="28"/>
        </w:rPr>
        <w:t xml:space="preserve">Настоящее Положение определяет порядок установления, увеличения (индексации) и выплаты пенсии за выслугу лет лицам, замещавшим должности в органах государственной власти и управления Ямало-Ненецкого автономного округа (далее - автономный округ), приравненные к муниципальным должностям и должностям муниципальной службы </w:t>
      </w:r>
      <w:r w:rsidR="0008400E">
        <w:rPr>
          <w:rFonts w:ascii="PT Astra Serif" w:hAnsi="PT Astra Serif"/>
          <w:sz w:val="28"/>
          <w:szCs w:val="28"/>
        </w:rPr>
        <w:t xml:space="preserve">Ямало-Ненецкого </w:t>
      </w:r>
      <w:r w:rsidRPr="00B2601A">
        <w:rPr>
          <w:rFonts w:ascii="PT Astra Serif" w:hAnsi="PT Astra Serif"/>
          <w:sz w:val="28"/>
          <w:szCs w:val="28"/>
        </w:rPr>
        <w:t xml:space="preserve">автономного округа, предусмотренные Перечнем должностей согласно </w:t>
      </w:r>
      <w:hyperlink r:id="rId7" w:history="1">
        <w:r w:rsidR="0008400E">
          <w:rPr>
            <w:rFonts w:ascii="PT Astra Serif" w:hAnsi="PT Astra Serif"/>
            <w:sz w:val="28"/>
            <w:szCs w:val="28"/>
          </w:rPr>
          <w:t>приложению №</w:t>
        </w:r>
        <w:r w:rsidRPr="0008400E">
          <w:rPr>
            <w:rFonts w:ascii="PT Astra Serif" w:hAnsi="PT Astra Serif"/>
            <w:sz w:val="28"/>
            <w:szCs w:val="28"/>
          </w:rPr>
          <w:t xml:space="preserve"> 1</w:t>
        </w:r>
      </w:hyperlink>
      <w:r w:rsidRPr="0008400E">
        <w:rPr>
          <w:rFonts w:ascii="PT Astra Serif" w:hAnsi="PT Astra Serif"/>
          <w:sz w:val="28"/>
          <w:szCs w:val="28"/>
        </w:rPr>
        <w:t xml:space="preserve">, </w:t>
      </w:r>
      <w:r w:rsidR="0008400E">
        <w:rPr>
          <w:rFonts w:ascii="PT Astra Serif" w:hAnsi="PT Astra Serif"/>
          <w:sz w:val="28"/>
          <w:szCs w:val="28"/>
        </w:rPr>
        <w:t xml:space="preserve">приложению № 2 к </w:t>
      </w:r>
      <w:r w:rsidRPr="00B2601A">
        <w:rPr>
          <w:rFonts w:ascii="PT Astra Serif" w:hAnsi="PT Astra Serif"/>
          <w:sz w:val="28"/>
          <w:szCs w:val="28"/>
        </w:rPr>
        <w:t xml:space="preserve">Закону </w:t>
      </w:r>
      <w:r w:rsidR="0008400E">
        <w:rPr>
          <w:rFonts w:ascii="PT Astra Serif" w:hAnsi="PT Astra Serif"/>
          <w:sz w:val="28"/>
          <w:szCs w:val="28"/>
        </w:rPr>
        <w:t xml:space="preserve">Ямало-Ненецкого </w:t>
      </w:r>
      <w:r w:rsidRPr="00B2601A">
        <w:rPr>
          <w:rFonts w:ascii="PT Astra Serif" w:hAnsi="PT Astra Serif"/>
          <w:sz w:val="28"/>
          <w:szCs w:val="28"/>
        </w:rPr>
        <w:t>автономного округа от 01</w:t>
      </w:r>
      <w:r w:rsidR="0008400E">
        <w:rPr>
          <w:rFonts w:ascii="PT Astra Serif" w:hAnsi="PT Astra Serif"/>
          <w:sz w:val="28"/>
          <w:szCs w:val="28"/>
        </w:rPr>
        <w:t xml:space="preserve"> марта </w:t>
      </w:r>
      <w:r w:rsidRPr="00B2601A">
        <w:rPr>
          <w:rFonts w:ascii="PT Astra Serif" w:hAnsi="PT Astra Serif"/>
          <w:sz w:val="28"/>
          <w:szCs w:val="28"/>
        </w:rPr>
        <w:t xml:space="preserve">2000 </w:t>
      </w:r>
      <w:r w:rsidR="0008400E">
        <w:rPr>
          <w:rFonts w:ascii="PT Astra Serif" w:hAnsi="PT Astra Serif"/>
          <w:sz w:val="28"/>
          <w:szCs w:val="28"/>
        </w:rPr>
        <w:t>года №</w:t>
      </w:r>
      <w:r w:rsidRPr="00B2601A">
        <w:rPr>
          <w:rFonts w:ascii="PT Astra Serif" w:hAnsi="PT Astra Serif"/>
          <w:sz w:val="28"/>
          <w:szCs w:val="28"/>
        </w:rPr>
        <w:t xml:space="preserve"> 10-ЗАО </w:t>
      </w:r>
      <w:r w:rsidR="0008400E">
        <w:rPr>
          <w:rFonts w:ascii="PT Astra Serif" w:hAnsi="PT Astra Serif"/>
          <w:sz w:val="28"/>
          <w:szCs w:val="28"/>
        </w:rPr>
        <w:t>«</w:t>
      </w:r>
      <w:r w:rsidRPr="00B2601A">
        <w:rPr>
          <w:rFonts w:ascii="PT Astra Serif" w:hAnsi="PT Astra Serif"/>
          <w:sz w:val="28"/>
          <w:szCs w:val="28"/>
        </w:rPr>
        <w:t>О пенсии</w:t>
      </w:r>
      <w:proofErr w:type="gramEnd"/>
      <w:r w:rsidRPr="00B2601A">
        <w:rPr>
          <w:rFonts w:ascii="PT Astra Serif" w:hAnsi="PT Astra Serif"/>
          <w:sz w:val="28"/>
          <w:szCs w:val="28"/>
        </w:rPr>
        <w:t xml:space="preserve"> за выслугу лет лицам, замещавшим должности в органах государственной власти и управления Яма</w:t>
      </w:r>
      <w:r w:rsidR="0008400E">
        <w:rPr>
          <w:rFonts w:ascii="PT Astra Serif" w:hAnsi="PT Astra Serif"/>
          <w:sz w:val="28"/>
          <w:szCs w:val="28"/>
        </w:rPr>
        <w:t>ло-Ненецкого автономного округа»</w:t>
      </w:r>
      <w:r w:rsidRPr="00B2601A">
        <w:rPr>
          <w:rFonts w:ascii="PT Astra Serif" w:hAnsi="PT Astra Serif"/>
          <w:sz w:val="28"/>
          <w:szCs w:val="28"/>
        </w:rPr>
        <w:t xml:space="preserve"> (далее - Перечень должностей </w:t>
      </w:r>
      <w:r w:rsidR="0008400E">
        <w:rPr>
          <w:rFonts w:ascii="PT Astra Serif" w:hAnsi="PT Astra Serif"/>
          <w:sz w:val="28"/>
          <w:szCs w:val="28"/>
        </w:rPr>
        <w:t>№</w:t>
      </w:r>
      <w:r w:rsidRPr="00B2601A">
        <w:rPr>
          <w:rFonts w:ascii="PT Astra Serif" w:hAnsi="PT Astra Serif"/>
          <w:sz w:val="28"/>
          <w:szCs w:val="28"/>
        </w:rPr>
        <w:t xml:space="preserve"> 1, Перечень должностей </w:t>
      </w:r>
      <w:r w:rsidR="0008400E">
        <w:rPr>
          <w:rFonts w:ascii="PT Astra Serif" w:hAnsi="PT Astra Serif"/>
          <w:sz w:val="28"/>
          <w:szCs w:val="28"/>
        </w:rPr>
        <w:t>№</w:t>
      </w:r>
      <w:r w:rsidRPr="00B2601A">
        <w:rPr>
          <w:rFonts w:ascii="PT Astra Serif" w:hAnsi="PT Astra Serif"/>
          <w:sz w:val="28"/>
          <w:szCs w:val="28"/>
        </w:rPr>
        <w:t xml:space="preserve"> 2).</w:t>
      </w: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08400E" w:rsidRDefault="007B7BF2">
      <w:pPr>
        <w:pStyle w:val="ConsPlusNormal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08400E">
        <w:rPr>
          <w:rFonts w:ascii="PT Astra Serif" w:hAnsi="PT Astra Serif"/>
          <w:b/>
          <w:sz w:val="28"/>
          <w:szCs w:val="28"/>
        </w:rPr>
        <w:t>1. Основания установления пенсии за выслугу лет</w:t>
      </w: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1.1. </w:t>
      </w:r>
      <w:proofErr w:type="gramStart"/>
      <w:r w:rsidRPr="00B2601A">
        <w:rPr>
          <w:rFonts w:ascii="PT Astra Serif" w:hAnsi="PT Astra Serif"/>
          <w:sz w:val="28"/>
          <w:szCs w:val="28"/>
        </w:rPr>
        <w:t xml:space="preserve">Пенсия за выслугу лет устанавливается к </w:t>
      </w:r>
      <w:r w:rsidR="00786A0F">
        <w:rPr>
          <w:rFonts w:ascii="PT Astra Serif" w:hAnsi="PT Astra Serif"/>
          <w:sz w:val="28"/>
          <w:szCs w:val="28"/>
        </w:rPr>
        <w:t>страховой</w:t>
      </w:r>
      <w:r w:rsidRPr="00B2601A">
        <w:rPr>
          <w:rFonts w:ascii="PT Astra Serif" w:hAnsi="PT Astra Serif"/>
          <w:sz w:val="28"/>
          <w:szCs w:val="28"/>
        </w:rPr>
        <w:t xml:space="preserve"> пенсии пенсионерам из числа лиц, замещавших должности в органах государственной власти и управления автономного округа, приравненные к муниципальным должностям и должностям муниципальной службы автономного округа, не менее 15 лет, при условии замещения этим лицом должности, предусмотренной </w:t>
      </w:r>
      <w:hyperlink r:id="rId8" w:history="1">
        <w:r w:rsidRPr="0008400E">
          <w:rPr>
            <w:rFonts w:ascii="PT Astra Serif" w:hAnsi="PT Astra Serif"/>
            <w:sz w:val="28"/>
            <w:szCs w:val="28"/>
          </w:rPr>
          <w:t>Перечнем</w:t>
        </w:r>
      </w:hyperlink>
      <w:r w:rsidRPr="00B2601A">
        <w:rPr>
          <w:rFonts w:ascii="PT Astra Serif" w:hAnsi="PT Astra Serif"/>
          <w:sz w:val="28"/>
          <w:szCs w:val="28"/>
        </w:rPr>
        <w:t xml:space="preserve"> должностей </w:t>
      </w:r>
      <w:r w:rsidR="0008400E">
        <w:rPr>
          <w:rFonts w:ascii="PT Astra Serif" w:hAnsi="PT Astra Serif"/>
          <w:sz w:val="28"/>
          <w:szCs w:val="28"/>
        </w:rPr>
        <w:t>№</w:t>
      </w:r>
      <w:r w:rsidRPr="00B2601A">
        <w:rPr>
          <w:rFonts w:ascii="PT Astra Serif" w:hAnsi="PT Astra Serif"/>
          <w:sz w:val="28"/>
          <w:szCs w:val="28"/>
        </w:rPr>
        <w:t xml:space="preserve"> 1, сроком не менее одного года.</w:t>
      </w:r>
      <w:proofErr w:type="gramEnd"/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1.2. </w:t>
      </w:r>
      <w:proofErr w:type="gramStart"/>
      <w:r w:rsidRPr="00B2601A">
        <w:rPr>
          <w:rFonts w:ascii="PT Astra Serif" w:hAnsi="PT Astra Serif"/>
          <w:sz w:val="28"/>
          <w:szCs w:val="28"/>
        </w:rPr>
        <w:t>Пенсия за выслугу лет не может быть установлена лицам, которым в соответствии с законодательством Российской Федерации и законодательством автономного округа назначены пенсия за выслугу лет, ежемесячное пожизненное содержание или иное пожизненное ежемесячное материальное обеспечение, а также лицам, выехавшим на постоянное место жительства за пределы Российской Федерации.</w:t>
      </w:r>
      <w:proofErr w:type="gramEnd"/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lastRenderedPageBreak/>
        <w:t xml:space="preserve">1.3. </w:t>
      </w:r>
      <w:proofErr w:type="gramStart"/>
      <w:r w:rsidRPr="00B2601A">
        <w:rPr>
          <w:rFonts w:ascii="PT Astra Serif" w:hAnsi="PT Astra Serif"/>
          <w:sz w:val="28"/>
          <w:szCs w:val="28"/>
        </w:rPr>
        <w:t>Гражданам, имеющим право на одновременное получение пенсии за выслугу лет, предусмотренной настоящим Положением, и (или) другого дополнительного материального обеспечения, назначаемого в соответствии с федеральным законодательством, законодательством автономного округа или иных субъектов Российской Федерации, устанавливается одна выплата по выбору получателя.</w:t>
      </w:r>
      <w:proofErr w:type="gramEnd"/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08400E" w:rsidRDefault="007B7BF2">
      <w:pPr>
        <w:pStyle w:val="ConsPlusNormal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08400E">
        <w:rPr>
          <w:rFonts w:ascii="PT Astra Serif" w:hAnsi="PT Astra Serif"/>
          <w:b/>
          <w:sz w:val="28"/>
          <w:szCs w:val="28"/>
        </w:rPr>
        <w:t>2. Размер пенсии за выслугу лет</w:t>
      </w: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2.1. Размер пенсии за выслугу лет определяется </w:t>
      </w:r>
      <w:hyperlink r:id="rId9" w:history="1">
        <w:r w:rsidRPr="0008400E">
          <w:rPr>
            <w:rFonts w:ascii="PT Astra Serif" w:hAnsi="PT Astra Serif"/>
            <w:sz w:val="28"/>
            <w:szCs w:val="28"/>
          </w:rPr>
          <w:t>Законом</w:t>
        </w:r>
      </w:hyperlink>
      <w:r w:rsidRPr="00B2601A">
        <w:rPr>
          <w:rFonts w:ascii="PT Astra Serif" w:hAnsi="PT Astra Serif"/>
          <w:sz w:val="28"/>
          <w:szCs w:val="28"/>
        </w:rPr>
        <w:t xml:space="preserve"> </w:t>
      </w:r>
      <w:r w:rsidR="0008400E">
        <w:rPr>
          <w:rFonts w:ascii="PT Astra Serif" w:hAnsi="PT Astra Serif"/>
          <w:sz w:val="28"/>
          <w:szCs w:val="28"/>
        </w:rPr>
        <w:t xml:space="preserve">Ямало-Ненецкого </w:t>
      </w:r>
      <w:r w:rsidRPr="00B2601A">
        <w:rPr>
          <w:rFonts w:ascii="PT Astra Serif" w:hAnsi="PT Astra Serif"/>
          <w:sz w:val="28"/>
          <w:szCs w:val="28"/>
        </w:rPr>
        <w:t>автономного округа от 01</w:t>
      </w:r>
      <w:r w:rsidR="0008400E">
        <w:rPr>
          <w:rFonts w:ascii="PT Astra Serif" w:hAnsi="PT Astra Serif"/>
          <w:sz w:val="28"/>
          <w:szCs w:val="28"/>
        </w:rPr>
        <w:t xml:space="preserve"> марта </w:t>
      </w:r>
      <w:r w:rsidRPr="00B2601A">
        <w:rPr>
          <w:rFonts w:ascii="PT Astra Serif" w:hAnsi="PT Astra Serif"/>
          <w:sz w:val="28"/>
          <w:szCs w:val="28"/>
        </w:rPr>
        <w:t>2000</w:t>
      </w:r>
      <w:r w:rsidR="0008400E">
        <w:rPr>
          <w:rFonts w:ascii="PT Astra Serif" w:hAnsi="PT Astra Serif"/>
          <w:sz w:val="28"/>
          <w:szCs w:val="28"/>
        </w:rPr>
        <w:t xml:space="preserve"> года №</w:t>
      </w:r>
      <w:r w:rsidRPr="00B2601A">
        <w:rPr>
          <w:rFonts w:ascii="PT Astra Serif" w:hAnsi="PT Astra Serif"/>
          <w:sz w:val="28"/>
          <w:szCs w:val="28"/>
        </w:rPr>
        <w:t xml:space="preserve"> 10-ЗАО </w:t>
      </w:r>
      <w:r w:rsidR="0008400E">
        <w:rPr>
          <w:rFonts w:ascii="PT Astra Serif" w:hAnsi="PT Astra Serif"/>
          <w:sz w:val="28"/>
          <w:szCs w:val="28"/>
        </w:rPr>
        <w:t>«</w:t>
      </w:r>
      <w:r w:rsidRPr="00B2601A">
        <w:rPr>
          <w:rFonts w:ascii="PT Astra Serif" w:hAnsi="PT Astra Serif"/>
          <w:sz w:val="28"/>
          <w:szCs w:val="28"/>
        </w:rPr>
        <w:t>О пенсии за выслугу лет лицам, замещавшим должности в органах государственной власти и управления Ямало-Ненецкого автономного округа</w:t>
      </w:r>
      <w:r w:rsidR="0008400E">
        <w:rPr>
          <w:rFonts w:ascii="PT Astra Serif" w:hAnsi="PT Astra Serif"/>
          <w:sz w:val="28"/>
          <w:szCs w:val="28"/>
        </w:rPr>
        <w:t>»</w:t>
      </w:r>
      <w:r w:rsidRPr="00B2601A">
        <w:rPr>
          <w:rFonts w:ascii="PT Astra Serif" w:hAnsi="PT Astra Serif"/>
          <w:sz w:val="28"/>
          <w:szCs w:val="28"/>
        </w:rPr>
        <w:t>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bookmarkStart w:id="1" w:name="P66"/>
      <w:bookmarkEnd w:id="1"/>
      <w:r w:rsidRPr="00B2601A">
        <w:rPr>
          <w:rFonts w:ascii="PT Astra Serif" w:hAnsi="PT Astra Serif"/>
          <w:sz w:val="28"/>
          <w:szCs w:val="28"/>
        </w:rPr>
        <w:t xml:space="preserve">2.2. Лицам, имеющим право на получение двух пенсий согласно Федеральным законам от </w:t>
      </w:r>
      <w:r w:rsidR="00B24769">
        <w:rPr>
          <w:rFonts w:ascii="PT Astra Serif" w:hAnsi="PT Astra Serif"/>
          <w:sz w:val="28"/>
          <w:szCs w:val="28"/>
        </w:rPr>
        <w:t>28</w:t>
      </w:r>
      <w:r w:rsidR="0008400E">
        <w:rPr>
          <w:rFonts w:ascii="PT Astra Serif" w:hAnsi="PT Astra Serif"/>
          <w:sz w:val="28"/>
          <w:szCs w:val="28"/>
        </w:rPr>
        <w:t xml:space="preserve"> декабря </w:t>
      </w:r>
      <w:r w:rsidR="00B24769">
        <w:rPr>
          <w:rFonts w:ascii="PT Astra Serif" w:hAnsi="PT Astra Serif"/>
          <w:sz w:val="28"/>
          <w:szCs w:val="28"/>
        </w:rPr>
        <w:t>2013</w:t>
      </w:r>
      <w:r w:rsidR="0008400E">
        <w:rPr>
          <w:rFonts w:ascii="PT Astra Serif" w:hAnsi="PT Astra Serif"/>
          <w:sz w:val="28"/>
          <w:szCs w:val="28"/>
        </w:rPr>
        <w:t xml:space="preserve"> года</w:t>
      </w:r>
      <w:r w:rsidRPr="00B2601A">
        <w:rPr>
          <w:rFonts w:ascii="PT Astra Serif" w:hAnsi="PT Astra Serif"/>
          <w:sz w:val="28"/>
          <w:szCs w:val="28"/>
        </w:rPr>
        <w:t xml:space="preserve"> </w:t>
      </w:r>
      <w:hyperlink r:id="rId10" w:history="1">
        <w:r w:rsidR="0008400E">
          <w:rPr>
            <w:rFonts w:ascii="PT Astra Serif" w:hAnsi="PT Astra Serif"/>
            <w:sz w:val="28"/>
            <w:szCs w:val="28"/>
          </w:rPr>
          <w:t>№</w:t>
        </w:r>
        <w:r w:rsidRPr="0008400E">
          <w:rPr>
            <w:rFonts w:ascii="PT Astra Serif" w:hAnsi="PT Astra Serif"/>
            <w:sz w:val="28"/>
            <w:szCs w:val="28"/>
          </w:rPr>
          <w:t xml:space="preserve"> </w:t>
        </w:r>
        <w:r w:rsidR="00B24769">
          <w:rPr>
            <w:rFonts w:ascii="PT Astra Serif" w:hAnsi="PT Astra Serif"/>
            <w:sz w:val="28"/>
            <w:szCs w:val="28"/>
          </w:rPr>
          <w:t>400</w:t>
        </w:r>
        <w:r w:rsidRPr="0008400E">
          <w:rPr>
            <w:rFonts w:ascii="PT Astra Serif" w:hAnsi="PT Astra Serif"/>
            <w:sz w:val="28"/>
            <w:szCs w:val="28"/>
          </w:rPr>
          <w:t>-ФЗ</w:t>
        </w:r>
      </w:hyperlink>
      <w:r w:rsidRPr="00B2601A">
        <w:rPr>
          <w:rFonts w:ascii="PT Astra Serif" w:hAnsi="PT Astra Serif"/>
          <w:sz w:val="28"/>
          <w:szCs w:val="28"/>
        </w:rPr>
        <w:t xml:space="preserve"> </w:t>
      </w:r>
      <w:r w:rsidR="0008400E">
        <w:rPr>
          <w:rFonts w:ascii="PT Astra Serif" w:hAnsi="PT Astra Serif"/>
          <w:sz w:val="28"/>
          <w:szCs w:val="28"/>
        </w:rPr>
        <w:t>«</w:t>
      </w:r>
      <w:r w:rsidRPr="00B2601A">
        <w:rPr>
          <w:rFonts w:ascii="PT Astra Serif" w:hAnsi="PT Astra Serif"/>
          <w:sz w:val="28"/>
          <w:szCs w:val="28"/>
        </w:rPr>
        <w:t xml:space="preserve">О </w:t>
      </w:r>
      <w:r w:rsidR="00B24769">
        <w:rPr>
          <w:rFonts w:ascii="PT Astra Serif" w:hAnsi="PT Astra Serif"/>
          <w:sz w:val="28"/>
          <w:szCs w:val="28"/>
        </w:rPr>
        <w:t>страховых</w:t>
      </w:r>
      <w:r w:rsidRPr="00B2601A">
        <w:rPr>
          <w:rFonts w:ascii="PT Astra Serif" w:hAnsi="PT Astra Serif"/>
          <w:sz w:val="28"/>
          <w:szCs w:val="28"/>
        </w:rPr>
        <w:t xml:space="preserve"> пенсиях</w:t>
      </w:r>
      <w:r w:rsidR="0008400E">
        <w:rPr>
          <w:rFonts w:ascii="PT Astra Serif" w:hAnsi="PT Astra Serif"/>
          <w:sz w:val="28"/>
          <w:szCs w:val="28"/>
        </w:rPr>
        <w:t>»</w:t>
      </w:r>
      <w:r w:rsidRPr="00B2601A">
        <w:rPr>
          <w:rFonts w:ascii="PT Astra Serif" w:hAnsi="PT Astra Serif"/>
          <w:sz w:val="28"/>
          <w:szCs w:val="28"/>
        </w:rPr>
        <w:t xml:space="preserve"> и от 15</w:t>
      </w:r>
      <w:r w:rsidR="0008400E">
        <w:rPr>
          <w:rFonts w:ascii="PT Astra Serif" w:hAnsi="PT Astra Serif"/>
          <w:sz w:val="28"/>
          <w:szCs w:val="28"/>
        </w:rPr>
        <w:t xml:space="preserve"> декабря </w:t>
      </w:r>
      <w:r w:rsidRPr="00B2601A">
        <w:rPr>
          <w:rFonts w:ascii="PT Astra Serif" w:hAnsi="PT Astra Serif"/>
          <w:sz w:val="28"/>
          <w:szCs w:val="28"/>
        </w:rPr>
        <w:t>2001</w:t>
      </w:r>
      <w:r w:rsidR="0008400E">
        <w:rPr>
          <w:rFonts w:ascii="PT Astra Serif" w:hAnsi="PT Astra Serif"/>
          <w:sz w:val="28"/>
          <w:szCs w:val="28"/>
        </w:rPr>
        <w:t xml:space="preserve"> года</w:t>
      </w:r>
      <w:r w:rsidRPr="00B2601A">
        <w:rPr>
          <w:rFonts w:ascii="PT Astra Serif" w:hAnsi="PT Astra Serif"/>
          <w:sz w:val="28"/>
          <w:szCs w:val="28"/>
        </w:rPr>
        <w:t xml:space="preserve"> </w:t>
      </w:r>
      <w:hyperlink r:id="rId11" w:history="1">
        <w:r w:rsidR="0008400E" w:rsidRPr="0008400E">
          <w:rPr>
            <w:rFonts w:ascii="PT Astra Serif" w:hAnsi="PT Astra Serif"/>
            <w:sz w:val="28"/>
            <w:szCs w:val="28"/>
          </w:rPr>
          <w:t>№</w:t>
        </w:r>
        <w:r w:rsidRPr="0008400E">
          <w:rPr>
            <w:rFonts w:ascii="PT Astra Serif" w:hAnsi="PT Astra Serif"/>
            <w:sz w:val="28"/>
            <w:szCs w:val="28"/>
          </w:rPr>
          <w:t xml:space="preserve"> 166-ФЗ</w:t>
        </w:r>
      </w:hyperlink>
      <w:r w:rsidRPr="00B2601A">
        <w:rPr>
          <w:rFonts w:ascii="PT Astra Serif" w:hAnsi="PT Astra Serif"/>
          <w:sz w:val="28"/>
          <w:szCs w:val="28"/>
        </w:rPr>
        <w:t xml:space="preserve"> </w:t>
      </w:r>
      <w:r w:rsidR="0008400E">
        <w:rPr>
          <w:rFonts w:ascii="PT Astra Serif" w:hAnsi="PT Astra Serif"/>
          <w:sz w:val="28"/>
          <w:szCs w:val="28"/>
        </w:rPr>
        <w:t>«</w:t>
      </w:r>
      <w:r w:rsidRPr="00B2601A">
        <w:rPr>
          <w:rFonts w:ascii="PT Astra Serif" w:hAnsi="PT Astra Serif"/>
          <w:sz w:val="28"/>
          <w:szCs w:val="28"/>
        </w:rPr>
        <w:t>О государственном пенсионном обеспечении в Российской Федерации</w:t>
      </w:r>
      <w:r w:rsidR="0008400E">
        <w:rPr>
          <w:rFonts w:ascii="PT Astra Serif" w:hAnsi="PT Astra Serif"/>
          <w:sz w:val="28"/>
          <w:szCs w:val="28"/>
        </w:rPr>
        <w:t>»</w:t>
      </w:r>
      <w:r w:rsidRPr="00B2601A">
        <w:rPr>
          <w:rFonts w:ascii="PT Astra Serif" w:hAnsi="PT Astra Serif"/>
          <w:sz w:val="28"/>
          <w:szCs w:val="28"/>
        </w:rPr>
        <w:t>, при определении размера пенсии за выслугу лет учитывается общая сумма двух этих пенсий.</w:t>
      </w:r>
    </w:p>
    <w:p w:rsidR="000739F3" w:rsidRDefault="000739F3" w:rsidP="00073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PT Astra Serif"/>
          <w:sz w:val="28"/>
          <w:szCs w:val="28"/>
        </w:rPr>
      </w:pPr>
    </w:p>
    <w:p w:rsidR="000739F3" w:rsidRDefault="000739F3" w:rsidP="00073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PT Astra Serif"/>
          <w:sz w:val="28"/>
          <w:szCs w:val="28"/>
        </w:rPr>
      </w:pPr>
      <w:r>
        <w:rPr>
          <w:rFonts w:ascii="PT Astra Serif" w:eastAsiaTheme="minorHAnsi" w:hAnsi="PT Astra Serif" w:cs="PT Astra Serif"/>
          <w:sz w:val="28"/>
          <w:szCs w:val="28"/>
        </w:rPr>
        <w:t>2.3. Должностной оклад определяется по состоянию на 01 января 2007 года и увеличивается (индексируется) в размерах, которые предусмотрены для государственных гражданских служащих Ямало-Ненецкого автономного округа, до даты назначения пенсии за выслугу лет.</w:t>
      </w:r>
    </w:p>
    <w:p w:rsidR="000739F3" w:rsidRDefault="000739F3" w:rsidP="000739F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PT Astra Serif" w:eastAsiaTheme="minorHAnsi" w:hAnsi="PT Astra Serif" w:cs="PT Astra Serif"/>
          <w:sz w:val="28"/>
          <w:szCs w:val="28"/>
        </w:rPr>
      </w:pPr>
      <w:r>
        <w:rPr>
          <w:rFonts w:ascii="PT Astra Serif" w:eastAsiaTheme="minorHAnsi" w:hAnsi="PT Astra Serif" w:cs="PT Astra Serif"/>
          <w:sz w:val="28"/>
          <w:szCs w:val="28"/>
        </w:rPr>
        <w:t xml:space="preserve">2.4. </w:t>
      </w:r>
      <w:proofErr w:type="gramStart"/>
      <w:r>
        <w:rPr>
          <w:rFonts w:ascii="PT Astra Serif" w:eastAsiaTheme="minorHAnsi" w:hAnsi="PT Astra Serif" w:cs="PT Astra Serif"/>
          <w:sz w:val="28"/>
          <w:szCs w:val="28"/>
        </w:rPr>
        <w:t xml:space="preserve">Страховая пенсия для лиц, замещавших должности в органах государственной власти и управления автономного округа, пенсия за выслугу лет которым назначена до 01 января 2014 года, определяется в размере трудовой пенсии, установленной им по состоянию на 01 января 2014 года в соответствии с Федеральным </w:t>
      </w:r>
      <w:hyperlink r:id="rId12" w:history="1">
        <w:r w:rsidRPr="000739F3">
          <w:rPr>
            <w:rFonts w:ascii="PT Astra Serif" w:eastAsiaTheme="minorHAnsi" w:hAnsi="PT Astra Serif" w:cs="PT Astra Serif"/>
            <w:sz w:val="28"/>
            <w:szCs w:val="28"/>
          </w:rPr>
          <w:t>законом</w:t>
        </w:r>
      </w:hyperlink>
      <w:r>
        <w:rPr>
          <w:rFonts w:ascii="PT Astra Serif" w:eastAsiaTheme="minorHAnsi" w:hAnsi="PT Astra Serif" w:cs="PT Astra Serif"/>
          <w:sz w:val="28"/>
          <w:szCs w:val="28"/>
        </w:rPr>
        <w:t xml:space="preserve"> от 17 декабря 2001 года № 173-ФЗ «О трудовых пенсиях в Российской Федерации».</w:t>
      </w:r>
      <w:proofErr w:type="gramEnd"/>
    </w:p>
    <w:p w:rsidR="000739F3" w:rsidRDefault="000739F3" w:rsidP="000739F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PT Astra Serif" w:eastAsiaTheme="minorHAnsi" w:hAnsi="PT Astra Serif" w:cs="PT Astra Serif"/>
          <w:sz w:val="28"/>
          <w:szCs w:val="28"/>
        </w:rPr>
      </w:pPr>
      <w:r>
        <w:rPr>
          <w:rFonts w:ascii="PT Astra Serif" w:eastAsiaTheme="minorHAnsi" w:hAnsi="PT Astra Serif" w:cs="PT Astra Serif"/>
          <w:sz w:val="28"/>
          <w:szCs w:val="28"/>
        </w:rPr>
        <w:t>2.5. Страховая пенсия для лиц, замещавших должности в органах государственной власти и управления Ямало-Ненецкого автономного округа, обратившихся за назначением пенсии за выслугу лет после 01 января 2014 года, определяется в размере, установленном на день обращения за назначением пенсии за выслугу лет впервые.</w:t>
      </w: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08400E" w:rsidRDefault="007B7BF2">
      <w:pPr>
        <w:pStyle w:val="ConsPlusNormal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08400E">
        <w:rPr>
          <w:rFonts w:ascii="PT Astra Serif" w:hAnsi="PT Astra Serif"/>
          <w:b/>
          <w:sz w:val="28"/>
          <w:szCs w:val="28"/>
        </w:rPr>
        <w:t>3. Срок, на который устанавливается пенсия за выслугу лет</w:t>
      </w: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3.1. Пенсия за выслугу лет устанавливается со дня обращения за ней, но не ранее даты назначения </w:t>
      </w:r>
      <w:r w:rsidR="00B24769">
        <w:rPr>
          <w:rFonts w:ascii="PT Astra Serif" w:hAnsi="PT Astra Serif"/>
          <w:sz w:val="28"/>
          <w:szCs w:val="28"/>
        </w:rPr>
        <w:t>страховой</w:t>
      </w:r>
      <w:r w:rsidRPr="00B2601A">
        <w:rPr>
          <w:rFonts w:ascii="PT Astra Serif" w:hAnsi="PT Astra Serif"/>
          <w:sz w:val="28"/>
          <w:szCs w:val="28"/>
        </w:rPr>
        <w:t xml:space="preserve"> пенсии, и сохраняется при выезде за пределы </w:t>
      </w:r>
      <w:r w:rsidR="0008400E">
        <w:rPr>
          <w:rFonts w:ascii="PT Astra Serif" w:hAnsi="PT Astra Serif"/>
          <w:sz w:val="28"/>
          <w:szCs w:val="28"/>
        </w:rPr>
        <w:t xml:space="preserve">Ямало-Ненецкого </w:t>
      </w:r>
      <w:r w:rsidRPr="00B2601A">
        <w:rPr>
          <w:rFonts w:ascii="PT Astra Serif" w:hAnsi="PT Astra Serif"/>
          <w:sz w:val="28"/>
          <w:szCs w:val="28"/>
        </w:rPr>
        <w:t>автономного округа.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lastRenderedPageBreak/>
        <w:t>3.2. При направлении документов, необходимых для установления пенсии за выслугу лет, почтовой связью днем обращения за ней считается дата их отправления (согласно почтовому штемпелю).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3.3. Пенсия за выслугу лет </w:t>
      </w:r>
      <w:r w:rsidR="00B24769">
        <w:rPr>
          <w:rFonts w:ascii="PT Astra Serif" w:hAnsi="PT Astra Serif"/>
          <w:sz w:val="28"/>
          <w:szCs w:val="28"/>
        </w:rPr>
        <w:t>назначается</w:t>
      </w:r>
      <w:r w:rsidRPr="00B2601A">
        <w:rPr>
          <w:rFonts w:ascii="PT Astra Serif" w:hAnsi="PT Astra Serif"/>
          <w:sz w:val="28"/>
          <w:szCs w:val="28"/>
        </w:rPr>
        <w:t xml:space="preserve"> пожизненно.</w:t>
      </w: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08400E" w:rsidRDefault="007B7BF2">
      <w:pPr>
        <w:pStyle w:val="ConsPlusNormal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08400E">
        <w:rPr>
          <w:rFonts w:ascii="PT Astra Serif" w:hAnsi="PT Astra Serif"/>
          <w:b/>
          <w:sz w:val="28"/>
          <w:szCs w:val="28"/>
        </w:rPr>
        <w:t>4. Порядок установления пенсии за выслугу лет</w:t>
      </w: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4.1. Пенсия за выслугу лет устанавливается постановлением Администрации </w:t>
      </w:r>
      <w:r w:rsidR="0008400E">
        <w:rPr>
          <w:rFonts w:ascii="PT Astra Serif" w:hAnsi="PT Astra Serif"/>
          <w:sz w:val="28"/>
          <w:szCs w:val="28"/>
        </w:rPr>
        <w:t>Тазовского района</w:t>
      </w:r>
      <w:r w:rsidRPr="00B2601A">
        <w:rPr>
          <w:rFonts w:ascii="PT Astra Serif" w:hAnsi="PT Astra Serif"/>
          <w:sz w:val="28"/>
          <w:szCs w:val="28"/>
        </w:rPr>
        <w:t>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4.2. </w:t>
      </w:r>
      <w:hyperlink w:anchor="P178" w:history="1">
        <w:r w:rsidRPr="0008400E">
          <w:rPr>
            <w:rFonts w:ascii="PT Astra Serif" w:hAnsi="PT Astra Serif"/>
            <w:sz w:val="28"/>
            <w:szCs w:val="28"/>
          </w:rPr>
          <w:t>Заявление</w:t>
        </w:r>
      </w:hyperlink>
      <w:r w:rsidRPr="00B2601A">
        <w:rPr>
          <w:rFonts w:ascii="PT Astra Serif" w:hAnsi="PT Astra Serif"/>
          <w:sz w:val="28"/>
          <w:szCs w:val="28"/>
        </w:rPr>
        <w:t xml:space="preserve"> об установлении пенсии за выслугу лет</w:t>
      </w:r>
      <w:r w:rsidR="0008400E">
        <w:rPr>
          <w:rFonts w:ascii="PT Astra Serif" w:hAnsi="PT Astra Serif"/>
          <w:sz w:val="28"/>
          <w:szCs w:val="28"/>
        </w:rPr>
        <w:t xml:space="preserve"> </w:t>
      </w:r>
      <w:r w:rsidRPr="00B2601A">
        <w:rPr>
          <w:rFonts w:ascii="PT Astra Serif" w:hAnsi="PT Astra Serif"/>
          <w:sz w:val="28"/>
          <w:szCs w:val="28"/>
        </w:rPr>
        <w:t xml:space="preserve">на имя Главы </w:t>
      </w:r>
      <w:r w:rsidR="0008400E">
        <w:rPr>
          <w:rFonts w:ascii="PT Astra Serif" w:hAnsi="PT Astra Serif"/>
          <w:sz w:val="28"/>
          <w:szCs w:val="28"/>
        </w:rPr>
        <w:t>Тазовского района</w:t>
      </w:r>
      <w:r w:rsidRPr="00B2601A">
        <w:rPr>
          <w:rFonts w:ascii="PT Astra Serif" w:hAnsi="PT Astra Serif"/>
          <w:sz w:val="28"/>
          <w:szCs w:val="28"/>
        </w:rPr>
        <w:t xml:space="preserve"> со всеми необходимыми документами подается в </w:t>
      </w:r>
      <w:r w:rsidR="0008400E">
        <w:rPr>
          <w:rFonts w:ascii="PT Astra Serif" w:hAnsi="PT Astra Serif"/>
          <w:sz w:val="28"/>
          <w:szCs w:val="28"/>
        </w:rPr>
        <w:t>департамент социального развития Администрации Тазовского района</w:t>
      </w:r>
      <w:r w:rsidRPr="00B2601A">
        <w:rPr>
          <w:rFonts w:ascii="PT Astra Serif" w:hAnsi="PT Astra Serif"/>
          <w:sz w:val="28"/>
          <w:szCs w:val="28"/>
        </w:rPr>
        <w:t xml:space="preserve"> (далее - </w:t>
      </w:r>
      <w:r w:rsidR="0008400E">
        <w:rPr>
          <w:rFonts w:ascii="PT Astra Serif" w:hAnsi="PT Astra Serif"/>
          <w:sz w:val="28"/>
          <w:szCs w:val="28"/>
        </w:rPr>
        <w:t>департамент</w:t>
      </w:r>
      <w:r w:rsidRPr="00B2601A">
        <w:rPr>
          <w:rFonts w:ascii="PT Astra Serif" w:hAnsi="PT Astra Serif"/>
          <w:sz w:val="28"/>
          <w:szCs w:val="28"/>
        </w:rPr>
        <w:t>).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bookmarkStart w:id="2" w:name="P82"/>
      <w:bookmarkEnd w:id="2"/>
      <w:r w:rsidRPr="00B2601A">
        <w:rPr>
          <w:rFonts w:ascii="PT Astra Serif" w:hAnsi="PT Astra Serif"/>
          <w:sz w:val="28"/>
          <w:szCs w:val="28"/>
        </w:rPr>
        <w:t>4.3. К заявлению об установлении пенсии за выслугу лет граждане представляют следующие документы:</w:t>
      </w:r>
    </w:p>
    <w:p w:rsidR="007B7BF2" w:rsidRPr="00B2601A" w:rsidRDefault="00AB26F7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копию трудовой книжки и/</w:t>
      </w:r>
      <w:r>
        <w:rPr>
          <w:rFonts w:ascii="PT Astra Serif" w:hAnsi="PT Astra Serif" w:cs="PT Astra Serif"/>
          <w:sz w:val="28"/>
          <w:szCs w:val="28"/>
        </w:rPr>
        <w:t xml:space="preserve">или сведения о трудовой деятельности в соответствии с Трудовым </w:t>
      </w:r>
      <w:hyperlink r:id="rId13" w:history="1">
        <w:r w:rsidRPr="00AB26F7">
          <w:rPr>
            <w:rStyle w:val="a5"/>
            <w:rFonts w:ascii="PT Astra Serif" w:hAnsi="PT Astra Serif" w:cs="PT Astra Serif"/>
            <w:color w:val="auto"/>
            <w:sz w:val="28"/>
            <w:szCs w:val="28"/>
            <w:u w:val="none"/>
          </w:rPr>
          <w:t>кодексом</w:t>
        </w:r>
      </w:hyperlink>
      <w:r>
        <w:rPr>
          <w:rFonts w:ascii="PT Astra Serif" w:hAnsi="PT Astra Serif" w:cs="PT Astra Serif"/>
          <w:sz w:val="28"/>
          <w:szCs w:val="28"/>
        </w:rPr>
        <w:t xml:space="preserve"> Российской Федерации;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- номер личного лицевого счета и реквизиты кредитного учреждения по месту жительства;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- копию паспорта или иного документа, удостоверяющего личность.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При направлении гражданином документов почтовой связью документы, указанные в настоящем пункте, должны быть заверены в порядке, установленном действующим законодательством.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Специалист, ответственный за прием заявлений и документов, запрашивает следующие документы (их копии или содержащиеся в них сведения) по межведомственному взаимодействию, если они не были представлены заявителем самостоятельно: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- справку о размере и виде назначенной трудовой пенсии из территориального органа Пенсионного фонда Российской Федерации, производящего выплату трудовой пенсии, - из Пенсионного фонда Российской Федерации.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4.3.1. В дополнение к документам, указанным в </w:t>
      </w:r>
      <w:hyperlink w:anchor="P82" w:history="1">
        <w:r w:rsidRPr="0008400E">
          <w:rPr>
            <w:rFonts w:ascii="PT Astra Serif" w:hAnsi="PT Astra Serif"/>
            <w:sz w:val="28"/>
            <w:szCs w:val="28"/>
          </w:rPr>
          <w:t>пункте 4.3</w:t>
        </w:r>
      </w:hyperlink>
      <w:r w:rsidRPr="00B2601A">
        <w:rPr>
          <w:rFonts w:ascii="PT Astra Serif" w:hAnsi="PT Astra Serif"/>
          <w:sz w:val="28"/>
          <w:szCs w:val="28"/>
        </w:rPr>
        <w:t xml:space="preserve"> настоящего Положения, </w:t>
      </w:r>
      <w:r w:rsidR="0008400E">
        <w:rPr>
          <w:rFonts w:ascii="PT Astra Serif" w:hAnsi="PT Astra Serif"/>
          <w:sz w:val="28"/>
          <w:szCs w:val="28"/>
        </w:rPr>
        <w:t>департамент</w:t>
      </w:r>
      <w:r w:rsidRPr="00B2601A">
        <w:rPr>
          <w:rFonts w:ascii="PT Astra Serif" w:hAnsi="PT Astra Serif"/>
          <w:sz w:val="28"/>
          <w:szCs w:val="28"/>
        </w:rPr>
        <w:t xml:space="preserve"> самостоятельно осуществляет сбор следующих документов: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- уточняющих документов</w:t>
      </w:r>
      <w:r w:rsidR="0008400E">
        <w:rPr>
          <w:rFonts w:ascii="PT Astra Serif" w:hAnsi="PT Astra Serif"/>
          <w:sz w:val="28"/>
          <w:szCs w:val="28"/>
        </w:rPr>
        <w:t xml:space="preserve"> (сведений)</w:t>
      </w:r>
      <w:r w:rsidRPr="00B2601A">
        <w:rPr>
          <w:rFonts w:ascii="PT Astra Serif" w:hAnsi="PT Astra Serif"/>
          <w:sz w:val="28"/>
          <w:szCs w:val="28"/>
        </w:rPr>
        <w:t xml:space="preserve">, подтверждающих стаж работы в органах государственной власти и управления </w:t>
      </w:r>
      <w:r w:rsidR="0008400E">
        <w:rPr>
          <w:rFonts w:ascii="PT Astra Serif" w:hAnsi="PT Astra Serif"/>
          <w:sz w:val="28"/>
          <w:szCs w:val="28"/>
        </w:rPr>
        <w:t xml:space="preserve">Ямало-Ненецкого </w:t>
      </w:r>
      <w:r w:rsidRPr="00B2601A">
        <w:rPr>
          <w:rFonts w:ascii="PT Astra Serif" w:hAnsi="PT Astra Serif"/>
          <w:sz w:val="28"/>
          <w:szCs w:val="28"/>
        </w:rPr>
        <w:lastRenderedPageBreak/>
        <w:t xml:space="preserve">автономного округа на должностях, приравненных к муниципальным должностям и должностям муниципальной службы </w:t>
      </w:r>
      <w:r w:rsidR="0008400E">
        <w:rPr>
          <w:rFonts w:ascii="PT Astra Serif" w:hAnsi="PT Astra Serif"/>
          <w:sz w:val="28"/>
          <w:szCs w:val="28"/>
        </w:rPr>
        <w:t xml:space="preserve">Ямало-Ненецкого </w:t>
      </w:r>
      <w:r w:rsidRPr="00B2601A">
        <w:rPr>
          <w:rFonts w:ascii="PT Astra Serif" w:hAnsi="PT Astra Serif"/>
          <w:sz w:val="28"/>
          <w:szCs w:val="28"/>
        </w:rPr>
        <w:t>автономного округа;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- справку о размере должностного оклада по соответствующей должности, исходя из соотношения должностей, установленных </w:t>
      </w:r>
      <w:hyperlink r:id="rId14" w:history="1">
        <w:r w:rsidRPr="0008400E">
          <w:rPr>
            <w:rFonts w:ascii="PT Astra Serif" w:hAnsi="PT Astra Serif"/>
            <w:sz w:val="28"/>
            <w:szCs w:val="28"/>
          </w:rPr>
          <w:t>Перечнем</w:t>
        </w:r>
      </w:hyperlink>
      <w:r w:rsidRPr="00B2601A">
        <w:rPr>
          <w:rFonts w:ascii="PT Astra Serif" w:hAnsi="PT Astra Serif"/>
          <w:sz w:val="28"/>
          <w:szCs w:val="28"/>
        </w:rPr>
        <w:t xml:space="preserve"> должностей </w:t>
      </w:r>
      <w:r w:rsidR="0008400E">
        <w:rPr>
          <w:rFonts w:ascii="PT Astra Serif" w:hAnsi="PT Astra Serif"/>
          <w:sz w:val="28"/>
          <w:szCs w:val="28"/>
        </w:rPr>
        <w:t>№</w:t>
      </w:r>
      <w:r w:rsidRPr="00B2601A">
        <w:rPr>
          <w:rFonts w:ascii="PT Astra Serif" w:hAnsi="PT Astra Serif"/>
          <w:sz w:val="28"/>
          <w:szCs w:val="28"/>
        </w:rPr>
        <w:t xml:space="preserve"> 2, </w:t>
      </w:r>
      <w:proofErr w:type="gramStart"/>
      <w:r w:rsidRPr="00B2601A">
        <w:rPr>
          <w:rFonts w:ascii="PT Astra Serif" w:hAnsi="PT Astra Serif"/>
          <w:sz w:val="28"/>
          <w:szCs w:val="28"/>
        </w:rPr>
        <w:t>исходя из которого будет</w:t>
      </w:r>
      <w:proofErr w:type="gramEnd"/>
      <w:r w:rsidRPr="00B2601A">
        <w:rPr>
          <w:rFonts w:ascii="PT Astra Serif" w:hAnsi="PT Astra Serif"/>
          <w:sz w:val="28"/>
          <w:szCs w:val="28"/>
        </w:rPr>
        <w:t xml:space="preserve"> начисляться пенсия за выслугу лет</w:t>
      </w:r>
      <w:r w:rsidR="00D97011">
        <w:rPr>
          <w:rFonts w:ascii="PT Astra Serif" w:hAnsi="PT Astra Serif"/>
          <w:sz w:val="28"/>
          <w:szCs w:val="28"/>
        </w:rPr>
        <w:t>.</w:t>
      </w:r>
      <w:r w:rsidRPr="00B2601A">
        <w:rPr>
          <w:rFonts w:ascii="PT Astra Serif" w:hAnsi="PT Astra Serif"/>
          <w:sz w:val="28"/>
          <w:szCs w:val="28"/>
        </w:rPr>
        <w:t xml:space="preserve"> 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Заявление и документы, указанные в </w:t>
      </w:r>
      <w:hyperlink w:anchor="P82" w:history="1">
        <w:r w:rsidRPr="00D97011">
          <w:rPr>
            <w:rFonts w:ascii="PT Astra Serif" w:hAnsi="PT Astra Serif"/>
            <w:sz w:val="28"/>
            <w:szCs w:val="28"/>
          </w:rPr>
          <w:t>пункте 4.3</w:t>
        </w:r>
      </w:hyperlink>
      <w:r w:rsidRPr="00B2601A">
        <w:rPr>
          <w:rFonts w:ascii="PT Astra Serif" w:hAnsi="PT Astra Serif"/>
          <w:sz w:val="28"/>
          <w:szCs w:val="28"/>
        </w:rPr>
        <w:t xml:space="preserve"> настоящего Положения, могут быть поданы заявителем в </w:t>
      </w:r>
      <w:r w:rsidR="00D97011">
        <w:rPr>
          <w:rFonts w:ascii="PT Astra Serif" w:hAnsi="PT Astra Serif"/>
          <w:sz w:val="28"/>
          <w:szCs w:val="28"/>
        </w:rPr>
        <w:t>департамент</w:t>
      </w:r>
      <w:r w:rsidRPr="00B2601A">
        <w:rPr>
          <w:rFonts w:ascii="PT Astra Serif" w:hAnsi="PT Astra Serif"/>
          <w:sz w:val="28"/>
          <w:szCs w:val="28"/>
        </w:rPr>
        <w:t xml:space="preserve"> либо в многофункциональный центр лично или посредством почтового отправления с описью вложения и уведомлением о вручении. Для назначения пенсии за выслугу лет заявителям предоставляется возможность направить заявление в электронном виде через государственную информационную систему "Региональный портал государственных и муниципальных услуг (функций) Ямало-Ненецкого автономного округа" - http://www.pgu-yamal.ru.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bookmarkStart w:id="3" w:name="P93"/>
      <w:bookmarkEnd w:id="3"/>
      <w:r w:rsidRPr="00B2601A">
        <w:rPr>
          <w:rFonts w:ascii="PT Astra Serif" w:hAnsi="PT Astra Serif"/>
          <w:sz w:val="28"/>
          <w:szCs w:val="28"/>
        </w:rPr>
        <w:t>Копии документов, предоставляемые гражданами, должны быть представлены с оригиналами либо заверены в порядке, установленном действующим законодательством.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4.4. Основаниями для отказа в приеме документов, необходимых для установления пенсии за выслугу лет, являются: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- представление документов, не соответствующих требованиям, указанным в </w:t>
      </w:r>
      <w:hyperlink w:anchor="P93" w:history="1">
        <w:r w:rsidRPr="00D97011">
          <w:rPr>
            <w:rFonts w:ascii="PT Astra Serif" w:hAnsi="PT Astra Serif"/>
            <w:sz w:val="28"/>
            <w:szCs w:val="28"/>
          </w:rPr>
          <w:t>абзаце 5 подпункта 4.3.1</w:t>
        </w:r>
      </w:hyperlink>
      <w:r w:rsidRPr="00D97011">
        <w:rPr>
          <w:rFonts w:ascii="PT Astra Serif" w:hAnsi="PT Astra Serif"/>
          <w:sz w:val="28"/>
          <w:szCs w:val="28"/>
        </w:rPr>
        <w:t xml:space="preserve"> </w:t>
      </w:r>
      <w:r w:rsidRPr="00B2601A">
        <w:rPr>
          <w:rFonts w:ascii="PT Astra Serif" w:hAnsi="PT Astra Serif"/>
          <w:sz w:val="28"/>
          <w:szCs w:val="28"/>
        </w:rPr>
        <w:t>настоящего Положения;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- представление гражданином документов не в полном объеме, указанных в </w:t>
      </w:r>
      <w:hyperlink w:anchor="P82" w:history="1">
        <w:r w:rsidRPr="00D97011">
          <w:rPr>
            <w:rFonts w:ascii="PT Astra Serif" w:hAnsi="PT Astra Serif"/>
            <w:sz w:val="28"/>
            <w:szCs w:val="28"/>
          </w:rPr>
          <w:t>пункте 4.3</w:t>
        </w:r>
      </w:hyperlink>
      <w:r w:rsidRPr="00D97011">
        <w:rPr>
          <w:rFonts w:ascii="PT Astra Serif" w:hAnsi="PT Astra Serif"/>
          <w:sz w:val="28"/>
          <w:szCs w:val="28"/>
        </w:rPr>
        <w:t xml:space="preserve"> </w:t>
      </w:r>
      <w:r w:rsidRPr="00B2601A">
        <w:rPr>
          <w:rFonts w:ascii="PT Astra Serif" w:hAnsi="PT Astra Serif"/>
          <w:sz w:val="28"/>
          <w:szCs w:val="28"/>
        </w:rPr>
        <w:t xml:space="preserve">настоящего Положения, предоставление которых в соответствии с Федеральным </w:t>
      </w:r>
      <w:hyperlink r:id="rId15" w:history="1">
        <w:r w:rsidRPr="00D97011">
          <w:rPr>
            <w:rFonts w:ascii="PT Astra Serif" w:hAnsi="PT Astra Serif"/>
            <w:sz w:val="28"/>
            <w:szCs w:val="28"/>
          </w:rPr>
          <w:t>законом</w:t>
        </w:r>
      </w:hyperlink>
      <w:r w:rsidRPr="00B2601A">
        <w:rPr>
          <w:rFonts w:ascii="PT Astra Serif" w:hAnsi="PT Astra Serif"/>
          <w:sz w:val="28"/>
          <w:szCs w:val="28"/>
        </w:rPr>
        <w:t xml:space="preserve"> от 27</w:t>
      </w:r>
      <w:r w:rsidR="00D97011">
        <w:rPr>
          <w:rFonts w:ascii="PT Astra Serif" w:hAnsi="PT Astra Serif"/>
          <w:sz w:val="28"/>
          <w:szCs w:val="28"/>
        </w:rPr>
        <w:t xml:space="preserve"> июля </w:t>
      </w:r>
      <w:r w:rsidRPr="00B2601A">
        <w:rPr>
          <w:rFonts w:ascii="PT Astra Serif" w:hAnsi="PT Astra Serif"/>
          <w:sz w:val="28"/>
          <w:szCs w:val="28"/>
        </w:rPr>
        <w:t>2010</w:t>
      </w:r>
      <w:r w:rsidR="00D97011">
        <w:rPr>
          <w:rFonts w:ascii="PT Astra Serif" w:hAnsi="PT Astra Serif"/>
          <w:sz w:val="28"/>
          <w:szCs w:val="28"/>
        </w:rPr>
        <w:t xml:space="preserve"> года №</w:t>
      </w:r>
      <w:r w:rsidRPr="00B2601A">
        <w:rPr>
          <w:rFonts w:ascii="PT Astra Serif" w:hAnsi="PT Astra Serif"/>
          <w:sz w:val="28"/>
          <w:szCs w:val="28"/>
        </w:rPr>
        <w:t xml:space="preserve"> 210-ФЗ </w:t>
      </w:r>
      <w:r w:rsidR="00D97011">
        <w:rPr>
          <w:rFonts w:ascii="PT Astra Serif" w:hAnsi="PT Astra Serif"/>
          <w:sz w:val="28"/>
          <w:szCs w:val="28"/>
        </w:rPr>
        <w:t>«</w:t>
      </w:r>
      <w:r w:rsidRPr="00B2601A">
        <w:rPr>
          <w:rFonts w:ascii="PT Astra Serif" w:hAnsi="PT Astra Serif"/>
          <w:sz w:val="28"/>
          <w:szCs w:val="28"/>
        </w:rPr>
        <w:t>Об организации предоставления государственных и муниципальных услуг</w:t>
      </w:r>
      <w:r w:rsidR="00D97011">
        <w:rPr>
          <w:rFonts w:ascii="PT Astra Serif" w:hAnsi="PT Astra Serif"/>
          <w:sz w:val="28"/>
          <w:szCs w:val="28"/>
        </w:rPr>
        <w:t>»</w:t>
      </w:r>
      <w:r w:rsidRPr="00B2601A">
        <w:rPr>
          <w:rFonts w:ascii="PT Astra Serif" w:hAnsi="PT Astra Serif"/>
          <w:sz w:val="28"/>
          <w:szCs w:val="28"/>
        </w:rPr>
        <w:t xml:space="preserve"> осуществляется лично гражданином;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- представленные документы оформлены ненадлежащим образом (отсутствует дата выдачи, основание выдачи, подпись должностного лица, печать организации и др.).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4.</w:t>
      </w:r>
      <w:r w:rsidR="00D97011">
        <w:rPr>
          <w:rFonts w:ascii="PT Astra Serif" w:hAnsi="PT Astra Serif"/>
          <w:sz w:val="28"/>
          <w:szCs w:val="28"/>
        </w:rPr>
        <w:t>5</w:t>
      </w:r>
      <w:r w:rsidRPr="00B2601A">
        <w:rPr>
          <w:rFonts w:ascii="PT Astra Serif" w:hAnsi="PT Astra Serif"/>
          <w:sz w:val="28"/>
          <w:szCs w:val="28"/>
        </w:rPr>
        <w:t xml:space="preserve">. Факт и дата приема заявления с документами подтверждается распиской-уведомлением, выдаваемой гражданину специалистом </w:t>
      </w:r>
      <w:r w:rsidR="00D97011">
        <w:rPr>
          <w:rFonts w:ascii="PT Astra Serif" w:hAnsi="PT Astra Serif"/>
          <w:sz w:val="28"/>
          <w:szCs w:val="28"/>
        </w:rPr>
        <w:t>департамента</w:t>
      </w:r>
      <w:r w:rsidRPr="00B2601A">
        <w:rPr>
          <w:rFonts w:ascii="PT Astra Serif" w:hAnsi="PT Astra Serif"/>
          <w:sz w:val="28"/>
          <w:szCs w:val="28"/>
        </w:rPr>
        <w:t>, принявшим документы.</w:t>
      </w:r>
    </w:p>
    <w:p w:rsidR="007B7BF2" w:rsidRPr="00B2601A" w:rsidRDefault="00D97011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4.6</w:t>
      </w:r>
      <w:r w:rsidR="007B7BF2" w:rsidRPr="00B2601A">
        <w:rPr>
          <w:rFonts w:ascii="PT Astra Serif" w:hAnsi="PT Astra Serif"/>
          <w:sz w:val="28"/>
          <w:szCs w:val="28"/>
        </w:rPr>
        <w:t xml:space="preserve">. Порядок оформления документов и ведения делопроизводства по установлению, увеличению (индексации) и выплате пенсии за выслугу лет определяется </w:t>
      </w:r>
      <w:r>
        <w:rPr>
          <w:rFonts w:ascii="PT Astra Serif" w:hAnsi="PT Astra Serif"/>
          <w:sz w:val="28"/>
          <w:szCs w:val="28"/>
        </w:rPr>
        <w:t>департаментом</w:t>
      </w:r>
      <w:r w:rsidR="007B7BF2" w:rsidRPr="00B2601A">
        <w:rPr>
          <w:rFonts w:ascii="PT Astra Serif" w:hAnsi="PT Astra Serif"/>
          <w:sz w:val="28"/>
          <w:szCs w:val="28"/>
        </w:rPr>
        <w:t>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lastRenderedPageBreak/>
        <w:t>4.</w:t>
      </w:r>
      <w:r w:rsidR="00D97011">
        <w:rPr>
          <w:rFonts w:ascii="PT Astra Serif" w:hAnsi="PT Astra Serif"/>
          <w:sz w:val="28"/>
          <w:szCs w:val="28"/>
        </w:rPr>
        <w:t>7</w:t>
      </w:r>
      <w:r w:rsidRPr="00B2601A">
        <w:rPr>
          <w:rFonts w:ascii="PT Astra Serif" w:hAnsi="PT Astra Serif"/>
          <w:sz w:val="28"/>
          <w:szCs w:val="28"/>
        </w:rPr>
        <w:t xml:space="preserve">. </w:t>
      </w:r>
      <w:r w:rsidR="00D97011">
        <w:rPr>
          <w:rFonts w:ascii="PT Astra Serif" w:hAnsi="PT Astra Serif"/>
          <w:sz w:val="28"/>
          <w:szCs w:val="28"/>
        </w:rPr>
        <w:t>Департамент</w:t>
      </w:r>
      <w:r w:rsidRPr="00B2601A">
        <w:rPr>
          <w:rFonts w:ascii="PT Astra Serif" w:hAnsi="PT Astra Serif"/>
          <w:sz w:val="28"/>
          <w:szCs w:val="28"/>
        </w:rPr>
        <w:t xml:space="preserve"> в течение десяти дней со дня регистрации заявления рассматривает поступившие документы с целью установления оснований для назначения пенсии за выслугу лет.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4.</w:t>
      </w:r>
      <w:r w:rsidR="00D97011">
        <w:rPr>
          <w:rFonts w:ascii="PT Astra Serif" w:hAnsi="PT Astra Serif"/>
          <w:sz w:val="28"/>
          <w:szCs w:val="28"/>
        </w:rPr>
        <w:t>8</w:t>
      </w:r>
      <w:r w:rsidRPr="00B2601A">
        <w:rPr>
          <w:rFonts w:ascii="PT Astra Serif" w:hAnsi="PT Astra Serif"/>
          <w:sz w:val="28"/>
          <w:szCs w:val="28"/>
        </w:rPr>
        <w:t xml:space="preserve">. При установлении у гражданина оснований для назначения пенсии за выслугу лет </w:t>
      </w:r>
      <w:r w:rsidR="00D97011">
        <w:rPr>
          <w:rFonts w:ascii="PT Astra Serif" w:hAnsi="PT Astra Serif"/>
          <w:sz w:val="28"/>
          <w:szCs w:val="28"/>
        </w:rPr>
        <w:t>департамент</w:t>
      </w:r>
      <w:r w:rsidRPr="00B2601A">
        <w:rPr>
          <w:rFonts w:ascii="PT Astra Serif" w:hAnsi="PT Astra Serif"/>
          <w:sz w:val="28"/>
          <w:szCs w:val="28"/>
        </w:rPr>
        <w:t xml:space="preserve"> готовит проект постановления Администрации </w:t>
      </w:r>
      <w:r w:rsidR="00D97011">
        <w:rPr>
          <w:rFonts w:ascii="PT Astra Serif" w:hAnsi="PT Astra Serif"/>
          <w:sz w:val="28"/>
          <w:szCs w:val="28"/>
        </w:rPr>
        <w:t>Тазовского района</w:t>
      </w:r>
      <w:r w:rsidRPr="00B2601A">
        <w:rPr>
          <w:rFonts w:ascii="PT Astra Serif" w:hAnsi="PT Astra Serif"/>
          <w:sz w:val="28"/>
          <w:szCs w:val="28"/>
        </w:rPr>
        <w:t xml:space="preserve"> об установлении пенсии за выслугу лет.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4.</w:t>
      </w:r>
      <w:r w:rsidR="00D97011">
        <w:rPr>
          <w:rFonts w:ascii="PT Astra Serif" w:hAnsi="PT Astra Serif"/>
          <w:sz w:val="28"/>
          <w:szCs w:val="28"/>
        </w:rPr>
        <w:t>9</w:t>
      </w:r>
      <w:r w:rsidRPr="00B2601A">
        <w:rPr>
          <w:rFonts w:ascii="PT Astra Serif" w:hAnsi="PT Astra Serif"/>
          <w:sz w:val="28"/>
          <w:szCs w:val="28"/>
        </w:rPr>
        <w:t xml:space="preserve">. При отсутствии у гражданина оснований для назначения пенсии за выслугу лет </w:t>
      </w:r>
      <w:r w:rsidR="00D97011">
        <w:rPr>
          <w:rFonts w:ascii="PT Astra Serif" w:hAnsi="PT Astra Serif"/>
          <w:sz w:val="28"/>
          <w:szCs w:val="28"/>
        </w:rPr>
        <w:t>департамент</w:t>
      </w:r>
      <w:r w:rsidRPr="00B2601A">
        <w:rPr>
          <w:rFonts w:ascii="PT Astra Serif" w:hAnsi="PT Astra Serif"/>
          <w:sz w:val="28"/>
          <w:szCs w:val="28"/>
        </w:rPr>
        <w:t xml:space="preserve"> готовит проект уведомления об отказе в установлении пенсии за выслугу лет с указанием причин отказа, которое в 10-дневный срок направляется гражданину.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B2601A">
        <w:rPr>
          <w:rFonts w:ascii="PT Astra Serif" w:hAnsi="PT Astra Serif"/>
          <w:sz w:val="28"/>
          <w:szCs w:val="28"/>
        </w:rPr>
        <w:t>В случае отсутствия оснований для установления пенсии за выслугу лет все поступившие документы на установление пенсии за выслугу</w:t>
      </w:r>
      <w:proofErr w:type="gramEnd"/>
      <w:r w:rsidRPr="00B2601A">
        <w:rPr>
          <w:rFonts w:ascii="PT Astra Serif" w:hAnsi="PT Astra Serif"/>
          <w:sz w:val="28"/>
          <w:szCs w:val="28"/>
        </w:rPr>
        <w:t xml:space="preserve"> лет остаются в сформированном деле в </w:t>
      </w:r>
      <w:r w:rsidR="00D97011">
        <w:rPr>
          <w:rFonts w:ascii="PT Astra Serif" w:hAnsi="PT Astra Serif"/>
          <w:sz w:val="28"/>
          <w:szCs w:val="28"/>
        </w:rPr>
        <w:t>департамента</w:t>
      </w:r>
      <w:r w:rsidRPr="00B2601A">
        <w:rPr>
          <w:rFonts w:ascii="PT Astra Serif" w:hAnsi="PT Astra Serif"/>
          <w:sz w:val="28"/>
          <w:szCs w:val="28"/>
        </w:rPr>
        <w:t>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4.1</w:t>
      </w:r>
      <w:r w:rsidR="00D97011">
        <w:rPr>
          <w:rFonts w:ascii="PT Astra Serif" w:hAnsi="PT Astra Serif"/>
          <w:sz w:val="28"/>
          <w:szCs w:val="28"/>
        </w:rPr>
        <w:t>0</w:t>
      </w:r>
      <w:r w:rsidRPr="00B2601A">
        <w:rPr>
          <w:rFonts w:ascii="PT Astra Serif" w:hAnsi="PT Astra Serif"/>
          <w:sz w:val="28"/>
          <w:szCs w:val="28"/>
        </w:rPr>
        <w:t xml:space="preserve">. После подписания Главой </w:t>
      </w:r>
      <w:r w:rsidR="00D97011">
        <w:rPr>
          <w:rFonts w:ascii="PT Astra Serif" w:hAnsi="PT Astra Serif"/>
          <w:sz w:val="28"/>
          <w:szCs w:val="28"/>
        </w:rPr>
        <w:t>Тазовского района</w:t>
      </w:r>
      <w:r w:rsidRPr="00B2601A">
        <w:rPr>
          <w:rFonts w:ascii="PT Astra Serif" w:hAnsi="PT Astra Serif"/>
          <w:sz w:val="28"/>
          <w:szCs w:val="28"/>
        </w:rPr>
        <w:t xml:space="preserve"> постановления об установлении пенсии за выслугу лет </w:t>
      </w:r>
      <w:r w:rsidR="00D97011">
        <w:rPr>
          <w:rFonts w:ascii="PT Astra Serif" w:hAnsi="PT Astra Serif"/>
          <w:sz w:val="28"/>
          <w:szCs w:val="28"/>
        </w:rPr>
        <w:t>департамент</w:t>
      </w:r>
      <w:r w:rsidRPr="00B2601A">
        <w:rPr>
          <w:rFonts w:ascii="PT Astra Serif" w:hAnsi="PT Astra Serif"/>
          <w:sz w:val="28"/>
          <w:szCs w:val="28"/>
        </w:rPr>
        <w:t xml:space="preserve"> в течение 10 дней направляет гражданину копию постановления Администрации </w:t>
      </w:r>
      <w:r w:rsidR="00D97011">
        <w:rPr>
          <w:rFonts w:ascii="PT Astra Serif" w:hAnsi="PT Astra Serif"/>
          <w:sz w:val="28"/>
          <w:szCs w:val="28"/>
        </w:rPr>
        <w:t>Тазовского района</w:t>
      </w:r>
      <w:r w:rsidRPr="00B2601A">
        <w:rPr>
          <w:rFonts w:ascii="PT Astra Serif" w:hAnsi="PT Astra Serif"/>
          <w:sz w:val="28"/>
          <w:szCs w:val="28"/>
        </w:rPr>
        <w:t xml:space="preserve"> и готовит документы на выплату пенсии за выслугу лет.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4.1</w:t>
      </w:r>
      <w:r w:rsidR="00D97011">
        <w:rPr>
          <w:rFonts w:ascii="PT Astra Serif" w:hAnsi="PT Astra Serif"/>
          <w:sz w:val="28"/>
          <w:szCs w:val="28"/>
        </w:rPr>
        <w:t>1</w:t>
      </w:r>
      <w:r w:rsidRPr="00B2601A">
        <w:rPr>
          <w:rFonts w:ascii="PT Astra Serif" w:hAnsi="PT Astra Serif"/>
          <w:sz w:val="28"/>
          <w:szCs w:val="28"/>
        </w:rPr>
        <w:t xml:space="preserve">. </w:t>
      </w:r>
      <w:r w:rsidR="00D97011">
        <w:rPr>
          <w:rFonts w:ascii="PT Astra Serif" w:hAnsi="PT Astra Serif"/>
          <w:sz w:val="28"/>
          <w:szCs w:val="28"/>
        </w:rPr>
        <w:t xml:space="preserve">Департамент </w:t>
      </w:r>
      <w:r w:rsidRPr="00B2601A">
        <w:rPr>
          <w:rFonts w:ascii="PT Astra Serif" w:hAnsi="PT Astra Serif"/>
          <w:sz w:val="28"/>
          <w:szCs w:val="28"/>
        </w:rPr>
        <w:t>формирует и хранит личное дело получателя пенсии за выслугу лет.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Все последующие изменения размера пенсии за выслугу лет отражаются в сформированном личном деле получателя пенсии за выслугу лет.</w:t>
      </w: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D97011" w:rsidRDefault="007B7BF2">
      <w:pPr>
        <w:pStyle w:val="ConsPlusNormal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D97011">
        <w:rPr>
          <w:rFonts w:ascii="PT Astra Serif" w:hAnsi="PT Astra Serif"/>
          <w:b/>
          <w:sz w:val="28"/>
          <w:szCs w:val="28"/>
        </w:rPr>
        <w:t>5. Выплата пенсии за выслугу лет</w:t>
      </w: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Пенсия за выслугу лет выплачивается </w:t>
      </w:r>
      <w:r w:rsidR="00D97011">
        <w:rPr>
          <w:rFonts w:ascii="PT Astra Serif" w:hAnsi="PT Astra Serif"/>
          <w:sz w:val="28"/>
          <w:szCs w:val="28"/>
        </w:rPr>
        <w:t>департаме</w:t>
      </w:r>
      <w:r w:rsidR="009D023E">
        <w:rPr>
          <w:rFonts w:ascii="PT Astra Serif" w:hAnsi="PT Astra Serif"/>
          <w:sz w:val="28"/>
          <w:szCs w:val="28"/>
        </w:rPr>
        <w:t>н</w:t>
      </w:r>
      <w:bookmarkStart w:id="4" w:name="_GoBack"/>
      <w:bookmarkEnd w:id="4"/>
      <w:r w:rsidR="00D97011">
        <w:rPr>
          <w:rFonts w:ascii="PT Astra Serif" w:hAnsi="PT Astra Serif"/>
          <w:sz w:val="28"/>
          <w:szCs w:val="28"/>
        </w:rPr>
        <w:t>том</w:t>
      </w:r>
      <w:r w:rsidRPr="00B2601A">
        <w:rPr>
          <w:rFonts w:ascii="PT Astra Serif" w:hAnsi="PT Astra Serif"/>
          <w:sz w:val="28"/>
          <w:szCs w:val="28"/>
        </w:rPr>
        <w:t xml:space="preserve"> через кредитные учреждения путем ежемесячного перечисления на указанный гражданином лицевой счет.</w:t>
      </w:r>
    </w:p>
    <w:p w:rsidR="007B7BF2" w:rsidRPr="00B2601A" w:rsidRDefault="007B7BF2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7B7BF2" w:rsidRPr="00D97011" w:rsidRDefault="007B7BF2">
      <w:pPr>
        <w:pStyle w:val="ConsPlusNormal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D97011">
        <w:rPr>
          <w:rFonts w:ascii="PT Astra Serif" w:hAnsi="PT Astra Serif"/>
          <w:b/>
          <w:sz w:val="28"/>
          <w:szCs w:val="28"/>
        </w:rPr>
        <w:t>6. Увеличение (индексация) пенсии за выслугу лет</w:t>
      </w: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6.1. </w:t>
      </w:r>
      <w:proofErr w:type="gramStart"/>
      <w:r w:rsidRPr="00B2601A">
        <w:rPr>
          <w:rFonts w:ascii="PT Astra Serif" w:hAnsi="PT Astra Serif"/>
          <w:sz w:val="28"/>
          <w:szCs w:val="28"/>
        </w:rPr>
        <w:t xml:space="preserve">Размер пенсии за выслугу лет лицам, замещавшим должности в органах государственной власти и управления </w:t>
      </w:r>
      <w:r w:rsidR="00D97011">
        <w:rPr>
          <w:rFonts w:ascii="PT Astra Serif" w:hAnsi="PT Astra Serif"/>
          <w:sz w:val="28"/>
          <w:szCs w:val="28"/>
        </w:rPr>
        <w:t xml:space="preserve">Ямало-Ненецкого </w:t>
      </w:r>
      <w:r w:rsidRPr="00B2601A">
        <w:rPr>
          <w:rFonts w:ascii="PT Astra Serif" w:hAnsi="PT Astra Serif"/>
          <w:sz w:val="28"/>
          <w:szCs w:val="28"/>
        </w:rPr>
        <w:t xml:space="preserve">автономного округа, приравненные к муниципальным должностям и должностям муниципальной службы </w:t>
      </w:r>
      <w:r w:rsidR="00D97011">
        <w:rPr>
          <w:rFonts w:ascii="PT Astra Serif" w:hAnsi="PT Astra Serif"/>
          <w:sz w:val="28"/>
          <w:szCs w:val="28"/>
        </w:rPr>
        <w:t xml:space="preserve">Ямало-Ненецкого </w:t>
      </w:r>
      <w:r w:rsidRPr="00B2601A">
        <w:rPr>
          <w:rFonts w:ascii="PT Astra Serif" w:hAnsi="PT Astra Serif"/>
          <w:sz w:val="28"/>
          <w:szCs w:val="28"/>
        </w:rPr>
        <w:t xml:space="preserve">автономного округа, предусмотренные </w:t>
      </w:r>
      <w:hyperlink r:id="rId16" w:history="1">
        <w:r w:rsidRPr="00D97011">
          <w:rPr>
            <w:rFonts w:ascii="PT Astra Serif" w:hAnsi="PT Astra Serif"/>
            <w:sz w:val="28"/>
            <w:szCs w:val="28"/>
          </w:rPr>
          <w:t>Перечнем</w:t>
        </w:r>
      </w:hyperlink>
      <w:r w:rsidRPr="00B2601A">
        <w:rPr>
          <w:rFonts w:ascii="PT Astra Serif" w:hAnsi="PT Astra Serif"/>
          <w:sz w:val="28"/>
          <w:szCs w:val="28"/>
        </w:rPr>
        <w:t xml:space="preserve"> должностей </w:t>
      </w:r>
      <w:r w:rsidR="00D97011">
        <w:rPr>
          <w:rFonts w:ascii="PT Astra Serif" w:hAnsi="PT Astra Serif"/>
          <w:sz w:val="28"/>
          <w:szCs w:val="28"/>
        </w:rPr>
        <w:t>№</w:t>
      </w:r>
      <w:r w:rsidRPr="00B2601A">
        <w:rPr>
          <w:rFonts w:ascii="PT Astra Serif" w:hAnsi="PT Astra Serif"/>
          <w:sz w:val="28"/>
          <w:szCs w:val="28"/>
        </w:rPr>
        <w:t xml:space="preserve"> 1, увеличивается (индексируется) в соответствии с муниципальным правовым актом, в котором определяются размер и сроки установления такого увеличения (индексации).</w:t>
      </w:r>
      <w:proofErr w:type="gramEnd"/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6.2. Увеличение (индексация) пенсии за выслугу лет производится </w:t>
      </w:r>
      <w:r w:rsidR="00D97011">
        <w:rPr>
          <w:rFonts w:ascii="PT Astra Serif" w:hAnsi="PT Astra Serif"/>
          <w:sz w:val="28"/>
          <w:szCs w:val="28"/>
        </w:rPr>
        <w:lastRenderedPageBreak/>
        <w:t>департаментом</w:t>
      </w:r>
      <w:r w:rsidRPr="00B2601A">
        <w:rPr>
          <w:rFonts w:ascii="PT Astra Serif" w:hAnsi="PT Astra Serif"/>
          <w:sz w:val="28"/>
          <w:szCs w:val="28"/>
        </w:rPr>
        <w:t xml:space="preserve"> в соответствии с муниципальным правовым актом</w:t>
      </w:r>
      <w:r w:rsidR="00D97011">
        <w:rPr>
          <w:rFonts w:ascii="PT Astra Serif" w:hAnsi="PT Astra Serif"/>
          <w:sz w:val="28"/>
          <w:szCs w:val="28"/>
        </w:rPr>
        <w:t xml:space="preserve"> в </w:t>
      </w:r>
      <w:proofErr w:type="spellStart"/>
      <w:r w:rsidR="00D97011">
        <w:rPr>
          <w:rFonts w:ascii="PT Astra Serif" w:hAnsi="PT Astra Serif"/>
          <w:sz w:val="28"/>
          <w:szCs w:val="28"/>
        </w:rPr>
        <w:t>беззаявительном</w:t>
      </w:r>
      <w:proofErr w:type="spellEnd"/>
      <w:r w:rsidR="00D97011">
        <w:rPr>
          <w:rFonts w:ascii="PT Astra Serif" w:hAnsi="PT Astra Serif"/>
          <w:sz w:val="28"/>
          <w:szCs w:val="28"/>
        </w:rPr>
        <w:t xml:space="preserve"> порядке</w:t>
      </w:r>
      <w:r w:rsidRPr="00B2601A">
        <w:rPr>
          <w:rFonts w:ascii="PT Astra Serif" w:hAnsi="PT Astra Serif"/>
          <w:sz w:val="28"/>
          <w:szCs w:val="28"/>
        </w:rPr>
        <w:t>.</w:t>
      </w: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D97011" w:rsidRDefault="007B7BF2">
      <w:pPr>
        <w:pStyle w:val="ConsPlusNormal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D97011">
        <w:rPr>
          <w:rFonts w:ascii="PT Astra Serif" w:hAnsi="PT Astra Serif"/>
          <w:b/>
          <w:sz w:val="28"/>
          <w:szCs w:val="28"/>
        </w:rPr>
        <w:t>7. Прекращение и приостановление выплаты</w:t>
      </w:r>
    </w:p>
    <w:p w:rsidR="007B7BF2" w:rsidRPr="00D97011" w:rsidRDefault="007B7BF2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D97011">
        <w:rPr>
          <w:rFonts w:ascii="PT Astra Serif" w:hAnsi="PT Astra Serif"/>
          <w:b/>
          <w:sz w:val="28"/>
          <w:szCs w:val="28"/>
        </w:rPr>
        <w:t>пенсии за выслугу лет</w:t>
      </w:r>
    </w:p>
    <w:p w:rsidR="007B7BF2" w:rsidRPr="00B2601A" w:rsidRDefault="007B7BF2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bookmarkStart w:id="5" w:name="P127"/>
      <w:bookmarkEnd w:id="5"/>
      <w:r w:rsidRPr="00B2601A">
        <w:rPr>
          <w:rFonts w:ascii="PT Astra Serif" w:hAnsi="PT Astra Serif"/>
          <w:sz w:val="28"/>
          <w:szCs w:val="28"/>
        </w:rPr>
        <w:t>7.1. Прекращение выплаты пенсии за выслугу лет производится в случаях: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1) выезда на постоянное место жительства за пределы Российской Федерации;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2) установления ежемесячного пожизненного содержания или иного пожизненного ежемесячного материального обеспечения;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3) назначения пенсии за выслугу лет в соответствии с законодательством Российской Федерации;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4) смерти получателя;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B2601A">
        <w:rPr>
          <w:rFonts w:ascii="PT Astra Serif" w:hAnsi="PT Astra Serif"/>
          <w:sz w:val="28"/>
          <w:szCs w:val="28"/>
        </w:rPr>
        <w:t xml:space="preserve">5) назначения пенсии за выслугу лет, установленной для государственных гражданских служащих </w:t>
      </w:r>
      <w:r w:rsidR="000739F3">
        <w:rPr>
          <w:rFonts w:ascii="PT Astra Serif" w:hAnsi="PT Astra Serif"/>
          <w:sz w:val="28"/>
          <w:szCs w:val="28"/>
        </w:rPr>
        <w:t xml:space="preserve">Ямало-Ненецкого </w:t>
      </w:r>
      <w:r w:rsidRPr="00B2601A">
        <w:rPr>
          <w:rFonts w:ascii="PT Astra Serif" w:hAnsi="PT Astra Serif"/>
          <w:sz w:val="28"/>
          <w:szCs w:val="28"/>
        </w:rPr>
        <w:t>автономного округа, государственных гражданских служащих иных субъектов Российской Федерации или муниципальных служащих.</w:t>
      </w:r>
      <w:proofErr w:type="gramEnd"/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7.2. Прекращение выплаты пенсии за выслугу лет производится с первого числа месяца, следующего за месяцем наступления обстоятельств, предусмотренных </w:t>
      </w:r>
      <w:hyperlink w:anchor="P127" w:history="1">
        <w:r w:rsidRPr="00D97011">
          <w:rPr>
            <w:rFonts w:ascii="PT Astra Serif" w:hAnsi="PT Astra Serif"/>
            <w:sz w:val="28"/>
            <w:szCs w:val="28"/>
          </w:rPr>
          <w:t>пунктом 7.1</w:t>
        </w:r>
      </w:hyperlink>
      <w:r w:rsidRPr="00D97011">
        <w:rPr>
          <w:rFonts w:ascii="PT Astra Serif" w:hAnsi="PT Astra Serif"/>
          <w:sz w:val="28"/>
          <w:szCs w:val="28"/>
        </w:rPr>
        <w:t xml:space="preserve"> </w:t>
      </w:r>
      <w:r w:rsidRPr="00B2601A">
        <w:rPr>
          <w:rFonts w:ascii="PT Astra Serif" w:hAnsi="PT Astra Serif"/>
          <w:sz w:val="28"/>
          <w:szCs w:val="28"/>
        </w:rPr>
        <w:t>настоящего Положения.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bookmarkStart w:id="6" w:name="P134"/>
      <w:bookmarkEnd w:id="6"/>
      <w:r w:rsidRPr="00B2601A">
        <w:rPr>
          <w:rFonts w:ascii="PT Astra Serif" w:hAnsi="PT Astra Serif"/>
          <w:sz w:val="28"/>
          <w:szCs w:val="28"/>
        </w:rPr>
        <w:t xml:space="preserve">7.3. Выплата пенсии за выслугу лет лицу, замещавшему должность, предусмотренную </w:t>
      </w:r>
      <w:hyperlink r:id="rId17" w:history="1">
        <w:r w:rsidRPr="00D97011">
          <w:rPr>
            <w:rFonts w:ascii="PT Astra Serif" w:hAnsi="PT Astra Serif"/>
            <w:sz w:val="28"/>
            <w:szCs w:val="28"/>
          </w:rPr>
          <w:t>Перечнем</w:t>
        </w:r>
      </w:hyperlink>
      <w:r w:rsidRPr="00B2601A">
        <w:rPr>
          <w:rFonts w:ascii="PT Astra Serif" w:hAnsi="PT Astra Serif"/>
          <w:sz w:val="28"/>
          <w:szCs w:val="28"/>
        </w:rPr>
        <w:t xml:space="preserve"> должностей </w:t>
      </w:r>
      <w:r w:rsidR="00D97011">
        <w:rPr>
          <w:rFonts w:ascii="PT Astra Serif" w:hAnsi="PT Astra Serif"/>
          <w:sz w:val="28"/>
          <w:szCs w:val="28"/>
        </w:rPr>
        <w:t>№</w:t>
      </w:r>
      <w:r w:rsidRPr="00B2601A">
        <w:rPr>
          <w:rFonts w:ascii="PT Astra Serif" w:hAnsi="PT Astra Serif"/>
          <w:sz w:val="28"/>
          <w:szCs w:val="28"/>
        </w:rPr>
        <w:t xml:space="preserve"> 1, приостанавливается в случаях: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1) помещения получателя в социальное учреждение на полное государственное обеспечение;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2) вступления в силу обвинительного приговора суда, связанного с лишением свободы;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B2601A">
        <w:rPr>
          <w:rFonts w:ascii="PT Astra Serif" w:hAnsi="PT Astra Serif"/>
          <w:sz w:val="28"/>
          <w:szCs w:val="28"/>
        </w:rPr>
        <w:t>3) замещения лицом государственной должности Российской Федерации, государственной должности субъекта Российской Федерации, должности федеральной государственной службы, должности государственной гражданской службы субъекта Российской Федерации, выборной муниципальной должности, должности муниципальной службы, а также в случае избрания на выборную должность в органы государственной власти Российской Федерации и (или) субъекта Российской Федерации со дня замещения одной из указанных должностей.</w:t>
      </w:r>
      <w:proofErr w:type="gramEnd"/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lastRenderedPageBreak/>
        <w:t xml:space="preserve">7.4. Приостановление выплаты пенсии за выслугу лет осуществляется </w:t>
      </w:r>
      <w:proofErr w:type="gramStart"/>
      <w:r w:rsidRPr="00B2601A">
        <w:rPr>
          <w:rFonts w:ascii="PT Astra Serif" w:hAnsi="PT Astra Serif"/>
          <w:sz w:val="28"/>
          <w:szCs w:val="28"/>
        </w:rPr>
        <w:t>с даты возникновения</w:t>
      </w:r>
      <w:proofErr w:type="gramEnd"/>
      <w:r w:rsidRPr="00B2601A">
        <w:rPr>
          <w:rFonts w:ascii="PT Astra Serif" w:hAnsi="PT Astra Serif"/>
          <w:sz w:val="28"/>
          <w:szCs w:val="28"/>
        </w:rPr>
        <w:t xml:space="preserve"> обстоятельств, предусмотренных </w:t>
      </w:r>
      <w:hyperlink w:anchor="P134" w:history="1">
        <w:r w:rsidRPr="00D97011">
          <w:rPr>
            <w:rFonts w:ascii="PT Astra Serif" w:hAnsi="PT Astra Serif"/>
            <w:sz w:val="28"/>
            <w:szCs w:val="28"/>
          </w:rPr>
          <w:t>пунктом 7.3</w:t>
        </w:r>
      </w:hyperlink>
      <w:r w:rsidRPr="00B2601A">
        <w:rPr>
          <w:rFonts w:ascii="PT Astra Serif" w:hAnsi="PT Astra Serif"/>
          <w:sz w:val="28"/>
          <w:szCs w:val="28"/>
        </w:rPr>
        <w:t xml:space="preserve"> настоящего Положения.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7.5. Восстановление выплаты пенсии за выслугу лет производится со дня прекращения обстоятельств, предусмотренных </w:t>
      </w:r>
      <w:hyperlink w:anchor="P134" w:history="1">
        <w:r w:rsidRPr="00D97011">
          <w:rPr>
            <w:rFonts w:ascii="PT Astra Serif" w:hAnsi="PT Astra Serif"/>
            <w:sz w:val="28"/>
            <w:szCs w:val="28"/>
          </w:rPr>
          <w:t>пунктом 7.3</w:t>
        </w:r>
      </w:hyperlink>
      <w:r w:rsidRPr="00B2601A">
        <w:rPr>
          <w:rFonts w:ascii="PT Astra Serif" w:hAnsi="PT Astra Serif"/>
          <w:sz w:val="28"/>
          <w:szCs w:val="28"/>
        </w:rPr>
        <w:t xml:space="preserve"> настоящего Положения.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7.6. Решение о приостановлении, восстановлении и прекращении выплаты пенсии за выслугу лет принимается уполномоченным должностным лицом </w:t>
      </w:r>
      <w:r w:rsidR="00D97011">
        <w:rPr>
          <w:rFonts w:ascii="PT Astra Serif" w:hAnsi="PT Astra Serif"/>
          <w:sz w:val="28"/>
          <w:szCs w:val="28"/>
        </w:rPr>
        <w:t xml:space="preserve">департамента </w:t>
      </w:r>
      <w:r w:rsidRPr="00B2601A">
        <w:rPr>
          <w:rFonts w:ascii="PT Astra Serif" w:hAnsi="PT Astra Serif"/>
          <w:sz w:val="28"/>
          <w:szCs w:val="28"/>
        </w:rPr>
        <w:t xml:space="preserve">в течение 10 дней после получения </w:t>
      </w:r>
      <w:r w:rsidR="00D97011">
        <w:rPr>
          <w:rFonts w:ascii="PT Astra Serif" w:hAnsi="PT Astra Serif"/>
          <w:sz w:val="28"/>
          <w:szCs w:val="28"/>
        </w:rPr>
        <w:t>департаментом</w:t>
      </w:r>
      <w:r w:rsidRPr="00B2601A">
        <w:rPr>
          <w:rFonts w:ascii="PT Astra Serif" w:hAnsi="PT Astra Serif"/>
          <w:sz w:val="28"/>
          <w:szCs w:val="28"/>
        </w:rPr>
        <w:t xml:space="preserve"> информации об обстоятельствах, влекущих приостановление, восстановление и прекращение пенсии за выслугу лет.</w:t>
      </w: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0739F3" w:rsidRDefault="007B7BF2">
      <w:pPr>
        <w:pStyle w:val="ConsPlusNormal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0739F3">
        <w:rPr>
          <w:rFonts w:ascii="PT Astra Serif" w:hAnsi="PT Astra Serif"/>
          <w:b/>
          <w:sz w:val="28"/>
          <w:szCs w:val="28"/>
        </w:rPr>
        <w:t>8. Заключительные положения</w:t>
      </w:r>
    </w:p>
    <w:p w:rsidR="007B7BF2" w:rsidRPr="00B2601A" w:rsidRDefault="007B7BF2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8.1. Получатели пенсии за выслугу лет обязаны извещать </w:t>
      </w:r>
      <w:r w:rsidR="00D97011">
        <w:rPr>
          <w:rFonts w:ascii="PT Astra Serif" w:hAnsi="PT Astra Serif"/>
          <w:sz w:val="28"/>
          <w:szCs w:val="28"/>
        </w:rPr>
        <w:t>департамент</w:t>
      </w:r>
      <w:r w:rsidRPr="00B2601A">
        <w:rPr>
          <w:rFonts w:ascii="PT Astra Serif" w:hAnsi="PT Astra Serif"/>
          <w:sz w:val="28"/>
          <w:szCs w:val="28"/>
        </w:rPr>
        <w:t xml:space="preserve"> о наступлении обстоятельств, влекущих увеличение (индексацию), приостановление, восстановление и прекращение выплаты пенсии за выслугу лет, не позднее чем в 10-дневный срок </w:t>
      </w:r>
      <w:proofErr w:type="gramStart"/>
      <w:r w:rsidRPr="00B2601A">
        <w:rPr>
          <w:rFonts w:ascii="PT Astra Serif" w:hAnsi="PT Astra Serif"/>
          <w:sz w:val="28"/>
          <w:szCs w:val="28"/>
        </w:rPr>
        <w:t>с даты наступления</w:t>
      </w:r>
      <w:proofErr w:type="gramEnd"/>
      <w:r w:rsidRPr="00B2601A">
        <w:rPr>
          <w:rFonts w:ascii="PT Astra Serif" w:hAnsi="PT Astra Serif"/>
          <w:sz w:val="28"/>
          <w:szCs w:val="28"/>
        </w:rPr>
        <w:t xml:space="preserve"> таких обстоятельств.</w:t>
      </w:r>
    </w:p>
    <w:p w:rsidR="007B7BF2" w:rsidRPr="00B2601A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 xml:space="preserve">8.2. Финансирование расходов, связанных с выплатой пенсии за выслугу лет лицам, должности которых приравнены к муниципальным должностям и должностям муниципальной службы </w:t>
      </w:r>
      <w:r w:rsidR="00D97011">
        <w:rPr>
          <w:rFonts w:ascii="PT Astra Serif" w:hAnsi="PT Astra Serif"/>
          <w:sz w:val="28"/>
          <w:szCs w:val="28"/>
        </w:rPr>
        <w:t xml:space="preserve">Ямало-Ненецкого </w:t>
      </w:r>
      <w:r w:rsidRPr="00B2601A">
        <w:rPr>
          <w:rFonts w:ascii="PT Astra Serif" w:hAnsi="PT Astra Serif"/>
          <w:sz w:val="28"/>
          <w:szCs w:val="28"/>
        </w:rPr>
        <w:t>автономного округа, осуществляется за счет средств местного бюджета.</w:t>
      </w:r>
    </w:p>
    <w:p w:rsidR="007B7BF2" w:rsidRDefault="007B7BF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B2601A">
        <w:rPr>
          <w:rFonts w:ascii="PT Astra Serif" w:hAnsi="PT Astra Serif"/>
          <w:sz w:val="28"/>
          <w:szCs w:val="28"/>
        </w:rPr>
        <w:t>8.</w:t>
      </w:r>
      <w:r w:rsidR="000739F3">
        <w:rPr>
          <w:rFonts w:ascii="PT Astra Serif" w:hAnsi="PT Astra Serif"/>
          <w:sz w:val="28"/>
          <w:szCs w:val="28"/>
        </w:rPr>
        <w:t>3</w:t>
      </w:r>
      <w:r w:rsidRPr="00B2601A">
        <w:rPr>
          <w:rFonts w:ascii="PT Astra Serif" w:hAnsi="PT Astra Serif"/>
          <w:sz w:val="28"/>
          <w:szCs w:val="28"/>
        </w:rPr>
        <w:t>. Споры, возникающие при установлении, увеличении (индексации) и выплате пенсии за выслугу лет, рассматриваются в судебном порядке.</w:t>
      </w:r>
    </w:p>
    <w:p w:rsidR="000739F3" w:rsidRPr="00B2601A" w:rsidRDefault="000739F3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8.4. Информация об установлении пенсии за выслугу лет размещается в Единой государственной информационной системе социального обеспечения 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законодательством.</w:t>
      </w: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B7BF2" w:rsidRPr="00B2601A" w:rsidRDefault="007B7BF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sectPr w:rsidR="007B7BF2" w:rsidRPr="00B2601A" w:rsidSect="00D97011">
      <w:footerReference w:type="default" r:id="rId18"/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EE8" w:rsidRDefault="00256EE8" w:rsidP="009D023E">
      <w:pPr>
        <w:spacing w:after="0" w:line="240" w:lineRule="auto"/>
      </w:pPr>
      <w:r>
        <w:separator/>
      </w:r>
    </w:p>
  </w:endnote>
  <w:endnote w:type="continuationSeparator" w:id="0">
    <w:p w:rsidR="00256EE8" w:rsidRDefault="00256EE8" w:rsidP="009D0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23E" w:rsidRDefault="009D023E" w:rsidP="009D023E">
    <w:pPr>
      <w:autoSpaceDE w:val="0"/>
      <w:autoSpaceDN w:val="0"/>
      <w:adjustRightInd w:val="0"/>
      <w:spacing w:after="0" w:line="240" w:lineRule="auto"/>
      <w:rPr>
        <w:rFonts w:ascii="PT Astra Serif" w:hAnsi="PT Astra Serif" w:cs="Arial"/>
        <w:color w:val="000000"/>
        <w:sz w:val="24"/>
        <w:szCs w:val="24"/>
      </w:rPr>
    </w:pPr>
    <w:proofErr w:type="spellStart"/>
    <w:r w:rsidRPr="00351990">
      <w:rPr>
        <w:rFonts w:ascii="PT Astra Serif" w:hAnsi="PT Astra Serif" w:cs="Arial"/>
        <w:color w:val="000000"/>
        <w:sz w:val="24"/>
        <w:szCs w:val="24"/>
      </w:rPr>
      <w:t>И.о</w:t>
    </w:r>
    <w:proofErr w:type="spellEnd"/>
    <w:r w:rsidRPr="00351990">
      <w:rPr>
        <w:rFonts w:ascii="PT Astra Serif" w:hAnsi="PT Astra Serif" w:cs="Arial"/>
        <w:color w:val="000000"/>
        <w:sz w:val="24"/>
        <w:szCs w:val="24"/>
      </w:rPr>
      <w:t xml:space="preserve">. начальника департамента социального </w:t>
    </w:r>
  </w:p>
  <w:p w:rsidR="009D023E" w:rsidRDefault="009D023E" w:rsidP="009D023E">
    <w:pPr>
      <w:autoSpaceDE w:val="0"/>
      <w:autoSpaceDN w:val="0"/>
      <w:adjustRightInd w:val="0"/>
      <w:spacing w:after="0" w:line="240" w:lineRule="auto"/>
      <w:rPr>
        <w:rFonts w:ascii="PT Astra Serif" w:hAnsi="PT Astra Serif" w:cs="Arial"/>
        <w:color w:val="000000"/>
        <w:sz w:val="24"/>
        <w:szCs w:val="24"/>
      </w:rPr>
    </w:pPr>
    <w:r w:rsidRPr="00351990">
      <w:rPr>
        <w:rFonts w:ascii="PT Astra Serif" w:hAnsi="PT Astra Serif" w:cs="Arial"/>
        <w:color w:val="000000"/>
        <w:sz w:val="24"/>
        <w:szCs w:val="24"/>
      </w:rPr>
      <w:t xml:space="preserve">развития Администрации Тазовского района, </w:t>
    </w:r>
  </w:p>
  <w:p w:rsidR="009D023E" w:rsidRDefault="009D023E" w:rsidP="009D023E">
    <w:pPr>
      <w:autoSpaceDE w:val="0"/>
      <w:autoSpaceDN w:val="0"/>
      <w:adjustRightInd w:val="0"/>
      <w:spacing w:after="0" w:line="240" w:lineRule="auto"/>
      <w:rPr>
        <w:rFonts w:ascii="PT Astra Serif" w:hAnsi="PT Astra Serif" w:cs="Arial"/>
        <w:color w:val="000000"/>
        <w:sz w:val="24"/>
        <w:szCs w:val="24"/>
      </w:rPr>
    </w:pPr>
    <w:r w:rsidRPr="00351990">
      <w:rPr>
        <w:rFonts w:ascii="PT Astra Serif" w:hAnsi="PT Astra Serif" w:cs="Arial"/>
        <w:color w:val="000000"/>
        <w:sz w:val="24"/>
        <w:szCs w:val="24"/>
      </w:rPr>
      <w:t xml:space="preserve">начальник отдела социальной поддержки </w:t>
    </w:r>
  </w:p>
  <w:p w:rsidR="009D023E" w:rsidRDefault="009D023E" w:rsidP="009D023E">
    <w:pPr>
      <w:autoSpaceDE w:val="0"/>
      <w:autoSpaceDN w:val="0"/>
      <w:adjustRightInd w:val="0"/>
      <w:spacing w:after="0" w:line="240" w:lineRule="auto"/>
      <w:rPr>
        <w:rFonts w:ascii="PT Astra Serif" w:hAnsi="PT Astra Serif" w:cs="Arial"/>
        <w:color w:val="000000"/>
        <w:sz w:val="24"/>
        <w:szCs w:val="24"/>
      </w:rPr>
    </w:pPr>
    <w:r w:rsidRPr="00351990">
      <w:rPr>
        <w:rFonts w:ascii="PT Astra Serif" w:hAnsi="PT Astra Serif" w:cs="Arial"/>
        <w:color w:val="000000"/>
        <w:sz w:val="24"/>
        <w:szCs w:val="24"/>
      </w:rPr>
      <w:t xml:space="preserve">льготных категорий граждан </w:t>
    </w:r>
  </w:p>
  <w:p w:rsidR="009D023E" w:rsidRPr="00351990" w:rsidRDefault="009D023E" w:rsidP="009D023E">
    <w:pPr>
      <w:autoSpaceDE w:val="0"/>
      <w:autoSpaceDN w:val="0"/>
      <w:adjustRightInd w:val="0"/>
      <w:spacing w:after="0" w:line="240" w:lineRule="auto"/>
      <w:rPr>
        <w:rFonts w:ascii="PT Astra Serif" w:hAnsi="PT Astra Serif" w:cs="Arial"/>
        <w:color w:val="000000"/>
        <w:sz w:val="24"/>
        <w:szCs w:val="24"/>
      </w:rPr>
    </w:pPr>
    <w:r w:rsidRPr="00351990">
      <w:rPr>
        <w:rFonts w:ascii="PT Astra Serif" w:hAnsi="PT Astra Serif" w:cs="Arial"/>
        <w:color w:val="000000"/>
        <w:sz w:val="24"/>
        <w:szCs w:val="24"/>
      </w:rPr>
      <w:t xml:space="preserve">управления социальной защиты </w:t>
    </w:r>
    <w:r>
      <w:rPr>
        <w:rFonts w:ascii="PT Astra Serif" w:hAnsi="PT Astra Serif" w:cs="Arial"/>
        <w:color w:val="000000"/>
        <w:sz w:val="24"/>
        <w:szCs w:val="24"/>
      </w:rPr>
      <w:tab/>
    </w:r>
    <w:r>
      <w:rPr>
        <w:rFonts w:ascii="PT Astra Serif" w:hAnsi="PT Astra Serif" w:cs="Arial"/>
        <w:color w:val="000000"/>
        <w:sz w:val="24"/>
        <w:szCs w:val="24"/>
      </w:rPr>
      <w:tab/>
    </w:r>
    <w:r>
      <w:rPr>
        <w:rFonts w:ascii="PT Astra Serif" w:hAnsi="PT Astra Serif" w:cs="Arial"/>
        <w:color w:val="000000"/>
        <w:sz w:val="24"/>
        <w:szCs w:val="24"/>
      </w:rPr>
      <w:tab/>
    </w:r>
    <w:r>
      <w:rPr>
        <w:rFonts w:ascii="PT Astra Serif" w:hAnsi="PT Astra Serif" w:cs="Arial"/>
        <w:color w:val="000000"/>
        <w:sz w:val="24"/>
        <w:szCs w:val="24"/>
      </w:rPr>
      <w:tab/>
    </w:r>
    <w:r>
      <w:rPr>
        <w:rFonts w:ascii="PT Astra Serif" w:hAnsi="PT Astra Serif" w:cs="Arial"/>
        <w:color w:val="000000"/>
        <w:sz w:val="24"/>
        <w:szCs w:val="24"/>
      </w:rPr>
      <w:tab/>
    </w:r>
    <w:r>
      <w:rPr>
        <w:rFonts w:ascii="PT Astra Serif" w:hAnsi="PT Astra Serif" w:cs="Arial"/>
        <w:color w:val="000000"/>
        <w:sz w:val="24"/>
        <w:szCs w:val="24"/>
      </w:rPr>
      <w:tab/>
    </w:r>
    <w:r w:rsidRPr="00351990">
      <w:rPr>
        <w:rFonts w:ascii="PT Astra Serif" w:hAnsi="PT Astra Serif" w:cs="Arial"/>
        <w:color w:val="000000"/>
        <w:sz w:val="24"/>
        <w:szCs w:val="24"/>
      </w:rPr>
      <w:t xml:space="preserve">С.В. </w:t>
    </w:r>
    <w:proofErr w:type="spellStart"/>
    <w:r w:rsidRPr="00351990">
      <w:rPr>
        <w:rFonts w:ascii="PT Astra Serif" w:hAnsi="PT Astra Serif" w:cs="Arial"/>
        <w:color w:val="000000"/>
        <w:sz w:val="24"/>
        <w:szCs w:val="24"/>
      </w:rPr>
      <w:t>Бережнова</w:t>
    </w:r>
    <w:proofErr w:type="spellEnd"/>
  </w:p>
  <w:p w:rsidR="009D023E" w:rsidRDefault="009D02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EE8" w:rsidRDefault="00256EE8" w:rsidP="009D023E">
      <w:pPr>
        <w:spacing w:after="0" w:line="240" w:lineRule="auto"/>
      </w:pPr>
      <w:r>
        <w:separator/>
      </w:r>
    </w:p>
  </w:footnote>
  <w:footnote w:type="continuationSeparator" w:id="0">
    <w:p w:rsidR="00256EE8" w:rsidRDefault="00256EE8" w:rsidP="009D02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BF2"/>
    <w:rsid w:val="000739F3"/>
    <w:rsid w:val="0008400E"/>
    <w:rsid w:val="001F58C2"/>
    <w:rsid w:val="00256EE8"/>
    <w:rsid w:val="00675B4B"/>
    <w:rsid w:val="00786A0F"/>
    <w:rsid w:val="007B7BF2"/>
    <w:rsid w:val="00912F4E"/>
    <w:rsid w:val="009D023E"/>
    <w:rsid w:val="00AB26F7"/>
    <w:rsid w:val="00B24769"/>
    <w:rsid w:val="00B2601A"/>
    <w:rsid w:val="00D9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0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7B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B7B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B7B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7B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6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601A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B26F7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D0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023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D0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023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0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7B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B7B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B7B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7B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6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601A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B26F7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D0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023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D0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023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1540E2E71307640F4AC9778DC1028B0A8F415EC98B253979EF5FA647CAA5893405A4AE1D0E4BDEC064804BAE4263073A4B626BD4A7E851624119F1y7y3K" TargetMode="External"/><Relationship Id="rId13" Type="http://schemas.openxmlformats.org/officeDocument/2006/relationships/hyperlink" Target="consultantplus://offline/ref=12741E52476B9527B9D97CB7EB11064CB64F01E6FB89B16750F5F1A210469D3F2248FF084350A504365D43CFB23DxCF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1540E2E71307640F4AC9778DC1028B0A8F415EC98B253979EF5FA647CAA5893405A4AE1D0E4BDEC064804BAE4263073A4B626BD4A7E851624119F1y7y3K" TargetMode="External"/><Relationship Id="rId12" Type="http://schemas.openxmlformats.org/officeDocument/2006/relationships/hyperlink" Target="consultantplus://offline/ref=B61C239B72B2529DFB9504276191E3CBFEEEB7B01384BE022F472E99F7BCC6813E5B289C889426B0CADC118E38F2E5M" TargetMode="External"/><Relationship Id="rId17" Type="http://schemas.openxmlformats.org/officeDocument/2006/relationships/hyperlink" Target="consultantplus://offline/ref=F21540E2E71307640F4AC9778DC1028B0A8F415EC98B253979EF5FA647CAA5893405A4AE1D0E4BDEC064804BAE4263073A4B626BD4A7E851624119F1y7y3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21540E2E71307640F4AC9778DC1028B0A8F415EC98B253979EF5FA647CAA5893405A4AE1D0E4BDEC064804BAE4263073A4B626BD4A7E851624119F1y7y3K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21540E2E71307640F4AD77A9BAD55860F831E54CC8E2A662CBC59F1189AA3DC6645FAF75E4358DFC47A8343A9y4y8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21540E2E71307640F4AD77A9BAD55860F811A5BC08B2A662CBC59F1189AA3DC6645FAF75E4358DFC47A8343A9y4y8K" TargetMode="External"/><Relationship Id="rId10" Type="http://schemas.openxmlformats.org/officeDocument/2006/relationships/hyperlink" Target="consultantplus://offline/ref=F21540E2E71307640F4AD77A9BAD55860F831F51C8882A662CBC59F1189AA3DC6645FAF75E4358DFC47A8343A9y4y8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1540E2E71307640F4AC9778DC1028B0A8F415EC98B253979EF5FA647CAA5893405A4AE0F0E13D2C06D9F43AF5735567Cy1yFK" TargetMode="External"/><Relationship Id="rId14" Type="http://schemas.openxmlformats.org/officeDocument/2006/relationships/hyperlink" Target="consultantplus://offline/ref=F21540E2E71307640F4AC9778DC1028B0A8F415EC98B253979EF5FA647CAA5893405A4AE1D0E4BDEC064804BAC4263073A4B626BD4A7E851624119F1y7y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2280</Words>
  <Characters>12997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Шайдулина Аксана</dc:creator>
  <cp:lastModifiedBy>Шайдулина Аксана</cp:lastModifiedBy>
  <cp:revision>10</cp:revision>
  <cp:lastPrinted>2021-04-20T12:31:00Z</cp:lastPrinted>
  <dcterms:created xsi:type="dcterms:W3CDTF">2021-04-09T10:50:00Z</dcterms:created>
  <dcterms:modified xsi:type="dcterms:W3CDTF">2021-04-20T12:31:00Z</dcterms:modified>
</cp:coreProperties>
</file>