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69" w:rsidRPr="00274B46" w:rsidRDefault="00B85E52">
      <w:pPr>
        <w:pStyle w:val="Bodytext20"/>
        <w:shd w:val="clear" w:color="auto" w:fill="auto"/>
        <w:spacing w:after="0" w:line="360" w:lineRule="auto"/>
        <w:ind w:left="5103" w:firstLine="0"/>
        <w:rPr>
          <w:rFonts w:ascii="Liberation Serif" w:hAnsi="Liberation Serif" w:cs="Liberation Sans"/>
          <w:b w:val="0"/>
          <w:sz w:val="28"/>
          <w:szCs w:val="28"/>
        </w:rPr>
      </w:pPr>
      <w:r w:rsidRPr="00274B46">
        <w:rPr>
          <w:rFonts w:ascii="Liberation Serif" w:hAnsi="Liberation Serif" w:cs="Liberation Sans"/>
          <w:b w:val="0"/>
          <w:sz w:val="28"/>
          <w:szCs w:val="28"/>
        </w:rPr>
        <w:t xml:space="preserve">Приложение </w:t>
      </w:r>
    </w:p>
    <w:p w:rsidR="00397969" w:rsidRPr="00274B46" w:rsidRDefault="00B85E52">
      <w:pPr>
        <w:widowControl w:val="0"/>
        <w:tabs>
          <w:tab w:val="left" w:pos="168"/>
        </w:tabs>
        <w:autoSpaceDE w:val="0"/>
        <w:autoSpaceDN w:val="0"/>
        <w:adjustRightInd w:val="0"/>
        <w:ind w:left="5103"/>
        <w:rPr>
          <w:rStyle w:val="FontStyle15"/>
          <w:rFonts w:ascii="Liberation Serif" w:hAnsi="Liberation Serif" w:cs="Liberation Sans"/>
          <w:sz w:val="28"/>
          <w:szCs w:val="28"/>
        </w:rPr>
      </w:pPr>
      <w:r w:rsidRPr="00274B46">
        <w:rPr>
          <w:rStyle w:val="FontStyle15"/>
          <w:rFonts w:ascii="Liberation Serif" w:hAnsi="Liberation Serif" w:cs="Liberation Sans"/>
          <w:sz w:val="28"/>
          <w:szCs w:val="28"/>
        </w:rPr>
        <w:t xml:space="preserve">к постановлению </w:t>
      </w:r>
    </w:p>
    <w:p w:rsidR="00397969" w:rsidRPr="00274B46" w:rsidRDefault="00B85E52">
      <w:pPr>
        <w:widowControl w:val="0"/>
        <w:tabs>
          <w:tab w:val="left" w:pos="168"/>
        </w:tabs>
        <w:autoSpaceDE w:val="0"/>
        <w:autoSpaceDN w:val="0"/>
        <w:adjustRightInd w:val="0"/>
        <w:ind w:left="5103"/>
        <w:rPr>
          <w:rStyle w:val="FontStyle15"/>
          <w:rFonts w:ascii="Liberation Serif" w:hAnsi="Liberation Serif" w:cs="Liberation Sans"/>
          <w:sz w:val="28"/>
          <w:szCs w:val="28"/>
        </w:rPr>
      </w:pPr>
      <w:r w:rsidRPr="00274B46">
        <w:rPr>
          <w:rStyle w:val="FontStyle15"/>
          <w:rFonts w:ascii="Liberation Serif" w:hAnsi="Liberation Serif" w:cs="Liberation Sans"/>
          <w:sz w:val="28"/>
          <w:szCs w:val="28"/>
        </w:rPr>
        <w:t>Администрации Тазовского района</w:t>
      </w:r>
    </w:p>
    <w:p w:rsidR="00397969" w:rsidRPr="00274B46" w:rsidRDefault="00B85E52">
      <w:pPr>
        <w:pStyle w:val="af4"/>
        <w:ind w:left="5103" w:firstLine="0"/>
        <w:rPr>
          <w:rFonts w:ascii="Liberation Serif" w:hAnsi="Liberation Serif" w:cs="Liberation Sans"/>
          <w:sz w:val="28"/>
          <w:szCs w:val="28"/>
        </w:rPr>
      </w:pPr>
      <w:r w:rsidRPr="00274B46">
        <w:rPr>
          <w:rFonts w:ascii="Liberation Serif" w:hAnsi="Liberation Serif" w:cs="Liberation Sans"/>
          <w:sz w:val="28"/>
          <w:szCs w:val="28"/>
        </w:rPr>
        <w:t xml:space="preserve">от </w:t>
      </w:r>
      <w:r w:rsidR="005A5F6B" w:rsidRPr="005A5F6B">
        <w:rPr>
          <w:rFonts w:ascii="Liberation Serif" w:hAnsi="Liberation Serif" w:cs="Liberation Sans"/>
          <w:sz w:val="28"/>
          <w:szCs w:val="28"/>
        </w:rPr>
        <w:t>15 марта 2022 года</w:t>
      </w:r>
      <w:r w:rsidRPr="00274B46">
        <w:rPr>
          <w:rFonts w:ascii="Liberation Serif" w:hAnsi="Liberation Serif" w:cs="Liberation Sans"/>
          <w:sz w:val="28"/>
          <w:szCs w:val="28"/>
        </w:rPr>
        <w:t xml:space="preserve"> № </w:t>
      </w:r>
      <w:r w:rsidR="005A5F6B">
        <w:rPr>
          <w:rFonts w:ascii="Liberation Serif" w:hAnsi="Liberation Serif" w:cs="Liberation Sans"/>
          <w:sz w:val="28"/>
          <w:szCs w:val="28"/>
        </w:rPr>
        <w:t>209-п</w:t>
      </w:r>
      <w:bookmarkStart w:id="0" w:name="_GoBack"/>
      <w:bookmarkEnd w:id="0"/>
    </w:p>
    <w:p w:rsidR="00397969" w:rsidRPr="00274B46" w:rsidRDefault="00397969">
      <w:pPr>
        <w:autoSpaceDE w:val="0"/>
        <w:autoSpaceDN w:val="0"/>
        <w:adjustRightInd w:val="0"/>
        <w:rPr>
          <w:rFonts w:ascii="Liberation Serif" w:hAnsi="Liberation Serif" w:cs="Liberation Sans"/>
          <w:sz w:val="24"/>
          <w:szCs w:val="24"/>
        </w:rPr>
      </w:pPr>
    </w:p>
    <w:p w:rsidR="00397969" w:rsidRPr="00274B46" w:rsidRDefault="00397969">
      <w:pPr>
        <w:autoSpaceDE w:val="0"/>
        <w:autoSpaceDN w:val="0"/>
        <w:adjustRightInd w:val="0"/>
        <w:jc w:val="center"/>
        <w:rPr>
          <w:rFonts w:ascii="Liberation Serif" w:hAnsi="Liberation Serif" w:cs="Liberation Sans"/>
          <w:sz w:val="24"/>
          <w:szCs w:val="24"/>
        </w:rPr>
      </w:pPr>
    </w:p>
    <w:p w:rsidR="00397969" w:rsidRPr="00274B46" w:rsidRDefault="00397969">
      <w:pPr>
        <w:autoSpaceDE w:val="0"/>
        <w:autoSpaceDN w:val="0"/>
        <w:adjustRightInd w:val="0"/>
        <w:jc w:val="center"/>
        <w:rPr>
          <w:rFonts w:ascii="Liberation Serif" w:hAnsi="Liberation Serif" w:cs="Liberation Sans"/>
          <w:sz w:val="24"/>
          <w:szCs w:val="24"/>
        </w:rPr>
      </w:pPr>
    </w:p>
    <w:p w:rsidR="00397969" w:rsidRPr="00274B46" w:rsidRDefault="00B85E52">
      <w:pPr>
        <w:shd w:val="clear" w:color="auto" w:fill="FFFFFF"/>
        <w:jc w:val="center"/>
        <w:rPr>
          <w:rFonts w:ascii="Liberation Serif" w:hAnsi="Liberation Serif" w:cs="Liberation Sans"/>
          <w:b/>
          <w:bCs/>
          <w:sz w:val="28"/>
          <w:szCs w:val="28"/>
        </w:rPr>
      </w:pPr>
      <w:r w:rsidRPr="00274B46">
        <w:rPr>
          <w:rFonts w:ascii="Liberation Serif" w:hAnsi="Liberation Serif" w:cs="Liberation Sans"/>
          <w:b/>
          <w:bCs/>
          <w:sz w:val="28"/>
          <w:szCs w:val="28"/>
        </w:rPr>
        <w:t>ПЕРЕЧЕНЬ</w:t>
      </w:r>
    </w:p>
    <w:p w:rsidR="00397969" w:rsidRPr="00274B46" w:rsidRDefault="00B85E52">
      <w:pPr>
        <w:shd w:val="clear" w:color="auto" w:fill="FFFFFF"/>
        <w:jc w:val="center"/>
        <w:rPr>
          <w:rFonts w:ascii="Liberation Serif" w:hAnsi="Liberation Serif" w:cs="Liberation Sans"/>
          <w:b/>
          <w:bCs/>
          <w:sz w:val="28"/>
          <w:szCs w:val="28"/>
        </w:rPr>
      </w:pPr>
      <w:r w:rsidRPr="00274B46">
        <w:rPr>
          <w:rFonts w:ascii="Liberation Serif" w:hAnsi="Liberation Serif" w:cs="Liberation Sans"/>
          <w:b/>
          <w:bCs/>
          <w:sz w:val="28"/>
          <w:szCs w:val="28"/>
        </w:rPr>
        <w:t xml:space="preserve">муниципальных образовательных организаций, </w:t>
      </w:r>
    </w:p>
    <w:p w:rsidR="00397969" w:rsidRPr="00274B46" w:rsidRDefault="00B85E52" w:rsidP="00405366">
      <w:pPr>
        <w:shd w:val="clear" w:color="auto" w:fill="FFFFFF"/>
        <w:jc w:val="center"/>
        <w:rPr>
          <w:rFonts w:ascii="Liberation Serif" w:hAnsi="Liberation Serif" w:cs="Liberation Sans"/>
          <w:b/>
          <w:bCs/>
          <w:sz w:val="28"/>
          <w:szCs w:val="28"/>
        </w:rPr>
      </w:pPr>
      <w:r w:rsidRPr="00274B46">
        <w:rPr>
          <w:rFonts w:ascii="Liberation Serif" w:hAnsi="Liberation Serif" w:cs="Liberation Sans"/>
          <w:b/>
          <w:bCs/>
          <w:sz w:val="28"/>
          <w:szCs w:val="28"/>
        </w:rPr>
        <w:t>расположенных на территории муниципального округа Тазовский район Ямало-Ненецкого автономного округа, закрепленных за конкретными территориями муниципального округа Тазовский район Ямало-Ненецкого автономного округа</w:t>
      </w:r>
    </w:p>
    <w:p w:rsidR="00397969" w:rsidRPr="00274B46" w:rsidRDefault="00397969">
      <w:pPr>
        <w:shd w:val="clear" w:color="auto" w:fill="FFFFFF"/>
        <w:jc w:val="center"/>
        <w:rPr>
          <w:rFonts w:ascii="Liberation Serif" w:hAnsi="Liberation Serif" w:cs="Liberation Sans"/>
          <w:b/>
          <w:bCs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381"/>
        <w:gridCol w:w="3783"/>
      </w:tblGrid>
      <w:tr w:rsidR="00397969" w:rsidRPr="00274B46">
        <w:trPr>
          <w:trHeight w:val="7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№ п/п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Наименование муниципальной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Закрепленные территории</w:t>
            </w:r>
          </w:p>
        </w:tc>
      </w:tr>
    </w:tbl>
    <w:p w:rsidR="00397969" w:rsidRPr="00274B46" w:rsidRDefault="00397969">
      <w:pPr>
        <w:shd w:val="clear" w:color="auto" w:fill="FFFFFF"/>
        <w:rPr>
          <w:rFonts w:ascii="Liberation Serif" w:hAnsi="Liberation Serif" w:cs="Liberation Sans"/>
          <w:b/>
          <w:bCs/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381"/>
        <w:gridCol w:w="3783"/>
      </w:tblGrid>
      <w:tr w:rsidR="00397969" w:rsidRPr="00274B46">
        <w:trPr>
          <w:trHeight w:val="303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3</w:t>
            </w:r>
          </w:p>
        </w:tc>
      </w:tr>
      <w:tr w:rsidR="00397969" w:rsidRPr="00274B46">
        <w:trPr>
          <w:trHeight w:val="6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 w:rsidP="00274B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Муниципальное бюджетное общеобразовательное учреждение Тазовская средняя</w:t>
            </w:r>
            <w:r w:rsidR="00274B46">
              <w:rPr>
                <w:rFonts w:ascii="Liberation Serif" w:hAnsi="Liberation Serif" w:cs="Liberation Sans"/>
                <w:sz w:val="24"/>
                <w:szCs w:val="24"/>
              </w:rPr>
              <w:t xml:space="preserve"> </w:t>
            </w: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Ямало-Ненецкий автономный округ, Тазовский район,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п. Тазовский</w:t>
            </w:r>
          </w:p>
        </w:tc>
      </w:tr>
      <w:tr w:rsidR="00397969" w:rsidRPr="00274B46">
        <w:trPr>
          <w:trHeight w:val="5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2.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Муниципальное казенное общеобразовательное учреждение Тазовская  школа-интернат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Ямало-Ненецкий автономный округ, Тазовский район,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п. Тазовский</w:t>
            </w:r>
          </w:p>
        </w:tc>
      </w:tr>
      <w:tr w:rsidR="00397969" w:rsidRPr="00274B46">
        <w:trPr>
          <w:trHeight w:val="7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69" w:rsidRPr="00274B46" w:rsidRDefault="003979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69" w:rsidRPr="00274B46" w:rsidRDefault="003979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Тазовская тундра, Находкинская тундра, территории Гыданской тундры: Западно-Мессояхского, Восточно-Мессояхского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и Южно-Мессояхского месторождений,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Ямбургская тундра</w:t>
            </w:r>
          </w:p>
        </w:tc>
      </w:tr>
      <w:tr w:rsidR="00397969" w:rsidRPr="00274B46">
        <w:trPr>
          <w:trHeight w:val="7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3.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 w:rsidP="004053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 xml:space="preserve">Муниципальное </w:t>
            </w:r>
            <w:r w:rsidR="00405366" w:rsidRPr="00274B46">
              <w:rPr>
                <w:rFonts w:ascii="Liberation Serif" w:hAnsi="Liberation Serif" w:cs="Liberation Sans"/>
                <w:sz w:val="24"/>
                <w:szCs w:val="24"/>
              </w:rPr>
              <w:t>бюджетное</w:t>
            </w: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 xml:space="preserve"> общеобразовательное учреждение Газ-Салинская средняя общеобразовательная школа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Ямало-Ненецкий автономный округ, Тазовский район,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с. Газ-Сале</w:t>
            </w:r>
          </w:p>
        </w:tc>
      </w:tr>
      <w:tr w:rsidR="00397969" w:rsidRPr="00274B46">
        <w:trPr>
          <w:trHeight w:val="7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4.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 xml:space="preserve">Муниципальное казенное общеобразовательное учреждение Антипаютинская школа-интернат 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 xml:space="preserve">Ямало-Ненецкий автономный округ, Тазовский район, </w:t>
            </w:r>
            <w:r w:rsidR="00BC3473" w:rsidRPr="00274B46">
              <w:rPr>
                <w:rFonts w:ascii="Liberation Serif" w:hAnsi="Liberation Serif" w:cs="Liberation Sans"/>
                <w:sz w:val="24"/>
                <w:szCs w:val="24"/>
              </w:rPr>
              <w:t xml:space="preserve">               </w:t>
            </w: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с. Антипаюта</w:t>
            </w:r>
          </w:p>
        </w:tc>
      </w:tr>
      <w:tr w:rsidR="00397969" w:rsidRPr="00274B46">
        <w:trPr>
          <w:trHeight w:val="23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69" w:rsidRPr="00274B46" w:rsidRDefault="003979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69" w:rsidRPr="00274B46" w:rsidRDefault="003979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Антипаютинская тундра</w:t>
            </w:r>
          </w:p>
        </w:tc>
      </w:tr>
      <w:tr w:rsidR="00397969" w:rsidRPr="00274B46">
        <w:trPr>
          <w:trHeight w:val="7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5.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Муниципальное казённое общеобразовательное учреждение Гыданская школа-интернат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среднего общего образования имени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Натальи Ивановны Яптунай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Ямало-Ненецкий автономный округ, Тазовский район,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с. Гыда</w:t>
            </w:r>
          </w:p>
        </w:tc>
      </w:tr>
      <w:tr w:rsidR="00397969" w:rsidRPr="00274B46">
        <w:trPr>
          <w:trHeight w:val="21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69" w:rsidRPr="00274B46" w:rsidRDefault="003979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69" w:rsidRPr="00274B46" w:rsidRDefault="003979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Гыданская тундра</w:t>
            </w:r>
          </w:p>
        </w:tc>
      </w:tr>
      <w:tr w:rsidR="00397969" w:rsidRPr="00274B46">
        <w:trPr>
          <w:trHeight w:val="7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6.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Муниципальное казенное общеобразовательное учреждение Находкинская школа-интернат начального общего образования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Ямало-Ненецкий автономный округ, Тазовский район,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с. Находка:</w:t>
            </w:r>
          </w:p>
          <w:p w:rsidR="00C76B25" w:rsidRPr="00274B46" w:rsidRDefault="00C76B2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Набережная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Подгорная</w:t>
            </w:r>
          </w:p>
          <w:p w:rsidR="00397969" w:rsidRPr="00274B46" w:rsidRDefault="00C76B25" w:rsidP="00C76B2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мкр. Школьный</w:t>
            </w:r>
          </w:p>
        </w:tc>
      </w:tr>
      <w:tr w:rsidR="00397969" w:rsidRPr="00274B46" w:rsidTr="00BC3473">
        <w:trPr>
          <w:trHeight w:val="4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69" w:rsidRPr="00274B46" w:rsidRDefault="003979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69" w:rsidRPr="00274B46" w:rsidRDefault="003979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Находкинская тундра</w:t>
            </w:r>
          </w:p>
        </w:tc>
      </w:tr>
      <w:tr w:rsidR="00397969" w:rsidRPr="00274B46" w:rsidTr="00C76B25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7.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Муниципальное бюджетное дошкольное образовательное учреждение детский сад «Солнышко»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Ямало-Ненецкий автономный округ, Тазовский район,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п. Тазовский: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Пристанская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Нагорная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Строителей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Пиеттомина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Калинина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Авиационная</w:t>
            </w:r>
          </w:p>
        </w:tc>
      </w:tr>
      <w:tr w:rsidR="00397969" w:rsidRPr="00274B46">
        <w:trPr>
          <w:trHeight w:val="7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8.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 xml:space="preserve">Муниципальное </w:t>
            </w:r>
            <w:r w:rsidR="00405366" w:rsidRPr="00274B46">
              <w:rPr>
                <w:rFonts w:ascii="Liberation Serif" w:hAnsi="Liberation Serif" w:cs="Liberation Sans"/>
                <w:sz w:val="24"/>
                <w:szCs w:val="24"/>
              </w:rPr>
              <w:t>бюджетное</w:t>
            </w: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 xml:space="preserve"> дошкольное образовательное учреждение детский сад «Оленёнок»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Ямало-Ненецкий автономный округ, Тазовский район,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п. Тазовский: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Калинина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Пушкина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Ленина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Геофизиков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Северная</w:t>
            </w:r>
          </w:p>
          <w:p w:rsidR="00405366" w:rsidRPr="00274B46" w:rsidRDefault="00405366" w:rsidP="004053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мкр. Солнечный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Полярная</w:t>
            </w:r>
          </w:p>
          <w:p w:rsidR="00405366" w:rsidRPr="00274B46" w:rsidRDefault="004053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мкр Школьный</w:t>
            </w:r>
          </w:p>
          <w:p w:rsidR="00405366" w:rsidRPr="00274B46" w:rsidRDefault="00B85E52" w:rsidP="004053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мкр. Юность</w:t>
            </w:r>
          </w:p>
        </w:tc>
      </w:tr>
      <w:tr w:rsidR="00397969" w:rsidRPr="00274B46">
        <w:trPr>
          <w:trHeight w:val="7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9.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 xml:space="preserve">Муниципальное </w:t>
            </w:r>
            <w:r w:rsidR="00405366" w:rsidRPr="00274B46">
              <w:rPr>
                <w:rFonts w:ascii="Liberation Serif" w:hAnsi="Liberation Serif" w:cs="Liberation Sans"/>
                <w:sz w:val="24"/>
                <w:szCs w:val="24"/>
              </w:rPr>
              <w:t>бюджетное</w:t>
            </w: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 xml:space="preserve"> дошкольное образовательное учреждение детский сад «Рыбка»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Ямало-Ненецкий автономный округ, Тазовский район,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п. Тазовский: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Почтовая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Калинина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Кирова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Колхозная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Спортивная</w:t>
            </w:r>
          </w:p>
          <w:p w:rsidR="00405366" w:rsidRPr="00274B46" w:rsidRDefault="004053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Строителей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Пушкина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Подгорная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Ленина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Новая</w:t>
            </w:r>
          </w:p>
          <w:p w:rsidR="00405366" w:rsidRPr="00274B46" w:rsidRDefault="00B85E52" w:rsidP="004053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Подгорная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мкр. Юность</w:t>
            </w:r>
          </w:p>
        </w:tc>
      </w:tr>
      <w:tr w:rsidR="00397969" w:rsidRPr="00274B46">
        <w:trPr>
          <w:trHeight w:val="1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69" w:rsidRPr="00274B46" w:rsidRDefault="003979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69" w:rsidRPr="00274B46" w:rsidRDefault="003979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Тазовская тундра</w:t>
            </w:r>
          </w:p>
        </w:tc>
      </w:tr>
      <w:tr w:rsidR="00397969" w:rsidRPr="00274B46">
        <w:trPr>
          <w:trHeight w:val="7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10.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Муниципальное бюджетное дошкольное образовательное учреждение детский сад «Теремок»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Ямало-Ненецкий автономный округ, Тазовский район,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п. Тазовский: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Подгорная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Заполярная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Почтовая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Кирпичная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Геофизиков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Заводская</w:t>
            </w:r>
          </w:p>
        </w:tc>
      </w:tr>
      <w:tr w:rsidR="00397969" w:rsidRPr="00274B46">
        <w:trPr>
          <w:trHeight w:val="7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Муниципальное бюджетное дошкольное образовательное учреждение детский сад «Радуга»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Ямало-Ненецкий автономный округ, Тазовский район,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п. Тазовский: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Дорожная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Геофизиков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мкр. Геолог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мкр. Подшибякина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мкр. Маргулова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мкр. Солнечный</w:t>
            </w:r>
          </w:p>
        </w:tc>
      </w:tr>
      <w:tr w:rsidR="00397969" w:rsidRPr="00274B46" w:rsidTr="00C76B25">
        <w:trPr>
          <w:trHeight w:val="2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 w:rsidP="004053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1</w:t>
            </w:r>
            <w:r w:rsidR="00405366" w:rsidRPr="00274B46">
              <w:rPr>
                <w:rFonts w:ascii="Liberation Serif" w:hAnsi="Liberation Serif" w:cs="Liberation Sans"/>
                <w:sz w:val="24"/>
                <w:szCs w:val="24"/>
              </w:rPr>
              <w:t>2</w:t>
            </w: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Муниципальное бюджетное дошкольное образовательное учреждение детский сад «Белый медвежонок»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Ямало-Ненецкого автономного округа, Тазовский район,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с. Газ-Сале:</w:t>
            </w:r>
          </w:p>
          <w:p w:rsidR="00405366" w:rsidRPr="00274B46" w:rsidRDefault="00405366" w:rsidP="004053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Воробьева</w:t>
            </w:r>
          </w:p>
          <w:p w:rsidR="00405366" w:rsidRPr="00274B46" w:rsidRDefault="00405366" w:rsidP="004053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Геологоразведчиков</w:t>
            </w:r>
          </w:p>
          <w:p w:rsidR="00405366" w:rsidRPr="00274B46" w:rsidRDefault="00405366" w:rsidP="004053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Заполярная</w:t>
            </w:r>
          </w:p>
          <w:p w:rsidR="00405366" w:rsidRPr="00274B46" w:rsidRDefault="00405366" w:rsidP="004053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Калинина</w:t>
            </w:r>
          </w:p>
          <w:p w:rsidR="00405366" w:rsidRPr="00274B46" w:rsidRDefault="00405366" w:rsidP="004053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Ленина</w:t>
            </w:r>
          </w:p>
          <w:p w:rsidR="00405366" w:rsidRPr="00274B46" w:rsidRDefault="00405366" w:rsidP="004053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Мыльцева</w:t>
            </w:r>
          </w:p>
          <w:p w:rsidR="00C76B25" w:rsidRPr="00274B46" w:rsidRDefault="00C76B25" w:rsidP="00C76B2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Подшибякина</w:t>
            </w:r>
          </w:p>
          <w:p w:rsidR="00C76B25" w:rsidRPr="00274B46" w:rsidRDefault="00C76B25" w:rsidP="00C76B2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40 лет Победы</w:t>
            </w:r>
          </w:p>
          <w:p w:rsidR="00C76B25" w:rsidRPr="00274B46" w:rsidRDefault="00C76B25" w:rsidP="00C76B2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Русская</w:t>
            </w:r>
          </w:p>
          <w:p w:rsidR="00C76B25" w:rsidRPr="00274B46" w:rsidRDefault="00C76B25" w:rsidP="00C76B2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Тазовская</w:t>
            </w:r>
          </w:p>
          <w:p w:rsidR="00C76B25" w:rsidRPr="00274B46" w:rsidRDefault="00C76B25" w:rsidP="00C76B2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Школьная</w:t>
            </w:r>
          </w:p>
          <w:p w:rsidR="00405366" w:rsidRPr="00274B46" w:rsidRDefault="00C76B2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мкр. Юбилейный</w:t>
            </w:r>
          </w:p>
          <w:p w:rsidR="00405366" w:rsidRPr="00274B46" w:rsidRDefault="00B85E52" w:rsidP="00C76B2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Ямбургская</w:t>
            </w:r>
          </w:p>
        </w:tc>
      </w:tr>
      <w:tr w:rsidR="00397969" w:rsidRPr="00274B46">
        <w:trPr>
          <w:trHeight w:val="7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 w:rsidP="004053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1</w:t>
            </w:r>
            <w:r w:rsidR="00405366" w:rsidRPr="00274B46">
              <w:rPr>
                <w:rFonts w:ascii="Liberation Serif" w:hAnsi="Liberation Serif" w:cs="Liberation Sans"/>
                <w:sz w:val="24"/>
                <w:szCs w:val="24"/>
              </w:rPr>
              <w:t>3</w:t>
            </w: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 xml:space="preserve">Муниципальное </w:t>
            </w:r>
            <w:r w:rsidR="00405366" w:rsidRPr="00274B46">
              <w:rPr>
                <w:rFonts w:ascii="Liberation Serif" w:hAnsi="Liberation Serif" w:cs="Liberation Sans"/>
                <w:sz w:val="24"/>
                <w:szCs w:val="24"/>
              </w:rPr>
              <w:t>бюджетное</w:t>
            </w: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 xml:space="preserve"> дошкольное образовательное учреждение детский сад «Звёздочка»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Ямало-Ненецкий автономный округ, Тазовский район,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с. Антипаюта: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Ленина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Советская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Геофизиков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Летная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Юбилейная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Вэлло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Тундровая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Набережная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Новая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Озерная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Московская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Мержоева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мкр. Буровиков</w:t>
            </w:r>
          </w:p>
        </w:tc>
      </w:tr>
      <w:tr w:rsidR="00397969" w:rsidRPr="00274B46">
        <w:trPr>
          <w:trHeight w:val="31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69" w:rsidRPr="00274B46" w:rsidRDefault="003979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69" w:rsidRPr="00274B46" w:rsidRDefault="003979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Антипаютинская тундра</w:t>
            </w:r>
          </w:p>
        </w:tc>
      </w:tr>
      <w:tr w:rsidR="00397969" w:rsidRPr="00274B46" w:rsidTr="00274B46">
        <w:trPr>
          <w:trHeight w:val="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 w:rsidP="004053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1</w:t>
            </w:r>
            <w:r w:rsidR="00405366" w:rsidRPr="00274B46">
              <w:rPr>
                <w:rFonts w:ascii="Liberation Serif" w:hAnsi="Liberation Serif" w:cs="Liberation Sans"/>
                <w:sz w:val="24"/>
                <w:szCs w:val="24"/>
              </w:rPr>
              <w:t>4</w:t>
            </w: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 xml:space="preserve">Муниципальное </w:t>
            </w:r>
            <w:r w:rsidR="00405366" w:rsidRPr="00274B46">
              <w:rPr>
                <w:rFonts w:ascii="Liberation Serif" w:hAnsi="Liberation Serif" w:cs="Liberation Sans"/>
                <w:sz w:val="24"/>
                <w:szCs w:val="24"/>
              </w:rPr>
              <w:t>бюджетное</w:t>
            </w: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 xml:space="preserve"> дошкольное образовательное учреждение детский сад «Северяночка»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Ямало-Ненецкий автономный округ, Тазовский район,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с. Гыда: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Новая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Молокова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Советская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Катаевой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lastRenderedPageBreak/>
              <w:t>ул. 40 лет Победы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Калинина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Снежная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Полярная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ул. Набережная</w:t>
            </w:r>
          </w:p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мкр. Школьный</w:t>
            </w:r>
          </w:p>
        </w:tc>
      </w:tr>
      <w:tr w:rsidR="00397969" w:rsidRPr="00274B46">
        <w:trPr>
          <w:trHeight w:val="3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69" w:rsidRPr="00274B46" w:rsidRDefault="003979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69" w:rsidRPr="00274B46" w:rsidRDefault="003979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9" w:rsidRPr="00274B46" w:rsidRDefault="00B85E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274B46">
              <w:rPr>
                <w:rFonts w:ascii="Liberation Serif" w:hAnsi="Liberation Serif" w:cs="Liberation Sans"/>
                <w:sz w:val="24"/>
                <w:szCs w:val="24"/>
              </w:rPr>
              <w:t>Гыданская тундра</w:t>
            </w:r>
          </w:p>
        </w:tc>
      </w:tr>
    </w:tbl>
    <w:p w:rsidR="00B85E52" w:rsidRPr="00274B46" w:rsidRDefault="00B85E52">
      <w:pPr>
        <w:rPr>
          <w:rFonts w:ascii="Liberation Serif" w:hAnsi="Liberation Serif" w:cs="Liberation Sans"/>
          <w:sz w:val="24"/>
          <w:szCs w:val="24"/>
        </w:rPr>
      </w:pPr>
    </w:p>
    <w:sectPr w:rsidR="00B85E52" w:rsidRPr="00274B46" w:rsidSect="00274B46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EC" w:rsidRDefault="001E7FEC">
      <w:r>
        <w:separator/>
      </w:r>
    </w:p>
  </w:endnote>
  <w:endnote w:type="continuationSeparator" w:id="0">
    <w:p w:rsidR="001E7FEC" w:rsidRDefault="001E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EC" w:rsidRDefault="001E7FEC">
      <w:r>
        <w:separator/>
      </w:r>
    </w:p>
  </w:footnote>
  <w:footnote w:type="continuationSeparator" w:id="0">
    <w:p w:rsidR="001E7FEC" w:rsidRDefault="001E7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69" w:rsidRDefault="00397969">
    <w:pPr>
      <w:pStyle w:val="ab"/>
      <w:jc w:val="center"/>
      <w:rPr>
        <w:rFonts w:ascii="PT Astra Serif" w:hAnsi="PT Astra Serif"/>
        <w:sz w:val="24"/>
      </w:rPr>
    </w:pPr>
  </w:p>
  <w:p w:rsidR="00397969" w:rsidRDefault="00397969">
    <w:pPr>
      <w:pStyle w:val="ab"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 w:rsidR="00B85E52">
      <w:rPr>
        <w:rFonts w:ascii="PT Astra Serif" w:hAnsi="PT Astra Serif"/>
        <w:sz w:val="24"/>
      </w:rPr>
      <w:instrText>PAGE   \* MERGEFORMAT</w:instrText>
    </w:r>
    <w:r>
      <w:rPr>
        <w:rFonts w:ascii="PT Astra Serif" w:hAnsi="PT Astra Serif"/>
        <w:sz w:val="24"/>
      </w:rPr>
      <w:fldChar w:fldCharType="separate"/>
    </w:r>
    <w:r w:rsidR="005A5F6B">
      <w:rPr>
        <w:rFonts w:ascii="PT Astra Serif" w:hAnsi="PT Astra Serif"/>
        <w:noProof/>
        <w:sz w:val="24"/>
      </w:rPr>
      <w:t>2</w:t>
    </w:r>
    <w:r>
      <w:rPr>
        <w:rFonts w:ascii="PT Astra Serif" w:hAnsi="PT Astra Serif"/>
        <w:sz w:val="24"/>
      </w:rPr>
      <w:fldChar w:fldCharType="end"/>
    </w:r>
  </w:p>
  <w:p w:rsidR="00397969" w:rsidRDefault="00397969">
    <w:pPr>
      <w:pStyle w:val="ab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79159B"/>
    <w:multiLevelType w:val="hybridMultilevel"/>
    <w:tmpl w:val="82D6D0F2"/>
    <w:lvl w:ilvl="0" w:tplc="E0941C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B76A26"/>
    <w:multiLevelType w:val="hybridMultilevel"/>
    <w:tmpl w:val="BBEAB114"/>
    <w:lvl w:ilvl="0" w:tplc="CFF442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37A28"/>
    <w:multiLevelType w:val="hybridMultilevel"/>
    <w:tmpl w:val="135C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05366"/>
    <w:rsid w:val="0015325B"/>
    <w:rsid w:val="001E7FEC"/>
    <w:rsid w:val="00274B46"/>
    <w:rsid w:val="00325BF5"/>
    <w:rsid w:val="00397969"/>
    <w:rsid w:val="00405366"/>
    <w:rsid w:val="005A5F6B"/>
    <w:rsid w:val="005E5C87"/>
    <w:rsid w:val="00B85E52"/>
    <w:rsid w:val="00BC3473"/>
    <w:rsid w:val="00C76B25"/>
    <w:rsid w:val="00D93C38"/>
    <w:rsid w:val="00E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54407-5A88-4C7F-940C-704B212D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6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9796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397969"/>
  </w:style>
  <w:style w:type="character" w:customStyle="1" w:styleId="WW-Absatz-Standardschriftart1">
    <w:name w:val="WW-Absatz-Standardschriftart1"/>
    <w:rsid w:val="00397969"/>
  </w:style>
  <w:style w:type="character" w:customStyle="1" w:styleId="WW-">
    <w:name w:val="WW-Основной шрифт абзаца"/>
    <w:rsid w:val="00397969"/>
  </w:style>
  <w:style w:type="character" w:customStyle="1" w:styleId="a3">
    <w:name w:val="Символ нумерации"/>
    <w:rsid w:val="00397969"/>
  </w:style>
  <w:style w:type="character" w:customStyle="1" w:styleId="WW-0">
    <w:name w:val="WW-Символ нумерации"/>
    <w:rsid w:val="00397969"/>
  </w:style>
  <w:style w:type="paragraph" w:styleId="a4">
    <w:name w:val="Body Text"/>
    <w:basedOn w:val="a"/>
    <w:semiHidden/>
    <w:rsid w:val="00397969"/>
    <w:pPr>
      <w:spacing w:after="120"/>
    </w:pPr>
  </w:style>
  <w:style w:type="paragraph" w:styleId="a5">
    <w:name w:val="List"/>
    <w:basedOn w:val="a4"/>
    <w:semiHidden/>
    <w:rsid w:val="00397969"/>
    <w:rPr>
      <w:rFonts w:cs="Tahoma"/>
    </w:rPr>
  </w:style>
  <w:style w:type="paragraph" w:customStyle="1" w:styleId="11">
    <w:name w:val="Название1"/>
    <w:basedOn w:val="a"/>
    <w:rsid w:val="0039796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397969"/>
    <w:pPr>
      <w:suppressLineNumbers/>
    </w:pPr>
    <w:rPr>
      <w:rFonts w:cs="Tahoma"/>
    </w:rPr>
  </w:style>
  <w:style w:type="paragraph" w:customStyle="1" w:styleId="WW-1">
    <w:name w:val="WW-Название"/>
    <w:basedOn w:val="a"/>
    <w:rsid w:val="00397969"/>
    <w:pPr>
      <w:suppressLineNumbers/>
      <w:spacing w:before="120" w:after="120"/>
    </w:pPr>
    <w:rPr>
      <w:rFonts w:cs="Tahoma"/>
      <w:i/>
      <w:iCs/>
    </w:rPr>
  </w:style>
  <w:style w:type="paragraph" w:customStyle="1" w:styleId="WW-2">
    <w:name w:val="WW-Указатель"/>
    <w:basedOn w:val="a"/>
    <w:rsid w:val="00397969"/>
    <w:pPr>
      <w:suppressLineNumbers/>
    </w:pPr>
    <w:rPr>
      <w:rFonts w:cs="Tahoma"/>
    </w:rPr>
  </w:style>
  <w:style w:type="paragraph" w:customStyle="1" w:styleId="WW-10">
    <w:name w:val="WW-Название1"/>
    <w:basedOn w:val="a"/>
    <w:rsid w:val="00397969"/>
    <w:pPr>
      <w:suppressLineNumbers/>
      <w:spacing w:before="120" w:after="120"/>
    </w:pPr>
    <w:rPr>
      <w:rFonts w:cs="Tahoma"/>
      <w:i/>
      <w:iCs/>
    </w:rPr>
  </w:style>
  <w:style w:type="paragraph" w:customStyle="1" w:styleId="WW-11">
    <w:name w:val="WW-Указатель1"/>
    <w:basedOn w:val="a"/>
    <w:rsid w:val="00397969"/>
    <w:pPr>
      <w:suppressLineNumbers/>
    </w:pPr>
    <w:rPr>
      <w:rFonts w:cs="Tahoma"/>
    </w:rPr>
  </w:style>
  <w:style w:type="paragraph" w:customStyle="1" w:styleId="13">
    <w:name w:val="Обычный1"/>
    <w:rsid w:val="00397969"/>
    <w:pPr>
      <w:suppressAutoHyphens/>
    </w:pPr>
    <w:rPr>
      <w:lang w:eastAsia="ar-SA"/>
    </w:rPr>
  </w:style>
  <w:style w:type="character" w:customStyle="1" w:styleId="a6">
    <w:name w:val="Цветовое выделение"/>
    <w:uiPriority w:val="99"/>
    <w:rsid w:val="00397969"/>
    <w:rPr>
      <w:b/>
      <w:bCs/>
      <w:color w:val="000080"/>
    </w:rPr>
  </w:style>
  <w:style w:type="character" w:customStyle="1" w:styleId="a7">
    <w:name w:val="Гипертекстовая ссылка"/>
    <w:uiPriority w:val="99"/>
    <w:rsid w:val="00397969"/>
    <w:rPr>
      <w:b/>
      <w:bCs/>
      <w:color w:val="008000"/>
    </w:rPr>
  </w:style>
  <w:style w:type="paragraph" w:customStyle="1" w:styleId="a8">
    <w:name w:val="Заголовок статьи"/>
    <w:basedOn w:val="a"/>
    <w:next w:val="a"/>
    <w:uiPriority w:val="99"/>
    <w:rsid w:val="0039796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397969"/>
    <w:pPr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397969"/>
    <w:rPr>
      <w:rFonts w:ascii="Arial" w:hAnsi="Arial" w:cs="Arial"/>
      <w:b/>
      <w:bCs/>
      <w:color w:val="000080"/>
      <w:sz w:val="24"/>
      <w:szCs w:val="24"/>
    </w:rPr>
  </w:style>
  <w:style w:type="character" w:styleId="aa">
    <w:name w:val="Hyperlink"/>
    <w:uiPriority w:val="99"/>
    <w:unhideWhenUsed/>
    <w:rsid w:val="0039796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97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97969"/>
    <w:rPr>
      <w:lang w:eastAsia="ar-SA"/>
    </w:rPr>
  </w:style>
  <w:style w:type="paragraph" w:styleId="ad">
    <w:name w:val="footer"/>
    <w:basedOn w:val="a"/>
    <w:link w:val="ae"/>
    <w:uiPriority w:val="99"/>
    <w:unhideWhenUsed/>
    <w:rsid w:val="00397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97969"/>
    <w:rPr>
      <w:lang w:eastAsia="ar-SA"/>
    </w:rPr>
  </w:style>
  <w:style w:type="character" w:customStyle="1" w:styleId="20">
    <w:name w:val="Заголовок 2 Знак"/>
    <w:link w:val="2"/>
    <w:uiPriority w:val="9"/>
    <w:semiHidden/>
    <w:rsid w:val="0039796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">
    <w:name w:val="footnote text"/>
    <w:basedOn w:val="a"/>
    <w:link w:val="af0"/>
    <w:uiPriority w:val="99"/>
    <w:rsid w:val="00397969"/>
    <w:pPr>
      <w:suppressAutoHyphens w:val="0"/>
      <w:autoSpaceDE w:val="0"/>
      <w:autoSpaceDN w:val="0"/>
    </w:pPr>
    <w:rPr>
      <w:lang w:eastAsia="ru-RU"/>
    </w:rPr>
  </w:style>
  <w:style w:type="character" w:customStyle="1" w:styleId="af0">
    <w:name w:val="Текст сноски Знак"/>
    <w:link w:val="af"/>
    <w:uiPriority w:val="99"/>
    <w:rsid w:val="00397969"/>
    <w:rPr>
      <w:rFonts w:eastAsia="Times New Roman"/>
    </w:rPr>
  </w:style>
  <w:style w:type="character" w:styleId="af1">
    <w:name w:val="footnote reference"/>
    <w:uiPriority w:val="99"/>
    <w:rsid w:val="00397969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39796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397969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9796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odytext2">
    <w:name w:val="Body text (2)_"/>
    <w:link w:val="Bodytext20"/>
    <w:locked/>
    <w:rsid w:val="00397969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397969"/>
    <w:pPr>
      <w:widowControl w:val="0"/>
      <w:shd w:val="clear" w:color="auto" w:fill="FFFFFF"/>
      <w:suppressAutoHyphens w:val="0"/>
      <w:spacing w:after="960" w:line="274" w:lineRule="exact"/>
      <w:ind w:firstLine="720"/>
    </w:pPr>
    <w:rPr>
      <w:b/>
      <w:bCs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397969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  <w:lang w:eastAsia="ru-RU"/>
    </w:rPr>
  </w:style>
  <w:style w:type="character" w:customStyle="1" w:styleId="FontStyle15">
    <w:name w:val="Font Style15"/>
    <w:uiPriority w:val="99"/>
    <w:rsid w:val="0039796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8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74224-25D5-4346-9971-6BD80AE2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ТАЗОВСКОГО РАЙОНА</vt:lpstr>
    </vt:vector>
  </TitlesOfParts>
  <Company>RUSSIA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ТАЗОВСКОГО РАЙОНА</dc:title>
  <dc:creator>***</dc:creator>
  <cp:lastModifiedBy>Фадеева Алена Михайловна</cp:lastModifiedBy>
  <cp:revision>5</cp:revision>
  <cp:lastPrinted>2022-03-16T06:43:00Z</cp:lastPrinted>
  <dcterms:created xsi:type="dcterms:W3CDTF">2022-03-04T08:59:00Z</dcterms:created>
  <dcterms:modified xsi:type="dcterms:W3CDTF">2022-03-16T06:43:00Z</dcterms:modified>
</cp:coreProperties>
</file>