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35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УТВЕРЖДЕНА</w:t>
      </w:r>
    </w:p>
    <w:p>
      <w:pPr>
        <w:spacing w:after="0" w:line="240" w:lineRule="auto"/>
        <w:ind w:left="935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spacing w:after="0" w:line="240" w:lineRule="auto"/>
        <w:ind w:left="935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356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21 января 2021 года № 15-п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СТОИМОСТЬ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одного дня питания детей и подростков в летних оздоровительных лагерях с дневным пребыванием детей, организуемых на базе образовательных организаций Тазовского района</w:t>
      </w:r>
    </w:p>
    <w:p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tabs>
          <w:tab w:val="left" w:pos="720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0348"/>
        <w:gridCol w:w="1843"/>
        <w:gridCol w:w="1134"/>
      </w:tblGrid>
      <w:tr>
        <w:trPr>
          <w:trHeight w:val="60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Наименование общеобразовательных организаций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Стоимость одного дня питания детей</w:t>
            </w:r>
          </w:p>
        </w:tc>
      </w:tr>
      <w:tr>
        <w:trPr>
          <w:trHeight w:val="60"/>
        </w:trPr>
        <w:tc>
          <w:tcPr>
            <w:tcW w:w="850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7-10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11 лет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и старше</w:t>
            </w:r>
          </w:p>
        </w:tc>
      </w:tr>
    </w:tbl>
    <w:p>
      <w:pPr>
        <w:tabs>
          <w:tab w:val="left" w:pos="7200"/>
        </w:tabs>
        <w:spacing w:after="0" w:line="240" w:lineRule="auto"/>
        <w:rPr>
          <w:rFonts w:ascii="PT Astra Serif" w:hAnsi="PT Astra Serif" w:cs="Times New Roman"/>
          <w:sz w:val="10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0348"/>
        <w:gridCol w:w="1843"/>
        <w:gridCol w:w="1134"/>
      </w:tblGrid>
      <w:tr>
        <w:trPr>
          <w:trHeight w:val="60"/>
          <w:tblHeader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4</w:t>
            </w:r>
          </w:p>
        </w:tc>
      </w:tr>
      <w:tr>
        <w:trPr>
          <w:trHeight w:val="60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4428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п. Тазовский; с. Газ-Сале</w:t>
            </w:r>
          </w:p>
        </w:tc>
      </w:tr>
      <w:tr>
        <w:trPr>
          <w:trHeight w:val="467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250,81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291,19</w:t>
            </w:r>
          </w:p>
        </w:tc>
      </w:tr>
      <w:tr>
        <w:trPr>
          <w:trHeight w:val="335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184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>
        <w:trPr>
          <w:trHeight w:val="555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</w:tc>
        <w:tc>
          <w:tcPr>
            <w:tcW w:w="184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>
        <w:trPr>
          <w:trHeight w:val="858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</w:tc>
        <w:tc>
          <w:tcPr>
            <w:tcW w:w="184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3325" w:type="dxa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4428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Антипаюта</w:t>
            </w:r>
          </w:p>
        </w:tc>
      </w:tr>
      <w:tr>
        <w:trPr>
          <w:trHeight w:val="151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общеобразовательное учреждение Антипаютинская школа-интернат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269,17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311,99</w:t>
            </w:r>
          </w:p>
        </w:tc>
      </w:tr>
      <w:tr>
        <w:trPr>
          <w:trHeight w:val="60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3325" w:type="dxa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442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Гыда</w:t>
            </w:r>
          </w:p>
        </w:tc>
      </w:tr>
      <w:tr>
        <w:trPr>
          <w:trHeight w:val="540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283,85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326,67</w:t>
            </w:r>
          </w:p>
        </w:tc>
      </w:tr>
      <w:tr>
        <w:trPr>
          <w:trHeight w:val="70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3325" w:type="dxa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="4428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Находка</w:t>
            </w:r>
          </w:p>
        </w:tc>
      </w:tr>
      <w:tr>
        <w:trPr>
          <w:trHeight w:val="506"/>
        </w:trPr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1034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общеобразовательное учреждение Находкинская школа-интернат начального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264,27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305,87</w:t>
            </w:r>
          </w:p>
        </w:tc>
      </w:tr>
    </w:tbl>
    <w:p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>
      <w:headerReference w:type="default" r:id="rId7"/>
      <w:footerReference w:type="default" r:id="rId8"/>
      <w:pgSz w:w="16838" w:h="11906" w:orient="landscape" w:code="9"/>
      <w:pgMar w:top="1701" w:right="1134" w:bottom="567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ind w:left="709"/>
      <w:jc w:val="both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</w:rPr>
      <w:id w:val="835427413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DB65E-12DA-42C2-86BD-BC9AC6B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ED52-6C97-4D28-AFA2-2EA5FB0A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Романенко</dc:creator>
  <cp:keywords/>
  <dc:description/>
  <cp:lastModifiedBy>Фадеева Алена Михайловна</cp:lastModifiedBy>
  <cp:revision>21</cp:revision>
  <cp:lastPrinted>2021-01-25T04:20:00Z</cp:lastPrinted>
  <dcterms:created xsi:type="dcterms:W3CDTF">2018-05-08T04:04:00Z</dcterms:created>
  <dcterms:modified xsi:type="dcterms:W3CDTF">2021-01-25T04:20:00Z</dcterms:modified>
</cp:coreProperties>
</file>