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360" w:lineRule="auto"/>
        <w:ind w:left="510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УТВЕРЖДЕНЫ</w:t>
      </w:r>
    </w:p>
    <w:p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постановлением</w:t>
      </w:r>
      <w:proofErr w:type="gramEnd"/>
    </w:p>
    <w:p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Главы Тазовского района</w:t>
      </w:r>
    </w:p>
    <w:p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04 мая 2021 года № 14-пг__</w:t>
      </w:r>
    </w:p>
    <w:p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2C353C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ИЗМЕНЕНИЯ,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b/>
          <w:sz w:val="28"/>
          <w:szCs w:val="28"/>
        </w:rPr>
        <w:t>которые</w:t>
      </w:r>
      <w:proofErr w:type="gramEnd"/>
      <w:r>
        <w:rPr>
          <w:rFonts w:ascii="PT Astra Serif" w:eastAsia="Calibri" w:hAnsi="PT Astra Serif" w:cs="Times New Roman"/>
          <w:b/>
          <w:sz w:val="28"/>
          <w:szCs w:val="28"/>
        </w:rPr>
        <w:t xml:space="preserve"> вносятся в постановление Главы Тазовского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b/>
          <w:sz w:val="28"/>
          <w:szCs w:val="28"/>
        </w:rPr>
        <w:t>от</w:t>
      </w:r>
      <w:proofErr w:type="gramEnd"/>
      <w:r>
        <w:rPr>
          <w:rFonts w:ascii="PT Astra Serif" w:eastAsia="Calibri" w:hAnsi="PT Astra Serif" w:cs="Times New Roman"/>
          <w:b/>
          <w:sz w:val="28"/>
          <w:szCs w:val="28"/>
        </w:rPr>
        <w:t xml:space="preserve"> 25 декабря 2012 года № 14-пг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Наименование изложить в следующей редакции:</w:t>
      </w:r>
    </w:p>
    <w:p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«Об образовании на территории муниципального округа Тазовский район Ямало-Ненецкого автономного округа </w:t>
      </w:r>
    </w:p>
    <w:p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b/>
          <w:sz w:val="28"/>
          <w:szCs w:val="28"/>
        </w:rPr>
        <w:t>избирательных</w:t>
      </w:r>
      <w:proofErr w:type="gramEnd"/>
      <w:r>
        <w:rPr>
          <w:rFonts w:ascii="PT Astra Serif" w:eastAsia="Calibri" w:hAnsi="PT Astra Serif" w:cs="Times New Roman"/>
          <w:b/>
          <w:sz w:val="28"/>
          <w:szCs w:val="28"/>
        </w:rPr>
        <w:t xml:space="preserve"> участков (участков референдума)»</w:t>
      </w:r>
      <w:r>
        <w:rPr>
          <w:rFonts w:ascii="PT Astra Serif" w:eastAsia="Calibri" w:hAnsi="PT Astra Serif" w:cs="Times New Roman"/>
          <w:sz w:val="28"/>
          <w:szCs w:val="28"/>
        </w:rPr>
        <w:t>;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Преамбулу изложить в следующей редакции:</w:t>
      </w:r>
    </w:p>
    <w:p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«В соответствии с пунктом 2 статьи 19 Федерального закона от 12 июня 2002 года № 67-ФЗ «Об основных гарантиях избирательных прав и права                               на участие в референдуме граждан Российской Федерации» Закона Ямало-Ненецкого автономного округа от 23 апреля 2020 года № 39-ЗАО                                              «О преобразовании муниципальных образований, входящих в состав муниципального образования Тазовский район, и создании вновь образованного муниципального образования муниципальный округ Тазовский район Ямало-Ненецкого автономного округа», по согласованию с Территориальной избирательной комиссией Тазовского района, руководствуясь статьей 39 Устава муниципального образования муниципальный округ Тазовский район Ямало-Ненецкого автономного округа,»</w:t>
      </w:r>
    </w:p>
    <w:p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Пункт 1 изложить в следующей редакции:</w:t>
      </w:r>
    </w:p>
    <w:p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«1. Образовать на территории муниципального округа Тазовский район Ямало-Ненецкого автономного округа избирательные участки (участки референдума) согласно прилагаемому перечню.»;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Приложение изложить в следующей редакции:</w:t>
      </w:r>
    </w:p>
    <w:p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  <w:sectPr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>
      <w:pPr>
        <w:spacing w:after="0" w:line="240" w:lineRule="auto"/>
        <w:jc w:val="both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lastRenderedPageBreak/>
        <w:t>«</w:t>
      </w:r>
    </w:p>
    <w:p>
      <w:pPr>
        <w:spacing w:after="0" w:line="36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Приложение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к</w:t>
      </w:r>
      <w:proofErr w:type="gramEnd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 постановлению 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Главы Тазовского района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от</w:t>
      </w:r>
      <w:proofErr w:type="gramEnd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 25 декабря 2012 года № 14-пг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(</w:t>
      </w:r>
      <w:proofErr w:type="gramStart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в</w:t>
      </w:r>
      <w:proofErr w:type="gramEnd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 редакции постановления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Главы Тазовского района</w:t>
      </w:r>
    </w:p>
    <w:p>
      <w:pPr>
        <w:spacing w:after="0" w:line="240" w:lineRule="auto"/>
        <w:ind w:left="9639"/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от</w:t>
      </w:r>
      <w:proofErr w:type="gramEnd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 xml:space="preserve"> 04 мая 2021 года № 14-пг</w:t>
      </w:r>
      <w:bookmarkStart w:id="0" w:name="_GoBack"/>
      <w:bookmarkEnd w:id="0"/>
      <w:r>
        <w:rPr>
          <w:rFonts w:ascii="PT Astra Serif" w:eastAsia="Calibri" w:hAnsi="PT Astra Serif" w:cs="Times New Roman"/>
          <w:iCs/>
          <w:color w:val="111111"/>
          <w:sz w:val="28"/>
          <w:szCs w:val="28"/>
          <w:shd w:val="clear" w:color="auto" w:fill="FFFFFF"/>
        </w:rPr>
        <w:t>)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32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kern w:val="32"/>
          <w:sz w:val="28"/>
          <w:szCs w:val="28"/>
          <w:lang w:eastAsia="ru-RU"/>
        </w:rPr>
        <w:t xml:space="preserve">ПЕРЕЧЕНЬ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2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kern w:val="32"/>
          <w:sz w:val="28"/>
          <w:szCs w:val="28"/>
          <w:lang w:eastAsia="ru-RU"/>
        </w:rPr>
        <w:t>избирательных</w:t>
      </w:r>
      <w:proofErr w:type="gramEnd"/>
      <w:r>
        <w:rPr>
          <w:rFonts w:ascii="PT Astra Serif" w:eastAsia="Times New Roman" w:hAnsi="PT Astra Serif" w:cs="Times New Roman"/>
          <w:b/>
          <w:bCs/>
          <w:kern w:val="32"/>
          <w:sz w:val="28"/>
          <w:szCs w:val="28"/>
          <w:lang w:eastAsia="ru-RU"/>
        </w:rPr>
        <w:t xml:space="preserve"> участков (участков референдума), образованных на территории </w:t>
      </w:r>
    </w:p>
    <w:p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C353C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kern w:val="32"/>
          <w:sz w:val="28"/>
          <w:szCs w:val="28"/>
          <w:lang w:eastAsia="ru-RU"/>
        </w:rPr>
        <w:t>муниципального</w:t>
      </w:r>
      <w:proofErr w:type="gramEnd"/>
      <w:r>
        <w:rPr>
          <w:rFonts w:ascii="PT Astra Serif" w:eastAsia="Times New Roman" w:hAnsi="PT Astra Serif" w:cs="Times New Roman"/>
          <w:b/>
          <w:bCs/>
          <w:kern w:val="32"/>
          <w:sz w:val="28"/>
          <w:szCs w:val="28"/>
          <w:lang w:eastAsia="ru-RU"/>
        </w:rPr>
        <w:t xml:space="preserve"> округа Тазовский район Ямало-Ненецкого автономного округа</w:t>
      </w:r>
    </w:p>
    <w:p>
      <w:pPr>
        <w:spacing w:after="0" w:line="240" w:lineRule="auto"/>
        <w:jc w:val="center"/>
        <w:rPr>
          <w:rFonts w:ascii="PT Astra Serif" w:eastAsia="Times New Roman" w:hAnsi="PT Astra Serif" w:cs="Times New Roman"/>
          <w:color w:val="2C353C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PT Astra Serif" w:eastAsia="Times New Roman" w:hAnsi="PT Astra Serif" w:cs="Times New Roman"/>
          <w:color w:val="2C353C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PT Astra Serif" w:eastAsia="Times New Roman" w:hAnsi="PT Astra Serif" w:cs="Times New Roman"/>
          <w:color w:val="2C353C"/>
          <w:sz w:val="28"/>
          <w:szCs w:val="28"/>
          <w:lang w:eastAsia="ru-RU"/>
        </w:rPr>
      </w:pPr>
    </w:p>
    <w:tbl>
      <w:tblPr>
        <w:tblW w:w="150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6367"/>
        <w:gridCol w:w="12"/>
        <w:gridCol w:w="6666"/>
      </w:tblGrid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избирательного участка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Границы избирательных участков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Местонахождение помещения для голосования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поселок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Тазовский в границах: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Геолог,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ул.Геофизиков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ул.Заводская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ул.Заполярная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ул.Кирпичная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Подшибякина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Геофизиков, д. 28а,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 Структурное подразделение «Районный Дом культуры»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поселок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Тазовский в границах: </w:t>
            </w:r>
          </w:p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ул.Кирова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ул.Новая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ул.Почтовая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</w:p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дома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№ 1 по № 25; </w:t>
            </w:r>
          </w:p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мкр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Маргулова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Ленина, д. 30,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района» Структурное подразделение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Районный Центр национальных культур»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поселок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Тазовский в границах: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ул.Калинина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ул.Пиеттомина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ул.Спортивная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ул.Северная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ул. Полярная, ул. Пушкина, начиная с дома №26;</w:t>
            </w:r>
          </w:p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мкр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Солненчный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Юность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Пиеттомина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д. 10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ind w:left="259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поселок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Тазовский в границах: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ул.Авиационная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ул.Нагорная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ул.Пристанская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ул. Строителей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п. Тазовский ул. Пристанская, д. 23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Тазовское отделение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Тарко-Салинского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центра ОВД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Филиал «Аэронавигация Севера Сибири»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село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Газ-Сале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Газ-Сале ул. Ленина, д. 9,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района» Структурное подразделение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Сельский Дом культуры села Газ-Сале»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село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Находка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Находка ул. Набережная, д. 4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МБУ «Централизованная сеть культурно-досуговых учреждений Тазовского района» Структурное подразделение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Сельский Дом культуры села Находка»</w:t>
            </w:r>
          </w:p>
        </w:tc>
      </w:tr>
      <w:tr>
        <w:trPr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село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Антипаюта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с. Антипаюта ул. Советская, д. 21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Антипаютинская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школа-интернат среднего общего образования</w:t>
            </w:r>
          </w:p>
        </w:tc>
      </w:tr>
      <w:tr>
        <w:trPr>
          <w:trHeight w:val="55"/>
          <w:tblCellSpacing w:w="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ind w:left="259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село</w:t>
            </w:r>
            <w:proofErr w:type="gram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Гыда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с. Гыда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Школьный, д. 2, </w:t>
            </w:r>
          </w:p>
          <w:p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PT Astra Serif" w:eastAsia="Calibri" w:hAnsi="PT Astra Serif" w:cs="Times New Roman"/>
                <w:sz w:val="20"/>
                <w:szCs w:val="20"/>
              </w:rPr>
              <w:t>Гыданская</w:t>
            </w:r>
            <w:proofErr w:type="spellEnd"/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школа-интернат среднего общего образования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Calibri" w:hAnsi="PT Astra Serif" w:cs="Times New Roman"/>
                <w:sz w:val="20"/>
                <w:szCs w:val="20"/>
              </w:rPr>
              <w:t>имени</w:t>
            </w:r>
            <w:proofErr w:type="gramEnd"/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Натальи Ивановны </w:t>
            </w:r>
            <w:proofErr w:type="spellStart"/>
            <w:r>
              <w:rPr>
                <w:rFonts w:ascii="PT Astra Serif" w:eastAsia="Calibri" w:hAnsi="PT Astra Serif" w:cs="Times New Roman"/>
                <w:sz w:val="20"/>
                <w:szCs w:val="20"/>
              </w:rPr>
              <w:t>Яптунай</w:t>
            </w:r>
            <w:proofErr w:type="spellEnd"/>
          </w:p>
        </w:tc>
      </w:tr>
    </w:tbl>
    <w:p>
      <w:pPr>
        <w:spacing w:after="0" w:line="240" w:lineRule="auto"/>
        <w:ind w:right="-172"/>
        <w:jc w:val="right"/>
        <w:rPr>
          <w:rFonts w:ascii="PT Astra Serif" w:eastAsia="Times New Roman" w:hAnsi="PT Astra Serif" w:cs="Times New Roman"/>
          <w:bCs/>
          <w:color w:val="2C353C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2C353C"/>
          <w:sz w:val="28"/>
          <w:szCs w:val="28"/>
          <w:lang w:eastAsia="ru-RU"/>
        </w:rPr>
        <w:t>».</w:t>
      </w:r>
    </w:p>
    <w:p>
      <w:pPr>
        <w:spacing w:after="0" w:line="240" w:lineRule="auto"/>
      </w:pPr>
    </w:p>
    <w:sectPr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4"/>
        <w:szCs w:val="24"/>
      </w:rPr>
      <w:id w:val="-1051539624"/>
      <w:docPartObj>
        <w:docPartGallery w:val="Page Numbers (Top of Page)"/>
        <w:docPartUnique/>
      </w:docPartObj>
    </w:sdtPr>
    <w:sdtContent>
      <w:p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</w:p>
      <w:p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3</w:t>
        </w:r>
        <w:r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>
    <w:pPr>
      <w:pStyle w:val="a3"/>
      <w:jc w:val="center"/>
      <w:rPr>
        <w:rFonts w:ascii="PT Astra Serif" w:hAnsi="PT Astra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01751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>
        <w:pPr>
          <w:pStyle w:val="a3"/>
          <w:jc w:val="center"/>
          <w:rPr>
            <w:color w:val="FFFFFF" w:themeColor="background1"/>
          </w:rPr>
        </w:pPr>
      </w:p>
      <w:p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color w:val="FFFFFF" w:themeColor="background1"/>
            <w:sz w:val="24"/>
            <w:szCs w:val="24"/>
          </w:rPr>
          <w:fldChar w:fldCharType="begin"/>
        </w:r>
        <w:r>
          <w:rPr>
            <w:rFonts w:ascii="PT Astra Serif" w:hAnsi="PT Astra Serif"/>
            <w:color w:val="FFFFFF" w:themeColor="background1"/>
            <w:sz w:val="24"/>
            <w:szCs w:val="24"/>
          </w:rPr>
          <w:instrText>PAGE   \* MERGEFORMAT</w:instrText>
        </w:r>
        <w:r>
          <w:rPr>
            <w:rFonts w:ascii="PT Astra Serif" w:hAnsi="PT Astra Serif"/>
            <w:color w:val="FFFFFF" w:themeColor="background1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color w:val="FFFFFF" w:themeColor="background1"/>
            <w:sz w:val="24"/>
            <w:szCs w:val="24"/>
          </w:rPr>
          <w:t>1</w:t>
        </w:r>
        <w:r>
          <w:rPr>
            <w:rFonts w:ascii="PT Astra Serif" w:hAnsi="PT Astra Serif"/>
            <w:color w:val="FFFFFF" w:themeColor="background1"/>
            <w:sz w:val="24"/>
            <w:szCs w:val="24"/>
          </w:rPr>
          <w:fldChar w:fldCharType="end"/>
        </w:r>
      </w:p>
    </w:sdtContent>
  </w:sdt>
  <w:p>
    <w:pPr>
      <w:pStyle w:val="a3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56463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>
        <w:pPr>
          <w:pStyle w:val="a3"/>
          <w:jc w:val="center"/>
        </w:pPr>
      </w:p>
      <w:p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t>2</w:t>
        </w:r>
      </w:p>
    </w:sdtContent>
  </w:sdt>
  <w:p>
    <w:pPr>
      <w:pStyle w:val="a3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1192"/>
    <w:multiLevelType w:val="hybridMultilevel"/>
    <w:tmpl w:val="7622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E4B16-177D-4FAE-86B3-EE1698D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Алена Михайловна</dc:creator>
  <cp:keywords/>
  <dc:description/>
  <cp:lastModifiedBy>Фадеева Алена Михайловна</cp:lastModifiedBy>
  <cp:revision>7</cp:revision>
  <cp:lastPrinted>2021-05-06T06:26:00Z</cp:lastPrinted>
  <dcterms:created xsi:type="dcterms:W3CDTF">2021-05-06T06:12:00Z</dcterms:created>
  <dcterms:modified xsi:type="dcterms:W3CDTF">2021-05-06T06:26:00Z</dcterms:modified>
</cp:coreProperties>
</file>