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szCs w:val="28"/>
        </w:rPr>
      </w:pPr>
      <w:r>
        <w:rPr>
          <w:szCs w:val="28"/>
        </w:rPr>
        <w:t>УТВЕРЖДЕН</w:t>
      </w:r>
    </w:p>
    <w:p>
      <w:pPr>
        <w:spacing w:after="0" w:line="240" w:lineRule="auto"/>
        <w:ind w:left="9639"/>
        <w:rPr>
          <w:szCs w:val="28"/>
        </w:rPr>
      </w:pPr>
      <w:r>
        <w:rPr>
          <w:szCs w:val="28"/>
        </w:rPr>
        <w:t>распоряжением</w:t>
      </w:r>
    </w:p>
    <w:p>
      <w:pPr>
        <w:spacing w:after="0" w:line="240" w:lineRule="auto"/>
        <w:ind w:left="9639"/>
        <w:rPr>
          <w:szCs w:val="28"/>
        </w:rPr>
      </w:pPr>
      <w:r>
        <w:rPr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szCs w:val="28"/>
        </w:rPr>
      </w:pPr>
      <w:r>
        <w:rPr>
          <w:szCs w:val="28"/>
        </w:rPr>
        <w:t xml:space="preserve">от 26 марта 2021 года № </w:t>
      </w:r>
      <w:bookmarkStart w:id="0" w:name="_GoBack"/>
      <w:bookmarkEnd w:id="0"/>
      <w:r>
        <w:rPr>
          <w:szCs w:val="28"/>
        </w:rPr>
        <w:t>110-р</w:t>
      </w:r>
    </w:p>
    <w:p>
      <w:pPr>
        <w:spacing w:after="0" w:line="240" w:lineRule="auto"/>
        <w:jc w:val="center"/>
        <w:rPr>
          <w:sz w:val="22"/>
          <w:szCs w:val="28"/>
        </w:rPr>
      </w:pPr>
    </w:p>
    <w:p>
      <w:pPr>
        <w:spacing w:after="0" w:line="240" w:lineRule="auto"/>
        <w:jc w:val="center"/>
        <w:rPr>
          <w:sz w:val="22"/>
          <w:szCs w:val="28"/>
        </w:rPr>
      </w:pPr>
    </w:p>
    <w:p>
      <w:pPr>
        <w:spacing w:after="0" w:line="240" w:lineRule="auto"/>
        <w:jc w:val="center"/>
        <w:rPr>
          <w:sz w:val="22"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по реализации Стратегии государственной антинаркотической политики Российской Федерации</w:t>
      </w:r>
    </w:p>
    <w:p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на период 2021-2025 года в муниципальном округе Тазовский район Ямало-Ненецкого автономного округа</w:t>
      </w:r>
    </w:p>
    <w:p>
      <w:pPr>
        <w:spacing w:after="0" w:line="240" w:lineRule="auto"/>
        <w:rPr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76"/>
        <w:gridCol w:w="3501"/>
        <w:gridCol w:w="4111"/>
        <w:gridCol w:w="2268"/>
        <w:gridCol w:w="4394"/>
      </w:tblGrid>
      <w:tr>
        <w:tc>
          <w:tcPr>
            <w:tcW w:w="57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Источник финансирования</w:t>
            </w:r>
          </w:p>
        </w:tc>
      </w:tr>
    </w:tbl>
    <w:p>
      <w:pPr>
        <w:spacing w:after="0" w:line="240" w:lineRule="auto"/>
        <w:rPr>
          <w:sz w:val="10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76"/>
        <w:gridCol w:w="3501"/>
        <w:gridCol w:w="4111"/>
        <w:gridCol w:w="2268"/>
        <w:gridCol w:w="4394"/>
      </w:tblGrid>
      <w:tr>
        <w:trPr>
          <w:tblHeader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14850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Совершенствование антинаркотической деятельности и государственного контроля за оборотом наркотиков</w:t>
            </w:r>
          </w:p>
        </w:tc>
      </w:tr>
      <w:tr>
        <w:tc>
          <w:tcPr>
            <w:tcW w:w="576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74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согласованности мер по реализации «Стратегии 2030» на муниципальном уровне</w:t>
            </w:r>
          </w:p>
        </w:tc>
      </w:tr>
      <w:tr>
        <w:trPr>
          <w:trHeight w:val="928"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антинаркотической комиссии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муниципального округа Тазовский район Ямало-Ненецкого автономного округа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обеспечению деятельности комиссий профилактической направленности правового управления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14850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 Профилактика и раннее выявление незаконного потребления наркотиков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74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инфраструктуры, форм и методов первичной профилактики незаконного потребления наркотиков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акций, дней профилактики наркомании, фестивалей, выставок, конкурсов, конференций, форумов, слетов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за здоровый образ жизни!»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оздоровления детей и молодежи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2015-2025 годы» подпрограмма 6 «Развитие туризма, повышение эффективности реализации молодежной политики, организация отдыха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оздоровление детей и молодёжи»</w:t>
            </w:r>
          </w:p>
        </w:tc>
      </w:tr>
      <w:tr>
        <w:trPr>
          <w:trHeight w:val="513"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против наркотиков»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rPr>
          <w:trHeight w:val="2167"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граждан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(прежде всего детей и молодежи)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антинаркотическую деятельность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деятельность, направленную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противодействие  злоупотребления наркотикам. Реализация мероприятий, направленных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обеспечение здорового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образа жизни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оздоровления детей и молодежи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2015-2025 годы» подпрограмма 6 «Развитие туризма, повышение эффективности реализации молодёжной политики, организация отдыха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оздоровление детей и молодежи»,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 «Развитие физической культуры и спорта»</w:t>
            </w:r>
          </w:p>
        </w:tc>
      </w:tr>
      <w:tr>
        <w:trPr>
          <w:trHeight w:val="1653"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«Спорт-норма жизни!»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оздоровления детей и молодежи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2015-2025 годы» подпрограмма 5 «Развитие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физической культуры и спорта»</w:t>
            </w:r>
          </w:p>
        </w:tc>
      </w:tr>
      <w:tr>
        <w:trPr>
          <w:trHeight w:val="435"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274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профилактических мероприятий во внеурочную и воспитательную работу, проекты, практики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гражданско-патриотического, духовно-нравственного воспитания граждан, в особенности детей и молодежи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акций, дней профилактики наркомании, фестивалей, выставок, конкурсов, конференций, форумов, слетов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за здоровый образ жизни!»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творческих работ «Мы -за здоровый образ жизни!» среди обучающихся образовательных организаций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материалов антинаркотической направленности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пропагандирующих здоровый образ жизни на официальных сайтах,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классных и родительских группах бесплатных мессенджеров и т.п.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rPr>
          <w:trHeight w:val="2025"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единых уроков здоровья, классных часов, бесед, социально-педагогических занятий, встреч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обучающимися и других мероприятий, направленных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профилактику правонарушений среди несовершеннолетних, профилактику табакокурения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формирование здорового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образа жизни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rPr>
          <w:trHeight w:val="398"/>
        </w:trP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274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Уделение особого внимания духовно-нравственному воспитанию в образовательных организациях,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формирующему у обучающихся устойчивое неприятие незаконного потребления наркотиков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обучающихся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мероприятиях, приуроченных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Международному дню борьбы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наркоманией и незаконному обороту наркотиков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профилактической работы с родителями обучающихся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очном либо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онлайн режиме с приглашением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участию представителей правоохранительных органов, органов здравоохранения, реализующие профилактические мероприятия в сфере профилактики употребления ПАВ, наркомании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токсикомании несовершеннолетних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мероприятий, направленных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пропаганду здорового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образа жизни, профилактику потребления наркотических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психотропных веществ среди детей и подростков и молодежи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муниципального округа Тазовский район Ямало-Ненецкого автономного округа,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с использованием социальных сетей и бесплатных </w:t>
            </w:r>
            <w:r>
              <w:rPr>
                <w:sz w:val="20"/>
                <w:szCs w:val="20"/>
              </w:rPr>
              <w:lastRenderedPageBreak/>
              <w:t>мессенджеров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274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добровольцев (волонтеров) к участию в реализации антинаркотической политики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волонтерскими объединениями образовательных организаций мероприятий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пропаганде здорового образа жизни, профилактике социально-опасных привычек, воспитанию правильной социальной ориентации, в том числе профилактике наркотизации молодежи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вовлечением в них волонтерами-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сверстниками школьников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Тазовского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74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социально-психологического тестирования обучающихся в общеобразовательных организациях Тазовского района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планов информационно-мотивационной работы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обучающимися,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их родителями и педагогами, направленной на мотивирование обучающихся к участию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тестировании с привлечением сотрудников учреждений здравоохранения и полиции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организационно-технического сопровождения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сводной обработки первичных результатов социально-психологического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тестирования обучающихся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общеобразовательных организациях Тазовского района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74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сотрудничества со средствами массовой информации по вопросам антинаркотической пропаганды, направленного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повышение уровня осведомленности граждан, в первую очередь несовершеннолетних и их родителей (законных представителей),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рисках, связанных с незаконным потреблением наркотиков. и последствия такого потребления</w:t>
            </w:r>
          </w:p>
        </w:tc>
      </w:tr>
      <w:tr>
        <w:tc>
          <w:tcPr>
            <w:tcW w:w="5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информации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 проведении месячника антинаркотической направленности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популяризации здорового образа жизни на территории муниципального округа Тазовский район Ямало-Ненецкого автономного округа на официальном сайте органов местного самоуправления муниципального округа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Тазовский район Ямало-Ненецкого автономного округа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сайтах территориальных органов Администрации Тазовского района,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в социальных сетях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департамент образования Администрации </w:t>
            </w:r>
            <w:r>
              <w:rPr>
                <w:sz w:val="20"/>
                <w:szCs w:val="20"/>
              </w:rPr>
              <w:lastRenderedPageBreak/>
              <w:t>Тазовского района;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предусмотрено</w:t>
            </w:r>
          </w:p>
        </w:tc>
      </w:tr>
    </w:tbl>
    <w:p>
      <w:pPr>
        <w:tabs>
          <w:tab w:val="left" w:pos="14884"/>
        </w:tabs>
        <w:spacing w:line="240" w:lineRule="auto"/>
      </w:pPr>
    </w:p>
    <w:sectPr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158856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7"/>
          <w:jc w:val="center"/>
        </w:pPr>
      </w:p>
      <w:p>
        <w:pPr>
          <w:pStyle w:val="a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a7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291"/>
    <w:multiLevelType w:val="hybridMultilevel"/>
    <w:tmpl w:val="CE54E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B60CC"/>
    <w:multiLevelType w:val="hybridMultilevel"/>
    <w:tmpl w:val="550E7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A4216"/>
    <w:multiLevelType w:val="hybridMultilevel"/>
    <w:tmpl w:val="2BD03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E5F4B"/>
    <w:multiLevelType w:val="hybridMultilevel"/>
    <w:tmpl w:val="0B2A9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422FD"/>
    <w:multiLevelType w:val="hybridMultilevel"/>
    <w:tmpl w:val="DCC2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2966"/>
    <w:multiLevelType w:val="hybridMultilevel"/>
    <w:tmpl w:val="E0A26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4591B"/>
    <w:multiLevelType w:val="hybridMultilevel"/>
    <w:tmpl w:val="51FA5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0D38F1"/>
    <w:multiLevelType w:val="hybridMultilevel"/>
    <w:tmpl w:val="766ED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62753"/>
    <w:multiLevelType w:val="hybridMultilevel"/>
    <w:tmpl w:val="A0267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5B6574"/>
    <w:multiLevelType w:val="hybridMultilevel"/>
    <w:tmpl w:val="D2C8B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A76C-9C5E-443B-B48A-9CE5F20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5E6A-B83B-48D0-9074-6390BB29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</dc:creator>
  <cp:lastModifiedBy>Фадеева Алена Михайловна</cp:lastModifiedBy>
  <cp:revision>5</cp:revision>
  <cp:lastPrinted>2021-03-29T10:19:00Z</cp:lastPrinted>
  <dcterms:created xsi:type="dcterms:W3CDTF">2021-03-24T04:54:00Z</dcterms:created>
  <dcterms:modified xsi:type="dcterms:W3CDTF">2021-03-29T10:19:00Z</dcterms:modified>
</cp:coreProperties>
</file>