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76" w:rsidRDefault="00F62C7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2C76" w:rsidRDefault="00F62C7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62C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2C76" w:rsidRDefault="00F62C76">
            <w:pPr>
              <w:pStyle w:val="ConsPlusNormal"/>
            </w:pPr>
            <w:r>
              <w:t>6 февраля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2C76" w:rsidRDefault="00F62C76">
            <w:pPr>
              <w:pStyle w:val="ConsPlusNormal"/>
              <w:jc w:val="right"/>
            </w:pPr>
            <w:r>
              <w:t>N 11-ФЗ</w:t>
            </w:r>
          </w:p>
        </w:tc>
      </w:tr>
    </w:tbl>
    <w:p w:rsidR="00F62C76" w:rsidRDefault="00F62C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2C76" w:rsidRDefault="00F62C76">
      <w:pPr>
        <w:pStyle w:val="ConsPlusNormal"/>
        <w:jc w:val="both"/>
      </w:pPr>
    </w:p>
    <w:p w:rsidR="00F62C76" w:rsidRDefault="00F62C76">
      <w:pPr>
        <w:pStyle w:val="ConsPlusTitle"/>
        <w:jc w:val="center"/>
      </w:pPr>
      <w:r>
        <w:t>РОССИЙСКАЯ ФЕДЕРАЦИЯ</w:t>
      </w:r>
    </w:p>
    <w:p w:rsidR="00F62C76" w:rsidRDefault="00F62C76">
      <w:pPr>
        <w:pStyle w:val="ConsPlusTitle"/>
        <w:jc w:val="center"/>
      </w:pPr>
    </w:p>
    <w:p w:rsidR="00F62C76" w:rsidRDefault="00F62C76">
      <w:pPr>
        <w:pStyle w:val="ConsPlusTitle"/>
        <w:jc w:val="center"/>
      </w:pPr>
      <w:r>
        <w:t>ФЕДЕРАЛЬНЫЙ ЗАКОН</w:t>
      </w:r>
    </w:p>
    <w:p w:rsidR="00F62C76" w:rsidRDefault="00F62C76">
      <w:pPr>
        <w:pStyle w:val="ConsPlusTitle"/>
        <w:ind w:firstLine="540"/>
        <w:jc w:val="both"/>
      </w:pPr>
    </w:p>
    <w:p w:rsidR="00F62C76" w:rsidRDefault="00F62C76">
      <w:pPr>
        <w:pStyle w:val="ConsPlusTitle"/>
        <w:jc w:val="center"/>
      </w:pPr>
      <w:r>
        <w:t>О ВНЕСЕНИИ ИЗМЕНЕНИЙ</w:t>
      </w:r>
    </w:p>
    <w:p w:rsidR="00F62C76" w:rsidRDefault="00F62C76">
      <w:pPr>
        <w:pStyle w:val="ConsPlusTitle"/>
        <w:jc w:val="center"/>
      </w:pPr>
      <w:r>
        <w:t>В ФЕДЕРАЛЬНЫЙ ЗАКОН "О ГАРАНТИЯХ ПРАВ КОРЕННЫХ</w:t>
      </w:r>
    </w:p>
    <w:p w:rsidR="00F62C76" w:rsidRDefault="00F62C76">
      <w:pPr>
        <w:pStyle w:val="ConsPlusTitle"/>
        <w:jc w:val="center"/>
      </w:pPr>
      <w:r>
        <w:t>МАЛОЧИСЛЕННЫХ НАРОДОВ РОССИЙСКОЙ ФЕДЕРАЦИИ" В ЧАСТИ</w:t>
      </w:r>
    </w:p>
    <w:p w:rsidR="00F62C76" w:rsidRDefault="00F62C76">
      <w:pPr>
        <w:pStyle w:val="ConsPlusTitle"/>
        <w:jc w:val="center"/>
      </w:pPr>
      <w:r>
        <w:t>УСТАНОВЛЕНИЯ ПОРЯДКА УЧЕТА ЛИЦ, ОТНОСЯЩИХСЯ</w:t>
      </w:r>
    </w:p>
    <w:p w:rsidR="00F62C76" w:rsidRDefault="00F62C76">
      <w:pPr>
        <w:pStyle w:val="ConsPlusTitle"/>
        <w:jc w:val="center"/>
      </w:pPr>
      <w:r>
        <w:t>К КОРЕННЫМ МАЛОЧИСЛЕННЫМ НАРОДАМ</w:t>
      </w:r>
    </w:p>
    <w:p w:rsidR="00F62C76" w:rsidRDefault="00F62C76">
      <w:pPr>
        <w:pStyle w:val="ConsPlusNormal"/>
        <w:ind w:firstLine="540"/>
        <w:jc w:val="both"/>
      </w:pPr>
    </w:p>
    <w:p w:rsidR="00F62C76" w:rsidRDefault="00F62C76">
      <w:pPr>
        <w:pStyle w:val="ConsPlusNormal"/>
        <w:jc w:val="right"/>
      </w:pPr>
      <w:r>
        <w:t>Принят</w:t>
      </w:r>
    </w:p>
    <w:p w:rsidR="00F62C76" w:rsidRDefault="00F62C76">
      <w:pPr>
        <w:pStyle w:val="ConsPlusNormal"/>
        <w:jc w:val="right"/>
      </w:pPr>
      <w:r>
        <w:t>Государственной Думой</w:t>
      </w:r>
    </w:p>
    <w:p w:rsidR="00F62C76" w:rsidRDefault="00F62C76">
      <w:pPr>
        <w:pStyle w:val="ConsPlusNormal"/>
        <w:jc w:val="right"/>
      </w:pPr>
      <w:r>
        <w:t>22 января 2020 года</w:t>
      </w:r>
    </w:p>
    <w:p w:rsidR="00F62C76" w:rsidRDefault="00F62C76">
      <w:pPr>
        <w:pStyle w:val="ConsPlusNormal"/>
        <w:jc w:val="right"/>
      </w:pPr>
    </w:p>
    <w:p w:rsidR="00F62C76" w:rsidRDefault="00F62C76">
      <w:pPr>
        <w:pStyle w:val="ConsPlusNormal"/>
        <w:jc w:val="right"/>
      </w:pPr>
      <w:r>
        <w:t>Одобрен</w:t>
      </w:r>
    </w:p>
    <w:p w:rsidR="00F62C76" w:rsidRDefault="00F62C76">
      <w:pPr>
        <w:pStyle w:val="ConsPlusNormal"/>
        <w:jc w:val="right"/>
      </w:pPr>
      <w:r>
        <w:t>Советом Федерации</w:t>
      </w:r>
    </w:p>
    <w:p w:rsidR="00F62C76" w:rsidRDefault="00F62C76">
      <w:pPr>
        <w:pStyle w:val="ConsPlusNormal"/>
        <w:jc w:val="right"/>
      </w:pPr>
      <w:r>
        <w:t>30 января 2020 года</w:t>
      </w:r>
    </w:p>
    <w:p w:rsidR="00F62C76" w:rsidRDefault="00F62C76">
      <w:pPr>
        <w:pStyle w:val="ConsPlusNormal"/>
        <w:ind w:firstLine="540"/>
        <w:jc w:val="both"/>
      </w:pPr>
    </w:p>
    <w:p w:rsidR="00F62C76" w:rsidRDefault="00F62C76">
      <w:pPr>
        <w:pStyle w:val="ConsPlusTitle"/>
        <w:ind w:firstLine="540"/>
        <w:jc w:val="both"/>
        <w:outlineLvl w:val="0"/>
      </w:pPr>
      <w:r>
        <w:t>Статья 1</w:t>
      </w:r>
    </w:p>
    <w:p w:rsidR="00F62C76" w:rsidRDefault="00F62C76">
      <w:pPr>
        <w:pStyle w:val="ConsPlusNormal"/>
        <w:ind w:firstLine="540"/>
        <w:jc w:val="both"/>
      </w:pPr>
    </w:p>
    <w:p w:rsidR="00F62C76" w:rsidRDefault="00F62C76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30 апреля 1999 года N 82-ФЗ "О гарантиях прав коренных малочисленных народов Российской Федерации" (Собрание законодательства Российской Федерации, 1999, N 18, ст. 2208; 2004, N 35, ст. 3607; 2007, N 27, ст. 3213; 2008, N 20, ст. 2251; 2009, N 1, ст. 17; N 14, ст. 1575; 2015, N 29, ст. 4382; 2018, N 27, ст. 3947; 2019, N 30, ст. 4136) следующие изменения: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1 статьи 1</w:t>
        </w:r>
      </w:hyperlink>
      <w:r>
        <w:t>:</w:t>
      </w:r>
    </w:p>
    <w:p w:rsidR="00F62C76" w:rsidRDefault="00F62C76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7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"</w:t>
      </w:r>
      <w:hyperlink r:id="rId8" w:history="1">
        <w:r>
          <w:rPr>
            <w:color w:val="0000FF"/>
          </w:rPr>
          <w:t>Единый перечень</w:t>
        </w:r>
      </w:hyperlink>
      <w:r>
        <w:t xml:space="preserve"> коренных малочисленных народов Российской Федерации утверждается Правительством Российской Федерации по предложению федерального органа исполнительной власти, осуществляющего функции по выработке и реализации государственной национальной политики и нормативно-правовому регулированию в сфере государственной национальной политики (далее - уполномоченный орган), на основании представлений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на территориях которых проживают эти народы.";</w:t>
      </w:r>
    </w:p>
    <w:p w:rsidR="00F62C76" w:rsidRDefault="00F62C76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9" w:history="1">
        <w:r>
          <w:rPr>
            <w:color w:val="0000FF"/>
          </w:rPr>
          <w:t>абзаце третьем</w:t>
        </w:r>
      </w:hyperlink>
      <w:r>
        <w:t xml:space="preserve"> слова "Государственный Совет Республики Дагестан" заменить словами "высшее должностное лицо Республики Дагестан (руководитель высшего исполнительного органа государственной власти Республики Дагестан) с учетом положений абзаца первого настоящего пункта";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статьей 7.1 следующего содержания:</w:t>
      </w:r>
    </w:p>
    <w:p w:rsidR="00F62C76" w:rsidRDefault="00F62C76">
      <w:pPr>
        <w:pStyle w:val="ConsPlusNormal"/>
        <w:ind w:firstLine="540"/>
        <w:jc w:val="both"/>
      </w:pPr>
    </w:p>
    <w:p w:rsidR="00F62C76" w:rsidRDefault="00F62C76">
      <w:pPr>
        <w:pStyle w:val="ConsPlusNormal"/>
        <w:ind w:firstLine="540"/>
        <w:jc w:val="both"/>
      </w:pPr>
      <w:r>
        <w:t>"Статья 7.1. Учет лиц, относящихся к малочисленным народам</w:t>
      </w:r>
    </w:p>
    <w:p w:rsidR="00F62C76" w:rsidRDefault="00F62C76">
      <w:pPr>
        <w:pStyle w:val="ConsPlusNormal"/>
        <w:ind w:firstLine="540"/>
        <w:jc w:val="both"/>
      </w:pPr>
    </w:p>
    <w:p w:rsidR="00F62C76" w:rsidRDefault="00F62C76">
      <w:pPr>
        <w:pStyle w:val="ConsPlusNormal"/>
        <w:ind w:firstLine="540"/>
        <w:jc w:val="both"/>
      </w:pPr>
      <w:r>
        <w:t xml:space="preserve">1. Уполномоченный орган осуществляет учет лиц, относящихся к малочисленным народам, и </w:t>
      </w:r>
      <w:r>
        <w:lastRenderedPageBreak/>
        <w:t>формирует список лиц, относящихся к малочисленным народам (далее - список).</w:t>
      </w:r>
    </w:p>
    <w:p w:rsidR="00F62C76" w:rsidRDefault="00F62C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2C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2C76" w:rsidRDefault="00F62C7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62C76" w:rsidRDefault="00F62C7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п. 2 ст. 1 </w:t>
            </w:r>
            <w:hyperlink w:anchor="P8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07.02.2022.</w:t>
            </w:r>
          </w:p>
        </w:tc>
      </w:tr>
    </w:tbl>
    <w:p w:rsidR="00F62C76" w:rsidRDefault="00F62C76">
      <w:pPr>
        <w:pStyle w:val="ConsPlusNormal"/>
        <w:spacing w:before="280"/>
        <w:ind w:firstLine="540"/>
        <w:jc w:val="both"/>
      </w:pPr>
      <w:bookmarkStart w:id="0" w:name="P36"/>
      <w:bookmarkEnd w:id="0"/>
      <w:r>
        <w:t>Органы государственной власти, органы местного самоуправления и государственные внебюджетные фонды используют сведения, содержащиеся в списке, для обеспечения реализации социальных и экономических прав лиц, относящихся к малочисленным народам, в случаях, предусмотренных законодательством Российской Федерации, и не вправе требовать представления лицами, относящимися к малочисленным народам, документов, содержащих сведения об их национальности.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2. Порядок ведения списка, предоставления содержащихся в нем сведений, а также осуществляемого в связи с ведением списка взаимодействия федеральных органов исполнительной власти, органов местного самоуправления с уполномоченным органом определяется Правительством Российской Федерации.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3. Учет лиц, относящихся к малочисленным народам, осуществляется на основе сведений, представляемых лицами, относящимися к малочисленным народам (далее - заявители), общинами малочисленных народов, а также федеральными органами исполнительной власти, органами государственной власти субъектов Российской Федерации и органами местного самоуправления.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4. В список вносятся следующие сведения о лицах, относящихся к малочисленным народам: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1) фамилия, имя, отчество (при наличии);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2) дата и место рождения;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3) место жительства в Российской Федерации (указывается адрес, по которому лицо, относящееся к малочисленному народу, зарегистрировано по месту жительства в установленном законодательством Российской Федерации порядке);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4) адрес регистрации по месту пребывания (при наличии);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5) данные основного документа, удостоверяющего личность гражданина Российской Федерации на территории Российской Федерации;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6) идентификационный номер налогоплательщика (при наличии);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7) страховой номер индивидуального лицевого счета в системе обязательного пенсионного страхования (при наличии);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8) наименование малочисленного народа;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9) сведения о ведении либо неведении традиционного образа жизни, осуществлении либо неосуществлении традиционной хозяйственной деятельности (с указанием видов деятельности в соответствии с перечнем, предусмотренным пунктом 2 части 2 статьи 5 настоящего Федерального закона), в том числе если такая деятельность является подсобной по отношению к основному виду деятельности, а также о работе в организациях, осуществляющих традиционную хозяйственную деятельность малочисленных народов;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 xml:space="preserve">10) сведения о членах семьи (родственниках по прямой нисходящей и восходящей линии (детях, в том числе усыновленных (удочеренных), внуках, родителях, дедушках, бабушках), полнородных и </w:t>
      </w:r>
      <w:proofErr w:type="spellStart"/>
      <w:r>
        <w:t>неполнородных</w:t>
      </w:r>
      <w:proofErr w:type="spellEnd"/>
      <w:r>
        <w:t xml:space="preserve"> (имеющих общих отца или мать) братьях и сестрах, а также родственниках третьей степени родства) с их письменного согласия;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lastRenderedPageBreak/>
        <w:t>11) сведения о членстве в общине малочисленных народов (при наличии);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12) дата смерти.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5. Заявитель представляет в уполномоченный орган следующие документы: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1) заявление, в котором указываются сведения, предусмотренные пунктами 1 - 11 части 4 настоящей статьи;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2) подлинник или заверенную в установленном законодательством Российской Федерации порядке копию документа (документов), содержащего (содержащих) сведения о национальности заявителя, либо вступившего в законную силу решения суда, свидетельствующего об установлении судом факта отнесения заявителя к малочисленному народу или наличия родственных отношений заявителя с лицом (лицами), относящимся (относящимися) к малочисленному народу, либо документа (документов), содержащего (содержащих) иные доказательства, указывающие на отнесение заявителя к малочисленному народу.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6. Для целей учета лиц, относящихся к малочисленным народам, документами, содержащими сведения о национальности заявителя, признаются: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 xml:space="preserve">1) свидетельство о государственной регистрации акта гражданского состояния, выданное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15 ноября 1997 года N 143-ФЗ "Об актах гражданского состояния", либо иные содержащие сведения о национальности заявителя официальные документы, в том числе выданные до 20 ноября 1997 года, архивные документы (материалы);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 xml:space="preserve">2) документы, содержащие сведения о национальности родственника (родственников) заявителя по прямой восходящей линии (свидетельство о государственной регистрации акта гражданского состояния, выданное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15 ноября 1997 года N 143-ФЗ "Об актах гражданского состояния", либо иные содержащие сведения о национальности родственника (родственников) заявителя по прямой восходящей линии официальные документы, в том числе выданные до 20 ноября 1997 года, архивные документы (материалы), а также документы, подтверждающие родственные отношения заявителя с указанным (указанными) лицом (лицами).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 xml:space="preserve">7. В случае, если ранее в список были внесены сведения о членах семьи заявителя (родителях и детях, за исключением усыновленных (удочеренных), дедушках, бабушках и внуках, полнородных и </w:t>
      </w:r>
      <w:proofErr w:type="spellStart"/>
      <w:r>
        <w:t>неполнородных</w:t>
      </w:r>
      <w:proofErr w:type="spellEnd"/>
      <w:r>
        <w:t xml:space="preserve"> (имеющих общих отца или мать) братьях и сестрах, а также родственниках третьей степени родства), представление документов (подлинников и (или) копий), содержащих сведения о национальности заявителя, не требуется.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8. Свидетельствование верности копий документов, указанных в пункте 2 части 5 настоящей статьи, не требуется, если заявитель представляет их в уполномоченный орган непосредственно и одновременно представляет для подтверждения верности таких копий соответствующие подлинники документов. Данные подлинники возвращаются заявителю.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9. Форма заявления, указанного в пункте 1 части 5 настоящей статьи, порядок представления заявителем документов, необходимых для внесения сведений о нем в список, в том числе в форме электронных документов с использованием единого портала государственных и муниципальных услуг, через многофункциональный центр предоставления государственных и муниципальных услуг, устанавливаются уполномоченным органом.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10. Документы, указанные в частях 5 и 6 настоящей статьи, могут быть представлены в уполномоченный орган общинами малочисленных народов в отношении своих членов с их письменного согласия.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 xml:space="preserve">11. В случае отсутствия предусмотренных настоящей статьей оснований для отказа в учете </w:t>
      </w:r>
      <w:r>
        <w:lastRenderedPageBreak/>
        <w:t>заявителя в качестве лица, относящегося к малочисленному народу, уполномоченный орган вносит сведения о нем в список и уведомляет об этом заявителя не позднее чем через 30 дней со дня представления заявителем документов, указанных в частях 5 и 6 настоящей статьи.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12. Уведомление о внесении сведений о заявителе в список выдается (направляется) ему способом, указанным им в заявлении, предусмотренном пунктом 1 части 5 настоящей статьи. Если способ получения уведомления заявителем не указан, уполномоченный орган направляет уведомление по указанному заявителем почтовому адресу. В случае представления заявителем документов, указанных в частях 5 и 6 настоящей статьи, в уполномоченный орган через многофункциональный центр предоставления государственных и муниципальных услуг уведомление направляется уполномоченным органом в указанный многофункциональный центр, который выдает уведомление заявителю. В случае поступления в уполномоченный орган документов, указанных в частях 5 и 6 настоящей статьи, в форме электронных документов с использованием единого портала государственных и муниципальных услуг уведомление направляется в форме электронного документа по адресу электронной почты, указанному заявителем. При этом уполномоченный орган обязан представить уведомление в письменном виде (на бумажном носителе) по запросу заявителя.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13. В учете заявителя в качестве лица, относящегося к малочисленному народу, может быть отказано по одному из следующих оснований: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1) предусмотренные настоящей статьей документы и (или) сведения представлены заявителем не в полном объеме либо без соблюдения установленного законодательством Российской Федерации порядка их оформления;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2) представленные документы содержат недостоверные сведения.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14. В случае выявления основания для отказа в учете заявителя в качестве лица, относящегося к малочисленному народу, уполномоченный орган уведомляет об этом заявителя не позднее чем через 30 дней со дня представления заявителем документов, указанных в частях 5 и 6 настоящей статьи. Уведомление об отказе в учете заявителя в качестве лица, относящегося к малочисленному народу, выдается (направляется) заявителю в порядке, предусмотренном частями 11 и 12 настоящей статьи.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15. Отказ в учете заявителя в качестве лица, относящегося к малочисленному народу, не является препятствием для повторного представления заявителем документов при условии устранения причин, послуживших основанием для отказа. Повторное представление документов и вынесение по ним решения осуществляются в порядке, предусмотренном настоящей статьей.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16. Внесение в список изменений в части изменения содержащихся в нем сведений по инициативе заявителя осуществляется в том же порядке и в те же сроки, что и внесение сведений в список.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17. Для целей получения сведений о заявителе и (или) подтверждения достоверности представленных заявителем сведений уполномоченный орган вправе запрашивать и получать информацию от федеральных органов исполнительной власти, органов местного самоуправления и общин малочисленных народов. Указанная информация представляется в уполномоченный орган в порядке и сроки, которые установлены Правительством Российской Федерации.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18. Общины малочисленных народов вправе направить в уполномоченный орган информацию об изменении сведений, предусмотренных пунктами 9 и 11 части 4 настоящей статьи, в отношении своих членов.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 xml:space="preserve">19. В случае направления уполномоченным органом запросов для целей получения сведений о заявителе и (или) подтверждения представленных заявителем сведений течение сроков, установленных частями 11, 14, 21 и 22 настоящей статьи, прерывается, но не более чем на 180 дней. </w:t>
      </w:r>
      <w:r>
        <w:lastRenderedPageBreak/>
        <w:t>Часть срока, истекшая до направления запросов, засчитывается в новый срок, течение которого начинается со дня получения уполномоченным органом запрашиваемых сведений и (или) документов.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20. Лицо, относящееся к малочисленному народу, может быть исключено из списка по своей инициативе на основании заявления, составленного по форме, установленной уполномоченным органом. Представление такого заявления и вынесение по нему решения осуществляются в порядке, предусмотренном настоящей статьей.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21. В случае, если заявителем указаны неполные или недостоверные сведения в заявлении, предусмотренном частью 20 настоящей статьи, уполномоченный орган возвращает заявителю полученное заявление не позднее чем через 30 дней со дня его представления заявителем с указанием причин возврата.</w:t>
      </w:r>
    </w:p>
    <w:p w:rsidR="00F62C76" w:rsidRDefault="00F62C76">
      <w:pPr>
        <w:pStyle w:val="ConsPlusNormal"/>
        <w:spacing w:before="220"/>
        <w:ind w:firstLine="540"/>
        <w:jc w:val="both"/>
      </w:pPr>
      <w:r>
        <w:t>22. В случае отсутствия основания для возврата заявителю заявления, предусмотренного частью 20 настоящей статьи, уполномоченный орган исключает заявителя из списка и уведомляет об этом заявителя не позднее чем через 30 дней со дня представления заявителем данного заявления. Уведомление об исключении заявителя из списка выдается (направляется) ему в порядке, предусмотренном частями 11 и 12 настоящей статьи.".</w:t>
      </w:r>
    </w:p>
    <w:p w:rsidR="00F62C76" w:rsidRDefault="00F62C76">
      <w:pPr>
        <w:pStyle w:val="ConsPlusNormal"/>
        <w:ind w:firstLine="540"/>
        <w:jc w:val="both"/>
      </w:pPr>
    </w:p>
    <w:p w:rsidR="00F62C76" w:rsidRDefault="00F62C76">
      <w:pPr>
        <w:pStyle w:val="ConsPlusTitle"/>
        <w:ind w:firstLine="540"/>
        <w:jc w:val="both"/>
        <w:outlineLvl w:val="0"/>
      </w:pPr>
      <w:r>
        <w:t>Статья 2</w:t>
      </w:r>
    </w:p>
    <w:p w:rsidR="00F62C76" w:rsidRDefault="00F62C76">
      <w:pPr>
        <w:pStyle w:val="ConsPlusNormal"/>
        <w:ind w:firstLine="540"/>
        <w:jc w:val="both"/>
      </w:pPr>
    </w:p>
    <w:p w:rsidR="00F62C76" w:rsidRDefault="00F62C76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девяноста дней после дня его официального опубликования, за исключением </w:t>
      </w:r>
      <w:hyperlink w:anchor="P36" w:history="1">
        <w:r>
          <w:rPr>
            <w:color w:val="0000FF"/>
          </w:rPr>
          <w:t>абзаца четвертого пункта 2 статьи 1</w:t>
        </w:r>
      </w:hyperlink>
      <w:r>
        <w:t xml:space="preserve"> настоящего Федерального закона.</w:t>
      </w:r>
    </w:p>
    <w:p w:rsidR="00F62C76" w:rsidRDefault="00F62C76">
      <w:pPr>
        <w:pStyle w:val="ConsPlusNormal"/>
        <w:spacing w:before="220"/>
        <w:ind w:firstLine="540"/>
        <w:jc w:val="both"/>
      </w:pPr>
      <w:bookmarkStart w:id="1" w:name="P80"/>
      <w:bookmarkEnd w:id="1"/>
      <w:r>
        <w:t xml:space="preserve">2. </w:t>
      </w:r>
      <w:hyperlink w:anchor="P36" w:history="1">
        <w:r>
          <w:rPr>
            <w:color w:val="0000FF"/>
          </w:rPr>
          <w:t>Абзац четвертый пункта 2 статьи 1</w:t>
        </w:r>
      </w:hyperlink>
      <w:r>
        <w:t xml:space="preserve"> настоящего Федерального закона вступает в силу по истечении двух лет после дня официального опубликования настоящего Федерального закона.</w:t>
      </w:r>
    </w:p>
    <w:p w:rsidR="00F62C76" w:rsidRDefault="00F62C76">
      <w:pPr>
        <w:pStyle w:val="ConsPlusNormal"/>
        <w:ind w:firstLine="540"/>
        <w:jc w:val="both"/>
      </w:pPr>
    </w:p>
    <w:p w:rsidR="00F62C76" w:rsidRDefault="00F62C76">
      <w:pPr>
        <w:pStyle w:val="ConsPlusNormal"/>
        <w:jc w:val="right"/>
      </w:pPr>
      <w:r>
        <w:t>Президент</w:t>
      </w:r>
    </w:p>
    <w:p w:rsidR="00F62C76" w:rsidRDefault="00F62C76">
      <w:pPr>
        <w:pStyle w:val="ConsPlusNormal"/>
        <w:jc w:val="right"/>
      </w:pPr>
      <w:r>
        <w:t>Российской Федерации</w:t>
      </w:r>
    </w:p>
    <w:p w:rsidR="00F62C76" w:rsidRDefault="00F62C76">
      <w:pPr>
        <w:pStyle w:val="ConsPlusNormal"/>
        <w:jc w:val="right"/>
      </w:pPr>
      <w:r>
        <w:t>В.ПУТИН</w:t>
      </w:r>
    </w:p>
    <w:p w:rsidR="00F62C76" w:rsidRDefault="00F62C76">
      <w:pPr>
        <w:pStyle w:val="ConsPlusNormal"/>
      </w:pPr>
      <w:r>
        <w:t>Москва, Кремль</w:t>
      </w:r>
    </w:p>
    <w:p w:rsidR="00F62C76" w:rsidRDefault="00F62C76">
      <w:pPr>
        <w:pStyle w:val="ConsPlusNormal"/>
        <w:spacing w:before="220"/>
      </w:pPr>
      <w:r>
        <w:t>6 февраля 2020 года</w:t>
      </w:r>
    </w:p>
    <w:p w:rsidR="00F62C76" w:rsidRDefault="00F62C76">
      <w:pPr>
        <w:pStyle w:val="ConsPlusNormal"/>
        <w:spacing w:before="220"/>
      </w:pPr>
      <w:r>
        <w:t>N 11-ФЗ</w:t>
      </w:r>
    </w:p>
    <w:p w:rsidR="00F62C76" w:rsidRDefault="00F62C76">
      <w:pPr>
        <w:pStyle w:val="ConsPlusNormal"/>
        <w:jc w:val="both"/>
      </w:pPr>
    </w:p>
    <w:p w:rsidR="00F62C76" w:rsidRDefault="00F62C76">
      <w:pPr>
        <w:pStyle w:val="ConsPlusNormal"/>
        <w:jc w:val="both"/>
      </w:pPr>
    </w:p>
    <w:p w:rsidR="00F62C76" w:rsidRDefault="00F62C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B5D" w:rsidRDefault="00230B5D">
      <w:bookmarkStart w:id="2" w:name="_GoBack"/>
      <w:bookmarkEnd w:id="2"/>
    </w:p>
    <w:sectPr w:rsidR="00230B5D" w:rsidSect="00EA23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76"/>
    <w:rsid w:val="00230B5D"/>
    <w:rsid w:val="006814AD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8FC9D-E334-4615-9C0F-418A2B74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A35ABD564A03B167EF11FF5527AA586782468C8C099E44764C374F9648E4C723EA68AB5DECF712B33C7DDF12095501740F1604269BF5CU2Q5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7A35ABD564A03B167EF11FF5527AA5867E276EC9C199E44764C374F9648E4C723EA68AB5DECF712B33C7DDF12095501740F1604269BF5CU2Q5G" TargetMode="External"/><Relationship Id="rId12" Type="http://schemas.openxmlformats.org/officeDocument/2006/relationships/hyperlink" Target="consultantplus://offline/ref=017A35ABD564A03B167EF11FF5527AA58678266CCCCC99E44764C374F9648E4C603EFE86B4DAD1702826918CB7U7Q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7A35ABD564A03B167EF11FF5527AA5867E276EC9C199E44764C374F9648E4C723EA689B5D59B216D6D9E8DB16B98500D5CF163U5QDG" TargetMode="External"/><Relationship Id="rId11" Type="http://schemas.openxmlformats.org/officeDocument/2006/relationships/hyperlink" Target="consultantplus://offline/ref=017A35ABD564A03B167EF11FF5527AA58678266CCCCC99E44764C374F9648E4C603EFE86B4DAD1702826918CB7U7Q4G" TargetMode="External"/><Relationship Id="rId5" Type="http://schemas.openxmlformats.org/officeDocument/2006/relationships/hyperlink" Target="consultantplus://offline/ref=017A35ABD564A03B167EF11FF5527AA5867E276EC9C199E44764C374F9648E4C603EFE86B4DAD1702826918CB7U7Q4G" TargetMode="External"/><Relationship Id="rId10" Type="http://schemas.openxmlformats.org/officeDocument/2006/relationships/hyperlink" Target="consultantplus://offline/ref=017A35ABD564A03B167EF11FF5527AA5867E276EC9C199E44764C374F9648E4C603EFE86B4DAD1702826918CB7U7Q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17A35ABD564A03B167EF11FF5527AA5867E276EC9C199E44764C374F9648E4C723EA68AB5DECF712A33C7DDF12095501740F1604269BF5CU2Q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Веникова Мария Аркадьевна</dc:creator>
  <cp:keywords/>
  <dc:description/>
  <cp:lastModifiedBy>Веникова Мария Аркадьевна</cp:lastModifiedBy>
  <cp:revision>1</cp:revision>
  <cp:lastPrinted>2021-01-14T06:16:00Z</cp:lastPrinted>
  <dcterms:created xsi:type="dcterms:W3CDTF">2021-01-14T06:16:00Z</dcterms:created>
  <dcterms:modified xsi:type="dcterms:W3CDTF">2021-01-14T06:17:00Z</dcterms:modified>
</cp:coreProperties>
</file>