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D9" w:rsidRDefault="001A72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2D9" w:rsidRDefault="001A72D9">
      <w:pPr>
        <w:pStyle w:val="ConsPlusNormal"/>
        <w:jc w:val="both"/>
        <w:outlineLvl w:val="0"/>
      </w:pPr>
    </w:p>
    <w:p w:rsidR="001A72D9" w:rsidRDefault="001A72D9">
      <w:pPr>
        <w:pStyle w:val="ConsPlusTitle"/>
        <w:jc w:val="center"/>
      </w:pPr>
      <w:r>
        <w:t>ПРАВИТЕЛЬСТВО РОССИЙСКОЙ ФЕДЕРАЦИИ</w:t>
      </w:r>
    </w:p>
    <w:p w:rsidR="001A72D9" w:rsidRDefault="001A72D9">
      <w:pPr>
        <w:pStyle w:val="ConsPlusTitle"/>
        <w:jc w:val="center"/>
      </w:pPr>
    </w:p>
    <w:p w:rsidR="001A72D9" w:rsidRDefault="001A72D9">
      <w:pPr>
        <w:pStyle w:val="ConsPlusTitle"/>
        <w:jc w:val="center"/>
      </w:pPr>
      <w:r>
        <w:t>ПОСТАНОВЛЕНИЕ</w:t>
      </w:r>
    </w:p>
    <w:p w:rsidR="001A72D9" w:rsidRDefault="001A72D9">
      <w:pPr>
        <w:pStyle w:val="ConsPlusTitle"/>
        <w:jc w:val="center"/>
      </w:pPr>
      <w:r>
        <w:t>от 4 мая 2008 г. N 333</w:t>
      </w:r>
    </w:p>
    <w:p w:rsidR="001A72D9" w:rsidRDefault="001A72D9">
      <w:pPr>
        <w:pStyle w:val="ConsPlusTitle"/>
        <w:jc w:val="center"/>
      </w:pPr>
    </w:p>
    <w:p w:rsidR="001A72D9" w:rsidRDefault="001A72D9">
      <w:pPr>
        <w:pStyle w:val="ConsPlusTitle"/>
        <w:jc w:val="center"/>
      </w:pPr>
      <w:r>
        <w:t>О КОМПЕТЕНЦИИ ФЕДЕРАЛЬНЫХ ОРГАНОВ</w:t>
      </w:r>
    </w:p>
    <w:p w:rsidR="001A72D9" w:rsidRDefault="001A72D9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1A72D9" w:rsidRDefault="001A72D9">
      <w:pPr>
        <w:pStyle w:val="ConsPlusTitle"/>
        <w:jc w:val="center"/>
      </w:pPr>
      <w:r>
        <w:t>ОСУЩЕСТВЛЯЕТ ПРАВИТЕЛЬСТВО РОССИЙСКОЙ ФЕДЕРАЦИИ,</w:t>
      </w:r>
    </w:p>
    <w:p w:rsidR="001A72D9" w:rsidRDefault="001A72D9">
      <w:pPr>
        <w:pStyle w:val="ConsPlusTitle"/>
        <w:jc w:val="center"/>
      </w:pPr>
      <w:r>
        <w:t>В ОБЛАСТИ ПРОТИВОДЕЙСТВИЯ ТЕРРОРИЗМУ</w:t>
      </w:r>
    </w:p>
    <w:p w:rsidR="001A72D9" w:rsidRDefault="001A72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72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2D9" w:rsidRDefault="001A7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72D9" w:rsidRDefault="001A72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17.12.2009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1A72D9" w:rsidRDefault="001A7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06.06.2013 </w:t>
            </w:r>
            <w:hyperlink r:id="rId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>,</w:t>
            </w:r>
          </w:p>
          <w:p w:rsidR="001A72D9" w:rsidRDefault="001A7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72D9" w:rsidRDefault="001A72D9">
      <w:pPr>
        <w:pStyle w:val="ConsPlusNormal"/>
        <w:ind w:firstLine="540"/>
        <w:jc w:val="both"/>
      </w:pPr>
    </w:p>
    <w:p w:rsidR="001A72D9" w:rsidRDefault="001A72D9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б) обеспечивают антитеррористическую защищенность объектов федеральной собственности, находящихся в их ведении,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 и организуют контроль состояния их антитеррористической защищенности;</w:t>
      </w:r>
    </w:p>
    <w:p w:rsidR="001A72D9" w:rsidRDefault="001A72D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в) осуществляют взаимодействие в области противодействия терроризму, в том числе обмен информацией;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г) обеспечивают профессиональную переподготовку и повышение квалификации федеральных государственных гражданских служащих, осуществляющих деятельность по профилактике терроризма, минимизации и (или) ликвидации последствий его проявлений.</w:t>
      </w:r>
    </w:p>
    <w:p w:rsidR="001A72D9" w:rsidRDefault="001A72D9">
      <w:pPr>
        <w:pStyle w:val="ConsPlusNormal"/>
        <w:jc w:val="both"/>
      </w:pPr>
      <w:r>
        <w:t xml:space="preserve">(пп. "г"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51)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lastRenderedPageBreak/>
        <w:t>1(1). Федеральные министерства, руководство деятельностью которых осуществляет Правительство Российской Федерации, осуществляют координацию и контроль деятельности по профилактике терроризма, минимизации и (или) ликвидации последствий его проявлений подведомственных федеральных служб, федеральных агентств, их территориальных органов и организаций, а также в соответствии со своей компетенцией осуществляют методическое руководство деятельностью органов исполнительной власти субъектов Российской Федерации в указанной сфере.</w:t>
      </w:r>
    </w:p>
    <w:p w:rsidR="001A72D9" w:rsidRDefault="001A72D9">
      <w:pPr>
        <w:pStyle w:val="ConsPlusNormal"/>
        <w:jc w:val="both"/>
      </w:pPr>
      <w:r>
        <w:t xml:space="preserve">(п. 1(1)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51)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2. Министерство науки и высшего образования Российской Федерации, Министерство просвещения Российской Федерации, Министерство культуры Российской Федерации, Министерство цифрового развития, связи и массовых коммуникаций Российской Федерации, Федеральная служба по надзору в сфере связи, информационных технологий и массовых коммуникаций, Федеральное агентство по делам молодежи, Федеральное агентство по делам национальностей, Федеральное агентство по печати и массовым коммуникациям в соответствии со своей компетенцией в установленной сфере деятельности разрабатывают и обеспечивают реализацию комплекса мер, направленных на противодействие идеологии терроризма,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1A72D9" w:rsidRDefault="001A72D9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3. Министерство экономического развития Российской Федерации, Министерство Российской Федерации по делам Северного Кавказа, Министерство Российской Федерации по развитию Дальнего Востока, Федеральное агентство по делам национальностей в пределах своей компетенции осуществляют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 базы терроризма.</w:t>
      </w:r>
    </w:p>
    <w:p w:rsidR="001A72D9" w:rsidRDefault="001A72D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28.01.2019 N 51)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48.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lastRenderedPageBreak/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</w:p>
    <w:p w:rsidR="001A72D9" w:rsidRDefault="001A72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7. Федеральная служба по экологическому, технологическому и атомному надзору: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1A72D9" w:rsidRDefault="001A72D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04.02.2011 N 48)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1A72D9" w:rsidRDefault="001A72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17.12.2009 N 1033)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9.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869.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11. Реализация настоящего Постановления осуществляется </w:t>
      </w:r>
      <w:proofErr w:type="gramStart"/>
      <w:r>
        <w:t>в пределах</w:t>
      </w:r>
      <w:proofErr w:type="gramEnd"/>
      <w:r>
        <w:t xml:space="preserve"> установленных численности и фондов оплаты труда работников соответствующих федеральных органов исполнительной власти.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12. Министерству здравоохранения и социального развития Российской </w:t>
      </w:r>
      <w:r>
        <w:lastRenderedPageBreak/>
        <w:t>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>13. Признать утратившими силу: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1999 г. N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 27, ст. 3363);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апреля 2002 г. N 215 "О внесении изменений в Постановление Правительства Российской Федерации от 22 июня 1999 г. N 660" (Собрание законодательства Российской Федерации, 2002, N 14, ст. 1313);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г) </w:t>
      </w:r>
      <w:hyperlink r:id="rId24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(Собрание законодательства Российской Федерации, 2004, N 47, ст. 4666);</w:t>
      </w:r>
    </w:p>
    <w:p w:rsidR="001A72D9" w:rsidRDefault="001A72D9">
      <w:pPr>
        <w:pStyle w:val="ConsPlusNormal"/>
        <w:spacing w:before="280"/>
        <w:ind w:firstLine="540"/>
        <w:jc w:val="both"/>
      </w:pPr>
      <w:r>
        <w:t xml:space="preserve">д) </w:t>
      </w:r>
      <w:hyperlink r:id="rId25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(Собрание законодательства Российской Федерации, 2006, N 3, ст. 297).</w:t>
      </w:r>
    </w:p>
    <w:p w:rsidR="001A72D9" w:rsidRDefault="001A72D9">
      <w:pPr>
        <w:pStyle w:val="ConsPlusNormal"/>
        <w:ind w:firstLine="540"/>
        <w:jc w:val="both"/>
      </w:pPr>
    </w:p>
    <w:p w:rsidR="001A72D9" w:rsidRDefault="001A72D9">
      <w:pPr>
        <w:pStyle w:val="ConsPlusNormal"/>
        <w:jc w:val="right"/>
      </w:pPr>
      <w:r>
        <w:t>Председатель Правительства</w:t>
      </w:r>
    </w:p>
    <w:p w:rsidR="001A72D9" w:rsidRDefault="001A72D9">
      <w:pPr>
        <w:pStyle w:val="ConsPlusNormal"/>
        <w:jc w:val="right"/>
      </w:pPr>
      <w:r>
        <w:t>Российской Федерации</w:t>
      </w:r>
    </w:p>
    <w:p w:rsidR="001A72D9" w:rsidRDefault="001A72D9">
      <w:pPr>
        <w:pStyle w:val="ConsPlusNormal"/>
        <w:jc w:val="right"/>
      </w:pPr>
      <w:r>
        <w:t>В.ЗУБКОВ</w:t>
      </w:r>
    </w:p>
    <w:p w:rsidR="001A72D9" w:rsidRDefault="001A72D9">
      <w:pPr>
        <w:pStyle w:val="ConsPlusNormal"/>
        <w:ind w:firstLine="540"/>
        <w:jc w:val="both"/>
      </w:pPr>
    </w:p>
    <w:p w:rsidR="001A72D9" w:rsidRDefault="001A72D9">
      <w:pPr>
        <w:pStyle w:val="ConsPlusNormal"/>
        <w:ind w:firstLine="540"/>
        <w:jc w:val="both"/>
      </w:pPr>
    </w:p>
    <w:p w:rsidR="001A72D9" w:rsidRDefault="001A7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>
      <w:bookmarkStart w:id="0" w:name="_GoBack"/>
      <w:bookmarkEnd w:id="0"/>
    </w:p>
    <w:sectPr w:rsidR="004237F8" w:rsidSect="005A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9"/>
    <w:rsid w:val="001A72D9"/>
    <w:rsid w:val="004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9733-A08B-4CD0-9744-AA49776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D9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A72D9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A7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94AD78EA33AC5E48E77668EFCD3200ECE335BDEB59484C1E857EB5C31FA4E912993D06E3A0C66A0DFF0B8BCB12871E38DBDED551204D4yDg9I" TargetMode="External"/><Relationship Id="rId13" Type="http://schemas.openxmlformats.org/officeDocument/2006/relationships/hyperlink" Target="consultantplus://offline/ref=5C294AD78EA33AC5E48E77668EFCD3200FCD3452DFB59484C1E857EB5C31FA4E912993D06E3A0C67A3DFF0B8BCB12871E38DBDED551204D4yDg9I" TargetMode="External"/><Relationship Id="rId18" Type="http://schemas.openxmlformats.org/officeDocument/2006/relationships/hyperlink" Target="consultantplus://offline/ref=5C294AD78EA33AC5E48E77668EFCD3200ECC3A5CDBBC9484C1E857EB5C31FA4E912993D06E3A0C62A4DFF0B8BCB12871E38DBDED551204D4yDg9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294AD78EA33AC5E48E77668EFCD32009CB3A5BD7B6C98EC9B15BE95B3EA54B963893D06A240C64B8D6A4E8yFg1I" TargetMode="External"/><Relationship Id="rId7" Type="http://schemas.openxmlformats.org/officeDocument/2006/relationships/hyperlink" Target="consultantplus://offline/ref=5C294AD78EA33AC5E48E77668EFCD3200DCA375EDCB59484C1E857EB5C31FA4E912993D06E3A0C61A4DFF0B8BCB12871E38DBDED551204D4yDg9I" TargetMode="External"/><Relationship Id="rId12" Type="http://schemas.openxmlformats.org/officeDocument/2006/relationships/hyperlink" Target="consultantplus://offline/ref=5C294AD78EA33AC5E48E77668EFCD3200FCD3452DFB59484C1E857EB5C31FA4E912993D06E3A0C67A5DFF0B8BCB12871E38DBDED551204D4yDg9I" TargetMode="External"/><Relationship Id="rId17" Type="http://schemas.openxmlformats.org/officeDocument/2006/relationships/hyperlink" Target="consultantplus://offline/ref=5C294AD78EA33AC5E48E77668EFCD3200DCA375EDCB59484C1E857EB5C31FA4E912993D06E3A0C61A4DFF0B8BCB12871E38DBDED551204D4yDg9I" TargetMode="External"/><Relationship Id="rId25" Type="http://schemas.openxmlformats.org/officeDocument/2006/relationships/hyperlink" Target="consultantplus://offline/ref=5C294AD78EA33AC5E48E77668EFCD3200AC93B5FDFB6C98EC9B15BE95B3EA55996609FD16E380C63AD80F5ADADE92474F993BFF1491005yDg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294AD78EA33AC5E48E77668EFCD3200ECC3A5CDBBC9484C1E857EB5C31FA4E912993D06E3A0C62A7DFF0B8BCB12871E38DBDED551204D4yDg9I" TargetMode="External"/><Relationship Id="rId20" Type="http://schemas.openxmlformats.org/officeDocument/2006/relationships/hyperlink" Target="consultantplus://offline/ref=5C294AD78EA33AC5E48E77668EFCD3200ECE335BDEB59484C1E857EB5C31FA4E912993D06E3A0C66A0DFF0B8BCB12871E38DBDED551204D4yD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94AD78EA33AC5E48E77668EFCD3200ECC3A5CDBBC9484C1E857EB5C31FA4E912993D06E3A0C62A6DFF0B8BCB12871E38DBDED551204D4yDg9I" TargetMode="External"/><Relationship Id="rId11" Type="http://schemas.openxmlformats.org/officeDocument/2006/relationships/hyperlink" Target="consultantplus://offline/ref=5C294AD78EA33AC5E48E77668EFCD3200FCD3452DFB59484C1E857EB5C31FA4E912993D06E3A0C67A6DFF0B8BCB12871E38DBDED551204D4yDg9I" TargetMode="External"/><Relationship Id="rId24" Type="http://schemas.openxmlformats.org/officeDocument/2006/relationships/hyperlink" Target="consultantplus://offline/ref=5C294AD78EA33AC5E48E77668EFCD3200ACB335DDBB6C98EC9B15BE95B3EA55996609FD16E3A0E60AD80F5ADADE92474F993BFF1491005yDgCI" TargetMode="External"/><Relationship Id="rId5" Type="http://schemas.openxmlformats.org/officeDocument/2006/relationships/hyperlink" Target="consultantplus://offline/ref=5C294AD78EA33AC5E48E77668EFCD3200DCE335EDABE9484C1E857EB5C31FA4E912993D06E3A0D67A1DFF0B8BCB12871E38DBDED551204D4yDg9I" TargetMode="External"/><Relationship Id="rId15" Type="http://schemas.openxmlformats.org/officeDocument/2006/relationships/hyperlink" Target="consultantplus://offline/ref=5C294AD78EA33AC5E48E77668EFCD3200FCD3452DFB59484C1E857EB5C31FA4E912993D06E3A0C67AFDFF0B8BCB12871E38DBDED551204D4yDg9I" TargetMode="External"/><Relationship Id="rId23" Type="http://schemas.openxmlformats.org/officeDocument/2006/relationships/hyperlink" Target="consultantplus://offline/ref=5C294AD78EA33AC5E48E77668EFCD3200BCA335BDCB6C98EC9B15BE95B3EA55996609FD16E3A0567AD80F5ADADE92474F993BFF1491005yDgCI" TargetMode="External"/><Relationship Id="rId10" Type="http://schemas.openxmlformats.org/officeDocument/2006/relationships/hyperlink" Target="consultantplus://offline/ref=5C294AD78EA33AC5E48E77668EFCD3200EC5345ADBBE9484C1E857EB5C31FA4E912993D06E3A0C63A6DFF0B8BCB12871E38DBDED551204D4yDg9I" TargetMode="External"/><Relationship Id="rId19" Type="http://schemas.openxmlformats.org/officeDocument/2006/relationships/hyperlink" Target="consultantplus://offline/ref=5C294AD78EA33AC5E48E77668EFCD3200DCE335EDABE9484C1E857EB5C31FA4E912993D06E3A0D67A1DFF0B8BCB12871E38DBDED551204D4yDg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294AD78EA33AC5E48E77668EFCD3200FCD3452DFB59484C1E857EB5C31FA4E912993D06E3A0C66A3DFF0B8BCB12871E38DBDED551204D4yDg9I" TargetMode="External"/><Relationship Id="rId14" Type="http://schemas.openxmlformats.org/officeDocument/2006/relationships/hyperlink" Target="consultantplus://offline/ref=5C294AD78EA33AC5E48E77668EFCD3200FCD3452DFB59484C1E857EB5C31FA4E912993D06E3A0C67A1DFF0B8BCB12871E38DBDED551204D4yDg9I" TargetMode="External"/><Relationship Id="rId22" Type="http://schemas.openxmlformats.org/officeDocument/2006/relationships/hyperlink" Target="consultantplus://offline/ref=5C294AD78EA33AC5E48E77668EFCD3200FCA335EDAB6C98EC9B15BE95B3EA54B963893D06A240C64B8D6A4E8yFg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2019-02-14T08:32:00Z</dcterms:created>
  <dcterms:modified xsi:type="dcterms:W3CDTF">2019-02-14T08:33:00Z</dcterms:modified>
</cp:coreProperties>
</file>