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 xml:space="preserve">13 ноября 2019 года № </w:t>
      </w:r>
      <w:r>
        <w:rPr>
          <w:rFonts w:ascii="PT Astra Serif" w:hAnsi="PT Astra Serif" w:cs="Times New Roman"/>
          <w:sz w:val="28"/>
          <w:szCs w:val="28"/>
          <w:lang w:val="en-US"/>
        </w:rPr>
        <w:t>1083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мероприятий подпрограмм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муниципальной программы Тазовского района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«Обеспечение качественным жильем и услугами жилищно-коммунального хозяйства на 2015 - 2021 годы» на 2019 год»</w:t>
      </w:r>
    </w:p>
    <w:p>
      <w:pPr>
        <w:pStyle w:val="a7"/>
        <w:spacing w:after="0" w:line="240" w:lineRule="auto"/>
        <w:ind w:left="0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pStyle w:val="a7"/>
        <w:spacing w:after="0" w:line="36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18 апреля 2019 года № 416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(в редакции постановления 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Администрации Тазовского района</w:t>
      </w:r>
    </w:p>
    <w:p>
      <w:pPr>
        <w:pStyle w:val="a7"/>
        <w:spacing w:after="0" w:line="240" w:lineRule="auto"/>
        <w:ind w:left="9696"/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13 ноября 2019 года № </w:t>
      </w:r>
      <w:r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1083</w:t>
      </w:r>
      <w:bookmarkStart w:id="0" w:name="_GoBack"/>
      <w:bookmarkEnd w:id="0"/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«Обеспечение качественным жильем и услугами жилищно-коммунального хозяйства 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на 2015 - 2021 годы» на 2019 год»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тыс. руб.</w:t>
      </w:r>
    </w:p>
    <w:tbl>
      <w:tblPr>
        <w:tblW w:w="503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59"/>
        <w:gridCol w:w="5261"/>
        <w:gridCol w:w="1712"/>
        <w:gridCol w:w="1712"/>
        <w:gridCol w:w="2108"/>
        <w:gridCol w:w="3432"/>
      </w:tblGrid>
      <w:tr>
        <w:trPr>
          <w:trHeight w:val="205"/>
        </w:trPr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Объём финансирования</w:t>
            </w:r>
          </w:p>
        </w:tc>
        <w:tc>
          <w:tcPr>
            <w:tcW w:w="243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ведомственные расходы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>
        <w:trPr>
          <w:trHeight w:val="793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ассигнования, распределяемые в ходе исполнения бюджета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br/>
              <w:t>муниципального образования</w:t>
            </w:r>
          </w:p>
        </w:tc>
      </w:tr>
    </w:tbl>
    <w:p>
      <w:pPr>
        <w:pStyle w:val="a7"/>
        <w:spacing w:after="0" w:line="240" w:lineRule="auto"/>
        <w:ind w:left="0"/>
        <w:rPr>
          <w:rFonts w:ascii="PT Astra Serif" w:eastAsia="Times New Roman" w:hAnsi="PT Astra Serif" w:cs="Times New Roman"/>
          <w:color w:val="000000"/>
          <w:sz w:val="12"/>
          <w:szCs w:val="28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5260"/>
        <w:gridCol w:w="1738"/>
        <w:gridCol w:w="1688"/>
        <w:gridCol w:w="2108"/>
        <w:gridCol w:w="3432"/>
      </w:tblGrid>
      <w:tr>
        <w:trPr>
          <w:trHeight w:val="183"/>
          <w:tblHeader/>
        </w:trPr>
        <w:tc>
          <w:tcPr>
            <w:tcW w:w="22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val="1449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pct"/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 xml:space="preserve">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«Обеспечение качественным жильем и услугами жилищно-коммунального хозяйства на 2015 - 2021 годы»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(всего), в том числе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746 020,744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190 937,371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555 083,373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555 083,373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311 669,371;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89 839,322;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61 280,000;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79 290,442;                               с. Находка –13 004,238</w:t>
            </w:r>
          </w:p>
        </w:tc>
      </w:tr>
      <w:tr>
        <w:trPr>
          <w:trHeight w:val="1587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745 320,744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190 237,371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555 083,373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555 083,373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311 669,371;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89 839,322;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61 280,000;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79 290,442;                               с. Находка –13 004,238</w:t>
            </w:r>
          </w:p>
        </w:tc>
      </w:tr>
      <w:tr>
        <w:trPr>
          <w:trHeight w:val="543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Подведомственные учреждения (всего), из них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154 456,371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154 456,371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53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Дирекция жилищной политики Тазовского района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44 437,000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44 437,000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56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«Управление капитального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Тазовского района»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110 019,371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110 019,371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536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Тазовского района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1256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казённое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</w:tr>
      <w:tr>
        <w:trPr>
          <w:trHeight w:val="1130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«Улучшение жилищных условий граждан, проживающих в Тазовском районе» (всего), в том числе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95 992,000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18 913,000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77 079,000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77 079,000,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п. Тазовский – 41 304,998;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Антипаюта – 31 209,322;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1154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Ответственный исполнитель подпрограммы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Управление коммуникаций, строительства и жилищной политики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(всего),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95 992,000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18 913,000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77 079,000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77 079,000,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п. Тазовский – 41 304,998;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Антипаюта – 31 209,322;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828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18 913,000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18 913,000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35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Обеспечение жильем отдельных категорий граждан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62 628,000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884,000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61 744,000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61 744,000,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32 745,000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28 999,000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215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коммуникаций, строительства и жилищной политики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(всего),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62 628,000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884,000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61 744,000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61 744,000,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32 745,000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28 999,000</w:t>
            </w:r>
          </w:p>
        </w:tc>
      </w:tr>
      <w:tr>
        <w:trPr>
          <w:trHeight w:val="840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Дирекция жилищной политики Тазовского района</w:t>
            </w:r>
            <w:dir w:val="rtl">
              <w:r>
                <w:rPr>
                  <w:rFonts w:ascii="PT Astra Serif" w:hAnsi="PT Astra Serif" w:cs="Times New Roman"/>
                  <w:sz w:val="20"/>
                  <w:szCs w:val="20"/>
                </w:rPr>
                <w:t>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884,000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884,000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262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Реализация комплекса мер по улучшению жилищных условий граждан, проживающих в Тазовском районе (всего),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61 744,000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61 744,000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61 744,000,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32 745,000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28 999,000</w:t>
            </w:r>
          </w:p>
        </w:tc>
      </w:tr>
      <w:tr>
        <w:trPr>
          <w:trHeight w:val="1108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1.1.1 Ремонт жилых помещений, находящихся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муниципальной собственности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2 525,000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2 525,000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2 525,000, 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745,000;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1 780,000</w:t>
            </w:r>
          </w:p>
        </w:tc>
      </w:tr>
      <w:tr>
        <w:trPr>
          <w:trHeight w:val="751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1.1.2 Приобретение жилых помещений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27 219,000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27 219,000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27 219,000,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27 219,000</w:t>
            </w:r>
          </w:p>
        </w:tc>
      </w:tr>
      <w:tr>
        <w:trPr>
          <w:trHeight w:val="801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1.1.3 Приобритение квартир для маневренного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жилищного фонда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32 000,000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32 000,000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32 000,000,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32 000,000</w:t>
            </w:r>
          </w:p>
        </w:tc>
      </w:tr>
      <w:tr>
        <w:trPr>
          <w:trHeight w:val="1022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Реализация мероприятий по обеспечению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жильем молодых семей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884,000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884,000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154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4.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«Переселение граждан из жилых помещений, признанных не пригодными для проживания» (всего),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15 335,000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15 335,000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15 335,000,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8 559,998;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2 210,322;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1386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 основного мероприятия 4: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15 335,000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15 335,000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15 335,000,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8 559,998;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2 210,322;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1548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4.1.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Решение отдельных вопросов местного значения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в области формирования и 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муниципальным имуществом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15 335,000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15 335,000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15 335,000,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8 559,998;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2 210,322;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1072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4.1.1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Снос расселенных аварийных домов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6 635,000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6 635,000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6 635,000,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2 070,320;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3 178,442;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1 386,238</w:t>
            </w:r>
          </w:p>
        </w:tc>
      </w:tr>
      <w:tr>
        <w:trPr>
          <w:trHeight w:val="891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4.1.2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Выкуп жилья у собственников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8 700,000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8 700,000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8 700,000,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6 489,678;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2 210,322</w:t>
            </w:r>
          </w:p>
        </w:tc>
      </w:tr>
      <w:tr>
        <w:trPr>
          <w:trHeight w:val="841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«Муниципальный проект «Жилье» (всего),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18 029,000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18 029,000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256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 основного мероприятия 5: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коммуникаций, строительства и жилищной политики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(всего), из них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18 029,000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18 029,000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038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Дирекция жилищной политики Тазовского района</w:t>
            </w:r>
            <w:dir w:val="rtl">
              <w:r>
                <w:rPr>
                  <w:rFonts w:ascii="PT Astra Serif" w:hAnsi="PT Astra Serif" w:cs="Times New Roman"/>
                  <w:sz w:val="20"/>
                  <w:szCs w:val="20"/>
                </w:rPr>
                <w:t>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18 029,000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18 029,000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934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5.1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Реализация комплекса мер по улучшению жилищных условий граждан и градостроительной деятельности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18 029,000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18 029,000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1402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Подпрограмма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«Развитие энергетики и жилищно-коммунального комплекса», (всего)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498 921,744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20 917,371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478 004,373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478 004,373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270 364,373;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58 630,000;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61 280,000;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76 112,000;                               с. Находка –11 618,000</w:t>
            </w:r>
          </w:p>
        </w:tc>
      </w:tr>
      <w:tr>
        <w:trPr>
          <w:trHeight w:val="1691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Ответственный исполнитель подпрограммы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498 921,744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20 917,371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478 004,373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478 004,373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270 364,373;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58 630,000;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61 280,000;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76 112,000;                               с. Находка –11 618,000</w:t>
            </w:r>
          </w:p>
        </w:tc>
      </w:tr>
      <w:tr>
        <w:trPr>
          <w:trHeight w:val="85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20 917,371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20 917,371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317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«Поддержка отраслей экономики в сфере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жилищно-коммунального хозяйства»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87 231,271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87 215,000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87 215,000,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48 154,000;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12 379,000;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9 267,000;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9 120,000</w:t>
            </w:r>
          </w:p>
        </w:tc>
      </w:tr>
      <w:tr>
        <w:trPr>
          <w:trHeight w:val="1478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7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Управление коммуникаций, строительства и жилищной политики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(всего), в том числе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87 231,271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87 215,000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87 215,000,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48 154,000;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12 379,000;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9 267,000;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9 120,000</w:t>
            </w:r>
          </w:p>
        </w:tc>
      </w:tr>
      <w:tr>
        <w:trPr>
          <w:trHeight w:val="92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328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Реализация мероприятий в сфере жилищного, коммунального хозяйства и благоустройства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»,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75 006,000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75 006,000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75 006,000,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43 769,000;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4 730,000;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9 092,000;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9 120,000</w:t>
            </w:r>
          </w:p>
        </w:tc>
      </w:tr>
      <w:tr>
        <w:trPr>
          <w:trHeight w:val="1348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1.1.1.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Вывоз ЖБО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(постановление Правительства Ямало-Ненецкого автономного округа от 25 декабря 2013 года № 1084-П)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65 886,000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65 886,000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65 886,000,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43 769,000;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4 730,000;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8 295,000;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9 092,000</w:t>
            </w:r>
          </w:p>
        </w:tc>
      </w:tr>
      <w:tr>
        <w:trPr>
          <w:trHeight w:val="56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1.1.2. Поставка и монтаж резервуаров исходной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и очищенной воды в с. Находка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(Постановление Правительства 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от 26 декабря 2018 года № 1409-П)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9 120,000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9 120,000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9 120,000,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9 120,000</w:t>
            </w:r>
          </w:p>
        </w:tc>
      </w:tr>
      <w:tr>
        <w:trPr>
          <w:trHeight w:val="56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«Мероприятия по устройству и оборудованию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объектов муниципальной собственности»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56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1.2.1 Устройство ограждения полигон ТБО п. Тазовский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16,271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175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Мероприятие 1.3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«Реализация мероприятий по подготовке объектов коммунального комплекса к работе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в осенне-зимний период»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12 209,000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12 209,000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12 209,000,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4 385,000;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7 649,000;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175,000</w:t>
            </w:r>
          </w:p>
        </w:tc>
      </w:tr>
      <w:tr>
        <w:trPr>
          <w:trHeight w:val="120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 xml:space="preserve">1.3.1 Ремонт объектов тепло-, электро-, водоснабжения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и газоснабжения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12 209,000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12 209,000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12 209,000,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4 385,000;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7 649,000;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175,000</w:t>
            </w:r>
          </w:p>
        </w:tc>
      </w:tr>
      <w:tr>
        <w:trPr>
          <w:trHeight w:val="56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«Строительство (реконструкция) объектов»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20 901,100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20 901,100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174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Управление коммуникаций, строительства и жилищной политики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(всего), в том числе: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20 901,100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20 901,100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128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20 901,100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20 901,100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268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муниципальной собственности, из них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20 901,100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20 901,100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393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20 503,000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20 503,000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24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398,100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398,100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49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2.1.1 Магистральные сети тепловодоснабжения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п. Тазовский, из них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701,100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701,100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23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503,000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503,000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13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198,100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198,100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012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2.1.2  Баня на 10 посадочных мест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с. Антипаюта  Тазовского района, из них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20 200,000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20 200,000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554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20 000,000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15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664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«Повышение уровня благоустройства территорий муниципальных образований Тазовского района»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171 546,373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171 546,373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171 546,373,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130 738,373;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8 081,000;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17 621,000;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12 608,000;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2 498,000</w:t>
            </w:r>
          </w:p>
        </w:tc>
      </w:tr>
      <w:tr>
        <w:trPr>
          <w:trHeight w:val="1595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171 546,373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171 546,373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171 546,373,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130 738,373;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8 081,000;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17 621,000;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12 608,000;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2 498,000</w:t>
            </w:r>
          </w:p>
        </w:tc>
      </w:tr>
      <w:tr>
        <w:trPr>
          <w:trHeight w:val="1834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 в сфере жилищного, коммунального хозяйства и благоустройства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122 152,373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122 152,373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122 152,373,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100 382,373;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4 588,000;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10 134,000;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5 357,000;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1 691,000</w:t>
            </w:r>
          </w:p>
        </w:tc>
      </w:tr>
      <w:tr>
        <w:trPr>
          <w:trHeight w:val="198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3.1.1. Иные межбюджетные трансферты по организации благоустройства территорий поселений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постановление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от 11 июля 2017 года № 901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91 868,373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91 868,373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91 868,373,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70 226,373;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4 588,000;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10 099,000;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5 264,000;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1 691,000</w:t>
            </w:r>
          </w:p>
        </w:tc>
      </w:tr>
      <w:tr>
        <w:trPr>
          <w:trHeight w:val="1289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3.1.2. Иные межбюджетные трансферты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по благоустройству общественных территорий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30 284,000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30 284,000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30 284,000,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30 156,000;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 – Сале – 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93,000</w:t>
            </w:r>
          </w:p>
        </w:tc>
      </w:tr>
      <w:tr>
        <w:trPr>
          <w:trHeight w:val="1842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Мероприятие 3.2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Благоустройство общественных территорий,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не включенных в региональный проект «Формирование комфортной городской среды на территории ЯНАО»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в 2019 году (</w:t>
            </w:r>
            <w:r>
              <w:rPr>
                <w:rFonts w:ascii="PT Astra Serif" w:hAnsi="PT Astra Serif"/>
                <w:sz w:val="20"/>
              </w:rPr>
              <w:t xml:space="preserve">постановление Правительства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Ямало-Ненецкого автономного округа </w:t>
            </w:r>
          </w:p>
          <w:p>
            <w:pPr>
              <w:pStyle w:val="ConsPlusNormal"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 16 января 2019 года № 35-П)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1 808,000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1 808,000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1 808,000,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п. Тазовский – 1 808,000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704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Мероприятие 3.3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Реализация мероприятий в сфере жилищного, коммунального хозяйства и благоустройства (</w:t>
            </w:r>
            <w:r>
              <w:rPr>
                <w:rFonts w:ascii="PT Astra Serif" w:hAnsi="PT Astra Serif"/>
                <w:sz w:val="20"/>
                <w:lang w:val="ru-RU"/>
              </w:rPr>
              <w:t xml:space="preserve">постановление Правительства Ямало-Ненецкого автономного округа от 25 декабря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2015 года № 1286-П), из них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47 586,000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47 586,000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47 586,000,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28 548,000;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3 493,000;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7 487,000;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7 251,000;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807,000</w:t>
            </w:r>
          </w:p>
        </w:tc>
      </w:tr>
      <w:tr>
        <w:trPr>
          <w:trHeight w:val="1541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3.3.1. Уличное освещение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37 087,000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37 087,000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37 087,000,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22 596,000;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2 531,000;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5 134,000;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6 242,000;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584,000</w:t>
            </w:r>
          </w:p>
        </w:tc>
      </w:tr>
      <w:tr>
        <w:trPr>
          <w:trHeight w:val="1579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3.3.2. Содержание детских и спортивных площадок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9 430,000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9 430,000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9 430,000,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4 883,000;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Антипаюта – 962,000;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Газ-Сале – 2 353,000;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Гыда – 1 009,000;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с. Находка – 223,000</w:t>
            </w:r>
          </w:p>
        </w:tc>
      </w:tr>
      <w:tr>
        <w:trPr>
          <w:trHeight w:val="60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3.3.3. Содержание земель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социально-культурного назначения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1 069,000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1 069,000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1 069,000,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1 069,000</w:t>
            </w:r>
          </w:p>
        </w:tc>
      </w:tr>
      <w:tr>
        <w:trPr>
          <w:trHeight w:val="113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«Муниципальный проект «Формирование комфортной городской среды»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п. Тазовский – 91 472,000;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Газ-Сале – 35 364,000;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Гыда – 54 237,000</w:t>
            </w:r>
          </w:p>
        </w:tc>
      </w:tr>
      <w:tr>
        <w:trPr>
          <w:trHeight w:val="113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 4: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п. Тазовский – 91 472,000;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Газ-Сале – 35 364,000;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Гыда – 54 237,000</w:t>
            </w:r>
          </w:p>
        </w:tc>
      </w:tr>
      <w:tr>
        <w:trPr>
          <w:trHeight w:val="113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Мероприятие 4.1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Благоустройство дворовых и общественных территорий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в рамках регионального проекта «Формирование комфортной городской среды на территории ЯНАО»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 в 2019 году (</w:t>
            </w:r>
            <w:r>
              <w:rPr>
                <w:rFonts w:ascii="PT Astra Serif" w:hAnsi="PT Astra Serif"/>
                <w:sz w:val="20"/>
                <w:lang w:val="ru-RU"/>
              </w:rPr>
              <w:t xml:space="preserve">постановление Правительства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 xml:space="preserve">Ямало-Ненецкого автономного округа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от 16 января 2019 года № 35-П), из них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219 243,000,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п. Тазовский – 91 472,000;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Газ-Сале – 35 364,000;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Гыда – 54 237,000</w:t>
            </w:r>
          </w:p>
        </w:tc>
      </w:tr>
      <w:tr>
        <w:trPr>
          <w:trHeight w:val="113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3.2.1.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Благоустройство дворовых территорий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25 780,000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25 780,000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25 780,000,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п. Тазовский – 25 780,000</w:t>
            </w:r>
          </w:p>
        </w:tc>
      </w:tr>
      <w:tr>
        <w:trPr>
          <w:trHeight w:val="113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3.2.2. </w:t>
            </w:r>
            <w:r>
              <w:rPr>
                <w:rFonts w:ascii="PT Astra Serif" w:hAnsi="PT Astra Serif"/>
                <w:color w:val="000000"/>
                <w:sz w:val="20"/>
              </w:rPr>
              <w:t>Благоустройство общественных территорий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193 463,000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193 463,000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193 463,000,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п. Тазовский – 65 692,000;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Антипаюта – 38 170,000;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Газ-Сале – 35 364,000;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с. Гыда – 54 237,000</w:t>
            </w:r>
          </w:p>
        </w:tc>
      </w:tr>
      <w:tr>
        <w:trPr>
          <w:trHeight w:val="88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Подпрограмма 4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«Комплексное освоение и развитие территорий в целях жилищного строительства» (всего),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56 954,000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56 954,000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024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Ответственный исполнитель подпрограммы 4: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56 954,000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56 954,000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51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56 855,000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56 855,000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614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65.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Основное мероприятие 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«Строительство (реконструкция) объектов»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505,000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7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505,000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7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505,000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7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505,000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79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98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73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1.1.1 Инженерное обеспечение микрорайона Школьный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п. Тазовский, в том числе проектно-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изыскательские работы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505,000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367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513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544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«Муниципальный проект «Жилье»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56 350,000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56 350,000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002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56 350,000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56 350,000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32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56 350,000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56 350,000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116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56 350,000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56 350,000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66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46 000,000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46 000,000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269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73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75.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2.1.1 Инженерное обеспечение микрорайон Солнечный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п. Тазовский, в том числе проектно-изыскательские работы,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56 350,000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56 350,000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24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Окружной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46 000,000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46 000,000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16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39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Основное мероприятие 3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«Обеспечение развития и комплексного освоения территорий в целях жилищного строительства»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1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Ответственный исполнитель основного мероприятия: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262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Мероприятие 3.1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 xml:space="preserve">Реализация мероприятий по разработке проектов схем территориального планирования Тазовского района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20"/>
                <w:lang w:val="ru-RU"/>
              </w:rPr>
            </w:pPr>
            <w:r>
              <w:rPr>
                <w:rFonts w:ascii="PT Astra Serif" w:hAnsi="PT Astra Serif"/>
                <w:color w:val="000000"/>
                <w:sz w:val="20"/>
                <w:lang w:val="ru-RU"/>
              </w:rPr>
              <w:t>и Правил землепользования и застройки межселенных территорий Тазовского района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28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Подпрограмма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«Реализация отдельных мероприятий в сфере обеспечения качественного оказания жилищно-коммунальных услуг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 строительства (реконструкции) объектов муниципальной собственности»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57 771,000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57 771,000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242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5: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57 771,000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57 771,000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916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942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32 247,000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32 247,000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974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83.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«Обеспечение строительства (реконструкции)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и капитального ремонта объектов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муниципальной собственности»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32 247,000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32 247,000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92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32 247,000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32 247,000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939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32 247,000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32 247,000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3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32 247,000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32 247,000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126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«Материально-техническое обеспечение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реализации мероприятий в сфере жилищно-коммунального хозяйства»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012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934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Муниципальное казенное учреждение Дирекция жилищной политики Тазовского района</w:t>
            </w:r>
            <w:dir w:val="rtl">
              <w:r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>
                <w:t>‬</w:t>
              </w:r>
              <w:r>
                <w:rPr>
                  <w:rFonts w:ascii="PT Astra Serif" w:hAnsi="PT Astra Serif"/>
                </w:rPr>
                <w:t></w:t>
              </w:r>
              <w:r>
                <w:t>‬</w:t>
              </w:r>
            </w:di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589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25 524,000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981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Подпрограмма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35 682,000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35 682,000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78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6: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35 682,000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35 682,000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46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93.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35 682,000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35 682,000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45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35 682,000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35 682,000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898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Обеспечение деятельности органов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35 682,000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35 682,000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70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Подпрограмма 7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«Развитие сферы ритуальных услуг и похоронного дела»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7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подпрограммы 7: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Администрация Тазовского района (всего), в том числе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73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казённое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726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Организация и развитие сферы ритуальных услуг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651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Администрация Тазовского района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131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казённое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116"/>
        </w:trPr>
        <w:tc>
          <w:tcPr>
            <w:tcW w:w="22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Повышение качества предоставления ритуальных услуг, предоставляемых населению на территории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Тазовского района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pStyle w:val="a7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».</w:t>
      </w:r>
    </w:p>
    <w:sectPr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6238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noProof/>
            <w:sz w:val="24"/>
            <w:szCs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817185-CE05-4C0B-ADCC-A448E524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4E644-CF86-467A-9CF7-5521399F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14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207</cp:revision>
  <cp:lastPrinted>2019-11-14T09:17:00Z</cp:lastPrinted>
  <dcterms:created xsi:type="dcterms:W3CDTF">2018-01-25T09:41:00Z</dcterms:created>
  <dcterms:modified xsi:type="dcterms:W3CDTF">2019-11-14T09:17:00Z</dcterms:modified>
</cp:coreProperties>
</file>