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09 января 2020 года № 02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мероприятий подпрограмм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Тазовского района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2015 - 2021 годы» на 2019 год»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tabs>
          <w:tab w:val="left" w:pos="1134"/>
        </w:tabs>
        <w:spacing w:after="0" w:line="240" w:lineRule="auto"/>
        <w:ind w:left="0"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pStyle w:val="a7"/>
        <w:spacing w:after="0" w:line="36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18 апреля 2019 года № 416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(в редакции постановления 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Администрации Тазовского района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от 09 января 2020 года № 02</w:t>
      </w:r>
      <w:bookmarkStart w:id="0" w:name="_GoBack"/>
      <w:bookmarkEnd w:id="0"/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2015 - 2021 годы» на 2019 год»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tbl>
      <w:tblPr>
        <w:tblW w:w="503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8"/>
        <w:gridCol w:w="1703"/>
        <w:gridCol w:w="1703"/>
        <w:gridCol w:w="1983"/>
        <w:gridCol w:w="3539"/>
      </w:tblGrid>
      <w:tr>
        <w:trPr>
          <w:trHeight w:val="60"/>
        </w:trPr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1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Объём финансирования</w:t>
            </w:r>
          </w:p>
        </w:tc>
        <w:tc>
          <w:tcPr>
            <w:tcW w:w="242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>
        <w:trPr>
          <w:trHeight w:val="60"/>
        </w:trPr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ведомственные расходы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>
        <w:trPr>
          <w:trHeight w:val="60"/>
        </w:trPr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ассигнования, распределяемые в ходе исполнения бюджета муниципального образования</w:t>
            </w:r>
          </w:p>
        </w:tc>
      </w:tr>
    </w:tbl>
    <w:p>
      <w:pPr>
        <w:pStyle w:val="a7"/>
        <w:spacing w:after="0" w:line="240" w:lineRule="auto"/>
        <w:ind w:left="0"/>
        <w:rPr>
          <w:rFonts w:ascii="PT Astra Serif" w:eastAsia="Times New Roman" w:hAnsi="PT Astra Serif" w:cs="Times New Roman"/>
          <w:b/>
          <w:color w:val="000000"/>
          <w:sz w:val="2"/>
          <w:szCs w:val="2"/>
        </w:rPr>
      </w:pPr>
    </w:p>
    <w:tbl>
      <w:tblPr>
        <w:tblW w:w="503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62"/>
        <w:gridCol w:w="5260"/>
        <w:gridCol w:w="1747"/>
        <w:gridCol w:w="1676"/>
        <w:gridCol w:w="1997"/>
        <w:gridCol w:w="3542"/>
      </w:tblGrid>
      <w:tr>
        <w:trPr>
          <w:trHeight w:val="183"/>
          <w:tblHeader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 xml:space="preserve">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«Обеспечение качественным жильем и услугами жилищно-коммунального хозяйства на 2015 - 2021 годы»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(всего), в том числе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889 528,814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311 161,871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578 366,943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578 366,943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334 645,848;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90 801,322;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61 280,000;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78 635,535;                               с. Находка –13 004,238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888 828,814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310 461,871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578 366,943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578 366,943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334 645,848;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90 801,322;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61 280,000;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78 635,535;                               с. Находка –13 004,238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Подведомственные учреждения (всего), из них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274 694,871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274 694,871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80 091,000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80 091,000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194 589,871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194 589,871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«Служба заказчика по жилищно-коммунальным услугам»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казённое учреждение «Дирекция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обслуживанию деятельности органов местного самоуправления Тазовского района»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>«Улучшение жилищных условий граждан, проживающих в Тазовском районе» (всего),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>137 776,990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54 567,000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83 209,990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83 209,990,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п. Тазовский – 47 790,905;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Антипаюта – 31 209,322;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Газ – Сале – 299,990;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Гыда – 2 523,535;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Ответственный исполнитель подпрограммы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137 776,990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54 567,000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83 209,990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83 209,990,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п. Тазовский – 47 790,905;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Антипаюта – 31 209,322;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Газ – Сале – 299,990;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Гыда – 2 523,535;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54 567,000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54 567,000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Обеспечение жильем отдельных категорий граждан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67 738,990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66 854,990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66 854,990,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37 556,000;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28 999,000;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299,990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67 738,990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66 854,990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66 854,990,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37 556,000;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28 999,000;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299,990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Дирекция жилищной политики Тазовского района</w:t>
            </w:r>
            <w:dir w:val="rtl">
              <w:r>
                <w:rPr>
                  <w:rFonts w:ascii="PT Astra Serif" w:eastAsia="Times New Roman" w:hAnsi="PT Astra Serif" w:cs="PT Astra Serif"/>
                  <w:color w:val="000000"/>
                  <w:sz w:val="20"/>
                  <w:szCs w:val="20"/>
                </w:rPr>
                <w:t>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Реализация комплекса мер по улучшению жилищных условий граждан, проживающих в Тазовском районе (всего), в том числе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66 854,990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66 854,990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66 854,990,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37 556,000;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28 999,000;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 – Сале – 299,990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1.1.1 Ремонт жилых помещений, находящихся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муниципальной собственности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2 824,990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2 824,990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2 824,990, 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745,000;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1 780,000;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 – Сале – 299,990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1.1.2 Приобретение жилых помещений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32 030,000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32 030,000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32 030,000,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4 811,000;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27 219,000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1.1.3 Приобретение квартир для маневренного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жилищного фонда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32 000,000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32 000,000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32 000,000,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32 000,000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 xml:space="preserve">Реализация мероприятий по обеспечению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жильем молодых семей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>884,000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4.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«Переселение граждан из жилых помещений, признанных непригодными для проживания» (всего), в том числе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3 745,227;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2 523,535;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 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3 745,227;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2 523,535;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4.1.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Решение отдельных вопросов местного значения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в области формирования и 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муниципальным имуществом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3 745,227;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2 523,535;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4.1.1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Снос расселенных аварийных домов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7 655,000,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3 745,227;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2 523,535;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4.1.2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Выкуп жилья у собственников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«Муниципальный проект «Жилье»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53 683,000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53 683,000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 основного мероприятия 5: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коммуникаций, строительства                                             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Тазовского района (всего), из них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53 683,000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53 683,000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Дирекция жилищной политики Тазовского района</w:t>
            </w:r>
            <w:dir w:val="rtl">
              <w:r>
                <w:rPr>
                  <w:rFonts w:ascii="PT Astra Serif" w:eastAsia="Times New Roman" w:hAnsi="PT Astra Serif" w:cs="PT Astra Serif"/>
                  <w:color w:val="000000"/>
                  <w:sz w:val="20"/>
                  <w:szCs w:val="20"/>
                </w:rPr>
                <w:t>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53 683,000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53 683,000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5.1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Реализация комплекса мер по улучшению жилищных условий граждан и градостроительной деятельности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53 683,000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53 683,000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Муниципальный проект  «Обеспечение устойчивого сокращения непригодного для проживания жилищного фонда» (всего),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8 700,000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2 210,322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 основного мероприятия 6: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Тазовского района (всего), из них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>8 700,000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2 210,322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6.1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Решение отдельных вопросов местного значения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в области формирования и 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муниципальным имуществом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8 700,000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2 210,322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6.1.1. Выкуп жилья у собственников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8 700,000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2 210,322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«Развитие энергетики и жилищно-коммунального комплекса», (всего)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516 074,324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20 917,371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495 156,953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495 156,953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286 854,943;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59 592,000;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60 980,010;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76 112,000;                               с. Находка –11 618,000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Ответственный исполнитель подпрограммы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516 074,324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20 917,371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495 156,953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495 156,953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286 854,943;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59 592,000;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60 980,010;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76 112,000;                               с. Находка –11 618,000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20 917,371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20 917,371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«Поддержка отраслей экономики в сфере жилищно-коммунального хозяйства»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87 499,271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87 483,000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87 483,000,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48 154,000;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12 647,000;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9 267,000;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9 120,000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87 499,271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87 483,000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87 483,000,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48 154,000;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12 647,000;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9 267,000;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9 120,000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Реализация мероприятий в сфере жилищного,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коммунального хозяйства и благоустройства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»,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>75 006,000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75 006,000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75 006,000,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43 769,000;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>с. Антипаюта – 4 730,000;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9 092,000;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9 120,000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1.1.1.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Вывоз ЖБО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(постановление Правительства Ямало-Ненецкого автономного округа от 25 декабря 2013 года № 1084-П)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65 886,000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65 886,000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65 886,000,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43 769,000;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4 730,000;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9 092,000</w:t>
            </w:r>
          </w:p>
        </w:tc>
      </w:tr>
      <w:tr>
        <w:trPr>
          <w:trHeight w:val="56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1.1.2. Поставка и монтаж резервуаров исходной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и очищенной воды в с. Находка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(Постановление Правительства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от 26 декабря 2018 года № 1409-П)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9 120,000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9 120,000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9 120,000,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9 120,000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«Мероприятия по устройству и оборудованию объектов муниципальной собственности»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1.2.1 Устройство ограждения полигон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ТБО п. Тазовский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«Реализация мероприятий по подготовке объектов коммунального комплекса к работе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осенне-зимний период»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12 477,000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12 477,000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12 477,000,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4 385,000;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7 917,000;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175,000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1.3.1 Ремонт объектов тепло-, электро-,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водоснабжения и газоснабжения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12 477,000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12 477,000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12 477,000,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4 385,000;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7 917,000;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175,000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«Строительство (реконструкция) объектов»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20 901,100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20 901,100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20 901,100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20 901,100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20 901,100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20 901,100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муниципальной собственности, из них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20 901,100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20 901,100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20 503,000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20 503,000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398,100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398,100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2.1.1 Магистральные сети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тепловодоснабжения п. Тазовский, из них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701,100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701,100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503,000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503,000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198,100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198,100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2.1.2 Баня на 10 посадочных мест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с. Антипаюта Тазовского района, из них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20 200,000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20 200,000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20 000,000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«Повышение уровня благоустройства территорий муниципальных образований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188 430,953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188 430,953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188 430,953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147 228,943;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8 775,000;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17 321,010;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12 608,000;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2 498,000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188 430,953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188 430,953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188 430,953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147 228,943;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8 775,000;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17 321,010;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12 608,000;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2 498,000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 в сфере жилищного, коммунального хозяйства и благоустройства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134 782,953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134 782,953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134 782,953,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112 618,943;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5 282,000;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9 834,010;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5 357,000;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1 691,000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3.1.1. Иные межбюджетные трансферты по организации благоустройства территорий поселений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Тазовского района от 11 июля 2017 года № 901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104 173,953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104 173,953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104 173,953,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82 137,943;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5 282,000;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9 799,010;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5 264,000;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1 691,000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3.1.2. Иные межбюджетные трансферты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по благоустройству общественных территорий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30 284,000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30 284,000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30 284,000,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30 156,000;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 – Сале – 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93,000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3.1.3. Проведение фейерверка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в честь празднования Дня района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325,000,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п. Тазовский – 325,000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Мероприятие 3.2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lastRenderedPageBreak/>
              <w:t xml:space="preserve">Благоустройство общественных территорий,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не включенных в региональный проект «Формирование комфортной городской среды на территории ЯНАО»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 2019 году (</w:t>
            </w:r>
            <w:r>
              <w:rPr>
                <w:rFonts w:ascii="PT Astra Serif" w:hAnsi="PT Astra Serif"/>
                <w:sz w:val="20"/>
              </w:rPr>
              <w:t xml:space="preserve">постановление Правительства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Ямало-Ненецкого автономного округа от 16 января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2019 года № 35-П)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>1 808,000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1 808,000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1 808,000,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lastRenderedPageBreak/>
              <w:t>п. Тазовский – 1 808,000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Мероприятие 3.3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Реализация мероприятий в сфере жилищного, коммунального хозяйства и благоустройства (</w:t>
            </w:r>
            <w:r>
              <w:rPr>
                <w:rFonts w:ascii="PT Astra Serif" w:hAnsi="PT Astra Serif"/>
                <w:sz w:val="20"/>
                <w:lang w:val="ru-RU"/>
              </w:rPr>
              <w:t xml:space="preserve">постановление Правительства Ямало-Ненецкого автономного округа от 25 декабря 2015 года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№ 1286-П), из них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47 586,000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47 586,000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47 586,000,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28 548,000;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3 493,000;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7 487,000;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7 251,000;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807,000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3.3.1. Уличное освещение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37 329,840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37 329,840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37 329,840,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22 596,000;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2 531,000;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5 478,000;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6 242,000;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482,840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3.3.2. Содержание детских и спортивных площадок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8 643,594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8 643,594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8 643,594,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4 883,000;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521,434;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1 906,000;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1 009,000;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324,160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3.3.3. Содержание земель социально-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культурного назначения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1 172,000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1 172,000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1 172,000,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1 069,000;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 – Сале – 103,000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3.3.4. Приобретение контейнеров ТКО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440,566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440,566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440,566,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440,566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Мероприятие 3.4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 на проведение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праздничных мероприятий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4 254,000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4 254,000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4 254,000,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4 254,000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3.4.1. Ремонт площади у Вечного огня, п. Тазовский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4 254,000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4 254,000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4 254,000,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4 254,000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«Муниципальный проект «Формирование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комфортной городской среды»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п. Тазовский – 91 472,000;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Газ-Сале – 35 364,000;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Гыда – 54 237,000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>219 243,000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lastRenderedPageBreak/>
              <w:t>п. Тазовский – 91 472,000;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Газ-Сале – 35 364,000;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Гыда – 54 237,000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Мероприятие 4.1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Благоустройство дворовых и общественных территорий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в рамках регионального проекта «Формирование комфортной городской среды на территории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ЯНАО» в 2019 году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(</w:t>
            </w:r>
            <w:r>
              <w:rPr>
                <w:rFonts w:ascii="PT Astra Serif" w:hAnsi="PT Astra Serif"/>
                <w:sz w:val="20"/>
                <w:lang w:val="ru-RU"/>
              </w:rPr>
              <w:t xml:space="preserve">постановление Правительства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 xml:space="preserve">Ямало-Ненецкого автономного округа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от 16 января 2019 года № 35-П), из них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п. Тазовский – 91 472,000;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Газ-Сале – 35 364,000;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Гыда – 54 237,000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3.2.1.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Благоустройство дворовых территорий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25 780,000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25 780,000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25 780,000,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25 780,000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3.2.2. </w:t>
            </w:r>
            <w:r>
              <w:rPr>
                <w:rFonts w:ascii="PT Astra Serif" w:hAnsi="PT Astra Serif"/>
                <w:color w:val="000000"/>
                <w:sz w:val="20"/>
              </w:rPr>
              <w:t>Благоустройство общественных территорий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193 463,000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193 463,000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193 463,000,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п. Тазовский – 65 692,000;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Газ-Сале – 35 364,000;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Гыда – 54 237,000</w:t>
            </w: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Подпрограмма 4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«Комплексное освоение и развитие территорий в целях жилищного строительства» (всего),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140 018,000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140 018,000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Ответственный исполнитель подпрограммы 4: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140 018,000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140 018,000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139 919,000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139 919,000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Основное мероприятие 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«Строительство (реконструкция) объектов»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муниципальной собственности,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1.1.1 Инженерное обеспечение микрорайона Школьный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п. Тазовский, в том числе проектно-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изыскательские работы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«Муниципальный проект «Жилье»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139 914,000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139 914,000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139 914,000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139 914,000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139 914,000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139 914,000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муниципальной собственности,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139 914,000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139 914,000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129 564,000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129 564,000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2.1.1 Инженерное обеспечение микрорайон Солнечный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п. Тазовский, в том числе проектно-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изыскательские работы,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139 914,000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139 914,000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129 564,000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129 564,000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Основное мероприятие 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«Обеспечение развития и комплексного освоения территорий в целях жилищного строительства"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Ответственный исполнитель основного мероприятия: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Мероприятие 3.1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Реализация мероприятий по разработке проектов схем территориального планирования Тазовского района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и Правил землепользования и застройки межселенных территорий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Подпрограмма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«Реализация отдельных мероприятий в сфере обеспечения качественного оказания жилищно-коммунальных услуг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и строительства (реконструкции) объектов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муниципальной собственности»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>59 291,500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59 291,500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89.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5: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59 291,500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59 291,500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33 753,500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33 753,500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«Служба заказчика по жилищно-коммунальным услугам»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«Обеспечение строительства (реконструкции)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 капитального ремонта объектов муниципальной собственности»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33 753,500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33 753,500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33 753,500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33 753,500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33 753,500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33 753,500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33 753,500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33 753,500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«Материально-техническое обеспечение реализации мероприятий в сфере жилищно-коммунального хозяйства»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25 538,000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25 538,000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25 538,000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25 538,000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Дирекция жилищной политики Тазовского района</w:t>
            </w:r>
            <w:dir w:val="rtl">
              <w:r>
                <w:t>‬</w:t>
              </w:r>
              <w:r>
                <w:t>‬</w:t>
              </w:r>
            </w:di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«Служба заказчика по жилищно-коммунальным услугам»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25 538,000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25 538,000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Подпрограмма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35 668,000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35 668,000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6: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35 668,000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35 668,000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35 668,000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35 668,000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35 668,000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35 668,000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35 668,000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35 668,000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Подпрограмма 7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«Развитие сферы ритуальных услуг и похоронного дела»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7: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Администрация Тазовского района (всего),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казённое учреждение «Дирекция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обслуживанию деятельности органов местного самоуправления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Организация и развитие сферы ритуальных услуг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Администрация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казённое учреждение «Дирекция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обслуживанию деятельности органов местного самоуправления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Повышение качества предоставления ритуальных услуг, предоставляемых населению на территории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a7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p>
      <w:pPr>
        <w:pStyle w:val="a7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sectPr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95156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B7EAA-3E53-4545-A8F8-DC3C0B18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47F4B-DC37-443E-8216-E26B031F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12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223</cp:revision>
  <cp:lastPrinted>2020-01-10T06:04:00Z</cp:lastPrinted>
  <dcterms:created xsi:type="dcterms:W3CDTF">2018-01-25T09:41:00Z</dcterms:created>
  <dcterms:modified xsi:type="dcterms:W3CDTF">2020-01-10T06:04:00Z</dcterms:modified>
</cp:coreProperties>
</file>