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12" w:rsidRDefault="00CD5E12" w:rsidP="004B0CC0">
      <w:pPr>
        <w:jc w:val="center"/>
        <w:rPr>
          <w:b/>
          <w:sz w:val="28"/>
          <w:szCs w:val="28"/>
        </w:rPr>
      </w:pPr>
    </w:p>
    <w:p w:rsidR="00CD5E12" w:rsidRDefault="00CD5E12" w:rsidP="004B0CC0">
      <w:pPr>
        <w:jc w:val="center"/>
        <w:rPr>
          <w:b/>
          <w:sz w:val="28"/>
          <w:szCs w:val="28"/>
        </w:rPr>
      </w:pP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>Прогноз социально-экономического развития муниципального образования</w:t>
      </w: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 Тазовский район на 20</w:t>
      </w:r>
      <w:r w:rsidR="00DA6982">
        <w:rPr>
          <w:b/>
          <w:sz w:val="28"/>
          <w:szCs w:val="28"/>
          <w:lang w:val="en-US"/>
        </w:rPr>
        <w:t>20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DA6982">
        <w:rPr>
          <w:b/>
          <w:sz w:val="28"/>
          <w:szCs w:val="28"/>
          <w:lang w:val="en-US"/>
        </w:rPr>
        <w:t>2</w:t>
      </w:r>
      <w:r w:rsidRPr="004B0CC0">
        <w:rPr>
          <w:b/>
          <w:sz w:val="28"/>
          <w:szCs w:val="28"/>
        </w:rPr>
        <w:t xml:space="preserve"> годы</w:t>
      </w:r>
    </w:p>
    <w:p w:rsidR="004B0CC0" w:rsidRPr="004B0CC0" w:rsidRDefault="004B0CC0" w:rsidP="004B0CC0">
      <w:pPr>
        <w:jc w:val="center"/>
      </w:pPr>
    </w:p>
    <w:p w:rsidR="00AE5D46" w:rsidRDefault="00AE5D46" w:rsidP="004B0CC0">
      <w:pPr>
        <w:jc w:val="center"/>
        <w:rPr>
          <w:b/>
          <w:sz w:val="28"/>
          <w:szCs w:val="28"/>
        </w:rPr>
      </w:pPr>
    </w:p>
    <w:p w:rsidR="004B0CC0" w:rsidRPr="004B0CC0" w:rsidRDefault="004B0CC0" w:rsidP="004B0CC0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>ВВЕДЕНИЕ</w:t>
      </w:r>
    </w:p>
    <w:p w:rsidR="004B0CC0" w:rsidRPr="004B0CC0" w:rsidRDefault="004B0CC0" w:rsidP="004B0CC0">
      <w:pPr>
        <w:ind w:firstLine="851"/>
        <w:jc w:val="center"/>
        <w:rPr>
          <w:b/>
        </w:rPr>
      </w:pPr>
    </w:p>
    <w:p w:rsidR="00B453DF" w:rsidRPr="00B453DF" w:rsidRDefault="00B453DF" w:rsidP="00B453DF">
      <w:pPr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B453DF">
        <w:rPr>
          <w:kern w:val="20"/>
          <w:sz w:val="28"/>
          <w:szCs w:val="28"/>
        </w:rPr>
        <w:t xml:space="preserve">Прогноз социально-экономического развития </w:t>
      </w:r>
      <w:r w:rsidRPr="00B453DF">
        <w:rPr>
          <w:bCs/>
          <w:kern w:val="20"/>
          <w:sz w:val="28"/>
          <w:szCs w:val="28"/>
        </w:rPr>
        <w:t>муниципального образования Тазовский район</w:t>
      </w:r>
      <w:r w:rsidRPr="00B453DF">
        <w:rPr>
          <w:kern w:val="20"/>
          <w:sz w:val="28"/>
          <w:szCs w:val="28"/>
        </w:rPr>
        <w:t xml:space="preserve"> (далее – м</w:t>
      </w:r>
      <w:r w:rsidR="00DA6982">
        <w:rPr>
          <w:kern w:val="20"/>
          <w:sz w:val="28"/>
          <w:szCs w:val="28"/>
        </w:rPr>
        <w:t>униципальное образование) на 2020</w:t>
      </w:r>
      <w:r w:rsidRPr="00B453DF">
        <w:rPr>
          <w:kern w:val="20"/>
          <w:sz w:val="28"/>
          <w:szCs w:val="28"/>
        </w:rPr>
        <w:t>-202</w:t>
      </w:r>
      <w:r w:rsidR="00DA6982" w:rsidRPr="00DA6982">
        <w:rPr>
          <w:kern w:val="20"/>
          <w:sz w:val="28"/>
          <w:szCs w:val="28"/>
        </w:rPr>
        <w:t>2</w:t>
      </w:r>
      <w:r w:rsidRPr="00B453DF">
        <w:rPr>
          <w:kern w:val="20"/>
          <w:sz w:val="28"/>
          <w:szCs w:val="28"/>
        </w:rPr>
        <w:t xml:space="preserve"> годы подготовлен в соответствии с постановлением Правительства Ямало-Ненецкого автономного округа от 10 декабря 2015 года № 1156-П «О порядке разработки и корректировки прогноза социально-экономического развития Ямало-Ненецкого автономного округа на среднесрочный и долгосрочный период»; постановлением Администрации Тазовского района от 11 ноября 2016 года № 527 «О порядке разработки и корректировки прогноза социально-экономического развития муниципального образования Тазовский район на среднесрочный период». </w:t>
      </w:r>
    </w:p>
    <w:p w:rsidR="00B453DF" w:rsidRPr="00B453DF" w:rsidRDefault="00B453DF" w:rsidP="00B453DF">
      <w:pPr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B453DF">
        <w:rPr>
          <w:kern w:val="20"/>
          <w:sz w:val="28"/>
          <w:szCs w:val="28"/>
        </w:rPr>
        <w:t xml:space="preserve">Разработка прогноза осуществлялась исходя из мониторинга показателей социально-экономического развития муниципального образования за 2016-2017 годы и истекший период 2018 года; планов предприятий, осуществляющих хозяйственную деятельность на территории муниципального образования; </w:t>
      </w:r>
      <w:r w:rsidR="00D87F7A">
        <w:rPr>
          <w:kern w:val="20"/>
          <w:sz w:val="28"/>
          <w:szCs w:val="28"/>
        </w:rPr>
        <w:t xml:space="preserve">информации отраслевых (функциональных) </w:t>
      </w:r>
      <w:r w:rsidR="003122BA">
        <w:rPr>
          <w:kern w:val="20"/>
          <w:sz w:val="28"/>
          <w:szCs w:val="28"/>
        </w:rPr>
        <w:t>Администрации Тазовского района</w:t>
      </w:r>
      <w:r w:rsidR="00D87F7A">
        <w:rPr>
          <w:kern w:val="20"/>
          <w:sz w:val="28"/>
          <w:szCs w:val="28"/>
        </w:rPr>
        <w:t xml:space="preserve">; </w:t>
      </w:r>
      <w:r w:rsidRPr="00B453DF">
        <w:rPr>
          <w:kern w:val="20"/>
          <w:sz w:val="28"/>
          <w:szCs w:val="28"/>
        </w:rPr>
        <w:t>заданных Министерством экономического развития Российской Федерации основных положений сценарных условий функционирования экономики в 20</w:t>
      </w:r>
      <w:r w:rsidR="00DA6982" w:rsidRPr="00DA6982">
        <w:rPr>
          <w:kern w:val="20"/>
          <w:sz w:val="28"/>
          <w:szCs w:val="28"/>
        </w:rPr>
        <w:t>20</w:t>
      </w:r>
      <w:r w:rsidRPr="00B453DF">
        <w:rPr>
          <w:kern w:val="20"/>
          <w:sz w:val="28"/>
          <w:szCs w:val="28"/>
        </w:rPr>
        <w:t>-2024 годах; индексов-дефляторов для разработки прогноза социально-экономического развития Российской Федерации на 20</w:t>
      </w:r>
      <w:r w:rsidR="00DA6982" w:rsidRPr="00DA6982">
        <w:rPr>
          <w:kern w:val="20"/>
          <w:sz w:val="28"/>
          <w:szCs w:val="28"/>
        </w:rPr>
        <w:t>20</w:t>
      </w:r>
      <w:r w:rsidRPr="00B453DF">
        <w:rPr>
          <w:kern w:val="20"/>
          <w:sz w:val="28"/>
          <w:szCs w:val="28"/>
        </w:rPr>
        <w:t>-2024 годы.</w:t>
      </w:r>
    </w:p>
    <w:p w:rsidR="004B0CC0" w:rsidRPr="006E768F" w:rsidRDefault="004B0CC0" w:rsidP="004930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68F">
        <w:rPr>
          <w:sz w:val="28"/>
          <w:szCs w:val="28"/>
        </w:rPr>
        <w:t>Прогноз сформирован с учетом прогноза социально-экономического развития Ямало-Нене</w:t>
      </w:r>
      <w:r w:rsidR="006E768F">
        <w:rPr>
          <w:sz w:val="28"/>
          <w:szCs w:val="28"/>
        </w:rPr>
        <w:t>цкого автономного округа на 20</w:t>
      </w:r>
      <w:r w:rsidR="00DA6982" w:rsidRPr="00DA6982">
        <w:rPr>
          <w:sz w:val="28"/>
          <w:szCs w:val="28"/>
        </w:rPr>
        <w:t>20</w:t>
      </w:r>
      <w:r w:rsidRPr="006E768F">
        <w:rPr>
          <w:sz w:val="28"/>
          <w:szCs w:val="28"/>
        </w:rPr>
        <w:t>-20</w:t>
      </w:r>
      <w:r w:rsidR="00592C7C">
        <w:rPr>
          <w:sz w:val="28"/>
          <w:szCs w:val="28"/>
        </w:rPr>
        <w:t>2</w:t>
      </w:r>
      <w:r w:rsidR="00DA6982" w:rsidRPr="00DA6982">
        <w:rPr>
          <w:sz w:val="28"/>
          <w:szCs w:val="28"/>
        </w:rPr>
        <w:t>2</w:t>
      </w:r>
      <w:r w:rsidRPr="006E768F">
        <w:rPr>
          <w:sz w:val="28"/>
          <w:szCs w:val="28"/>
        </w:rPr>
        <w:t xml:space="preserve"> годы.</w:t>
      </w: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P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4B0CC0" w:rsidRDefault="004B0CC0" w:rsidP="004B0CC0">
      <w:pPr>
        <w:pStyle w:val="BODY"/>
        <w:widowControl/>
        <w:ind w:firstLine="851"/>
        <w:rPr>
          <w:color w:val="auto"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B453DF" w:rsidRDefault="00B453DF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3157B7" w:rsidRDefault="003157B7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580329" w:rsidRDefault="00580329" w:rsidP="004B0CC0">
      <w:pPr>
        <w:shd w:val="clear" w:color="auto" w:fill="FFFFFF"/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4B0CC0" w:rsidRPr="004B0CC0" w:rsidRDefault="00DF0867" w:rsidP="004B0CC0">
      <w:pPr>
        <w:shd w:val="clear" w:color="auto" w:fill="FFFFFF"/>
        <w:tabs>
          <w:tab w:val="left" w:pos="99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Предварительные итоги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>социально-экономическо</w:t>
      </w:r>
      <w:r>
        <w:rPr>
          <w:b/>
          <w:bCs/>
          <w:sz w:val="28"/>
          <w:szCs w:val="28"/>
        </w:rPr>
        <w:t>го</w:t>
      </w:r>
      <w:r w:rsidR="007F7A22" w:rsidRPr="007F7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развития</w:t>
      </w:r>
      <w:r w:rsidR="007F7A22">
        <w:rPr>
          <w:b/>
          <w:bCs/>
          <w:sz w:val="28"/>
          <w:szCs w:val="28"/>
        </w:rPr>
        <w:t xml:space="preserve"> </w:t>
      </w:r>
      <w:r w:rsidR="007F7A22" w:rsidRPr="007F7A2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="007F7A22" w:rsidRPr="007F7A22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="007F7A22" w:rsidRPr="007F7A22">
        <w:rPr>
          <w:b/>
          <w:bCs/>
          <w:sz w:val="28"/>
          <w:szCs w:val="28"/>
        </w:rPr>
        <w:t xml:space="preserve"> </w:t>
      </w:r>
      <w:r w:rsidR="007F7A22">
        <w:rPr>
          <w:b/>
          <w:bCs/>
          <w:sz w:val="28"/>
          <w:szCs w:val="28"/>
        </w:rPr>
        <w:t xml:space="preserve">Тазовский район </w:t>
      </w:r>
      <w:r w:rsidR="007F7A22" w:rsidRPr="007F7A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истекший период </w:t>
      </w:r>
      <w:r w:rsidR="007F7A22">
        <w:rPr>
          <w:b/>
          <w:bCs/>
          <w:sz w:val="28"/>
          <w:szCs w:val="28"/>
        </w:rPr>
        <w:t>201</w:t>
      </w:r>
      <w:r w:rsidR="00610A46">
        <w:rPr>
          <w:b/>
          <w:bCs/>
          <w:sz w:val="28"/>
          <w:szCs w:val="28"/>
        </w:rPr>
        <w:t>8</w:t>
      </w:r>
      <w:r w:rsidR="007F7A22" w:rsidRPr="007F7A2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а и ожидаемые итоги </w:t>
      </w:r>
      <w:r w:rsidRPr="00DF0867">
        <w:rPr>
          <w:b/>
          <w:bCs/>
          <w:sz w:val="28"/>
          <w:szCs w:val="28"/>
        </w:rPr>
        <w:t>социально-экономического развития  муниципального образования Тазовский район</w:t>
      </w:r>
      <w:r>
        <w:rPr>
          <w:b/>
          <w:bCs/>
          <w:sz w:val="28"/>
          <w:szCs w:val="28"/>
        </w:rPr>
        <w:t xml:space="preserve"> за 2018 год</w:t>
      </w:r>
    </w:p>
    <w:p w:rsidR="007F7A22" w:rsidRDefault="007F7A22" w:rsidP="004B0CC0">
      <w:pPr>
        <w:spacing w:line="276" w:lineRule="auto"/>
        <w:ind w:firstLine="851"/>
        <w:jc w:val="both"/>
        <w:rPr>
          <w:sz w:val="28"/>
          <w:szCs w:val="28"/>
        </w:rPr>
      </w:pPr>
    </w:p>
    <w:p w:rsidR="00CA038A" w:rsidRPr="0061442E" w:rsidRDefault="004B0CC0" w:rsidP="00B74EB0">
      <w:pPr>
        <w:ind w:firstLine="567"/>
        <w:jc w:val="both"/>
        <w:rPr>
          <w:sz w:val="28"/>
          <w:szCs w:val="28"/>
        </w:rPr>
      </w:pPr>
      <w:r w:rsidRPr="0061442E">
        <w:rPr>
          <w:sz w:val="28"/>
          <w:szCs w:val="28"/>
        </w:rPr>
        <w:t>В целом с начала 201</w:t>
      </w:r>
      <w:r w:rsidR="00DC7786">
        <w:rPr>
          <w:sz w:val="28"/>
          <w:szCs w:val="28"/>
        </w:rPr>
        <w:t>9</w:t>
      </w:r>
      <w:r w:rsidRPr="0061442E">
        <w:rPr>
          <w:sz w:val="28"/>
          <w:szCs w:val="28"/>
        </w:rPr>
        <w:t xml:space="preserve"> года </w:t>
      </w:r>
      <w:r w:rsidR="00855ACF" w:rsidRPr="0061442E">
        <w:rPr>
          <w:sz w:val="28"/>
          <w:szCs w:val="28"/>
        </w:rPr>
        <w:t>социально-экономическое развитие муниципального образования по отношению к 201</w:t>
      </w:r>
      <w:r w:rsidR="00DC7786">
        <w:rPr>
          <w:sz w:val="28"/>
          <w:szCs w:val="28"/>
        </w:rPr>
        <w:t>8</w:t>
      </w:r>
      <w:r w:rsidR="00855ACF" w:rsidRPr="0061442E">
        <w:rPr>
          <w:sz w:val="28"/>
          <w:szCs w:val="28"/>
        </w:rPr>
        <w:t xml:space="preserve"> году характеризуется</w:t>
      </w:r>
      <w:r w:rsidR="00F227D5" w:rsidRPr="0061442E">
        <w:rPr>
          <w:sz w:val="28"/>
          <w:szCs w:val="28"/>
        </w:rPr>
        <w:t xml:space="preserve"> </w:t>
      </w:r>
      <w:r w:rsidR="00294E11" w:rsidRPr="0061442E">
        <w:rPr>
          <w:sz w:val="28"/>
          <w:szCs w:val="28"/>
        </w:rPr>
        <w:t>положительн</w:t>
      </w:r>
      <w:r w:rsidR="00855ACF" w:rsidRPr="0061442E">
        <w:rPr>
          <w:sz w:val="28"/>
          <w:szCs w:val="28"/>
        </w:rPr>
        <w:t>ой</w:t>
      </w:r>
      <w:r w:rsidR="00294E11" w:rsidRPr="0061442E">
        <w:rPr>
          <w:sz w:val="28"/>
          <w:szCs w:val="28"/>
        </w:rPr>
        <w:t xml:space="preserve"> динамик</w:t>
      </w:r>
      <w:r w:rsidR="00855ACF" w:rsidRPr="0061442E">
        <w:rPr>
          <w:sz w:val="28"/>
          <w:szCs w:val="28"/>
        </w:rPr>
        <w:t>ой</w:t>
      </w:r>
      <w:r w:rsidR="00F227D5" w:rsidRPr="0061442E">
        <w:rPr>
          <w:sz w:val="28"/>
          <w:szCs w:val="28"/>
        </w:rPr>
        <w:t xml:space="preserve"> промышленного производства, </w:t>
      </w:r>
      <w:r w:rsidR="0061442E">
        <w:rPr>
          <w:sz w:val="28"/>
          <w:szCs w:val="28"/>
        </w:rPr>
        <w:t>объемов добычи природного газа</w:t>
      </w:r>
      <w:r w:rsidR="00294E11" w:rsidRPr="00B453DF">
        <w:rPr>
          <w:color w:val="FF0000"/>
          <w:sz w:val="28"/>
          <w:szCs w:val="28"/>
        </w:rPr>
        <w:t xml:space="preserve"> </w:t>
      </w:r>
      <w:r w:rsidR="00294E11" w:rsidRPr="0061442E">
        <w:rPr>
          <w:sz w:val="28"/>
          <w:szCs w:val="28"/>
        </w:rPr>
        <w:t>и нефти, объемов</w:t>
      </w:r>
      <w:r w:rsidR="0061442E">
        <w:rPr>
          <w:sz w:val="28"/>
          <w:szCs w:val="28"/>
        </w:rPr>
        <w:t xml:space="preserve"> инвестиций в основной капитал, </w:t>
      </w:r>
      <w:r w:rsidR="0061442E" w:rsidRPr="0061442E">
        <w:rPr>
          <w:sz w:val="28"/>
          <w:szCs w:val="28"/>
        </w:rPr>
        <w:t>объем</w:t>
      </w:r>
      <w:r w:rsidR="0061442E">
        <w:rPr>
          <w:sz w:val="28"/>
          <w:szCs w:val="28"/>
        </w:rPr>
        <w:t>ов</w:t>
      </w:r>
      <w:r w:rsidR="0061442E" w:rsidRPr="0061442E">
        <w:rPr>
          <w:sz w:val="28"/>
          <w:szCs w:val="28"/>
        </w:rPr>
        <w:t xml:space="preserve"> работ, выполненных собственными силами по виду деятельности «строительство»,</w:t>
      </w:r>
      <w:r w:rsidR="0061442E" w:rsidRPr="0061442E">
        <w:rPr>
          <w:color w:val="FF0000"/>
          <w:sz w:val="28"/>
          <w:szCs w:val="28"/>
        </w:rPr>
        <w:t xml:space="preserve"> </w:t>
      </w:r>
      <w:r w:rsidR="0061442E" w:rsidRPr="0061442E">
        <w:rPr>
          <w:sz w:val="28"/>
          <w:szCs w:val="28"/>
        </w:rPr>
        <w:t xml:space="preserve">численности экономически активного населения за счет </w:t>
      </w:r>
      <w:r w:rsidR="0061442E">
        <w:rPr>
          <w:sz w:val="28"/>
          <w:szCs w:val="28"/>
        </w:rPr>
        <w:t>увеличения</w:t>
      </w:r>
      <w:r w:rsidR="0061442E" w:rsidRPr="0061442E">
        <w:rPr>
          <w:sz w:val="28"/>
          <w:szCs w:val="28"/>
        </w:rPr>
        <w:t xml:space="preserve"> численности занятых в экономике</w:t>
      </w:r>
      <w:r w:rsidR="00FA58E9">
        <w:rPr>
          <w:sz w:val="28"/>
          <w:szCs w:val="28"/>
        </w:rPr>
        <w:t>.</w:t>
      </w:r>
    </w:p>
    <w:p w:rsidR="00A8713C" w:rsidRPr="00E31083" w:rsidRDefault="000E4D9E" w:rsidP="00B74EB0">
      <w:pPr>
        <w:ind w:firstLine="567"/>
        <w:jc w:val="both"/>
        <w:rPr>
          <w:sz w:val="28"/>
          <w:szCs w:val="28"/>
        </w:rPr>
      </w:pPr>
      <w:r w:rsidRPr="00490E00">
        <w:rPr>
          <w:sz w:val="28"/>
          <w:szCs w:val="28"/>
        </w:rPr>
        <w:t xml:space="preserve">Промышленное производство за </w:t>
      </w:r>
      <w:r w:rsidRPr="00DC7786">
        <w:rPr>
          <w:sz w:val="28"/>
          <w:szCs w:val="28"/>
        </w:rPr>
        <w:t>январь-</w:t>
      </w:r>
      <w:r w:rsidR="00E31083">
        <w:rPr>
          <w:sz w:val="28"/>
          <w:szCs w:val="28"/>
        </w:rPr>
        <w:t>июнь</w:t>
      </w:r>
      <w:r w:rsidRPr="00DC7786">
        <w:rPr>
          <w:sz w:val="28"/>
          <w:szCs w:val="28"/>
        </w:rPr>
        <w:t xml:space="preserve"> 201</w:t>
      </w:r>
      <w:r w:rsidR="00DC7786" w:rsidRPr="00DC7786">
        <w:rPr>
          <w:sz w:val="28"/>
          <w:szCs w:val="28"/>
        </w:rPr>
        <w:t>9</w:t>
      </w:r>
      <w:r w:rsidRPr="00DC7786">
        <w:rPr>
          <w:sz w:val="28"/>
          <w:szCs w:val="28"/>
        </w:rPr>
        <w:t xml:space="preserve"> года характеризуется  </w:t>
      </w:r>
      <w:r w:rsidR="00104D5F" w:rsidRPr="00DC7786">
        <w:rPr>
          <w:sz w:val="28"/>
          <w:szCs w:val="28"/>
        </w:rPr>
        <w:t>ростом</w:t>
      </w:r>
      <w:r w:rsidRPr="00DC7786">
        <w:rPr>
          <w:sz w:val="28"/>
          <w:szCs w:val="28"/>
        </w:rPr>
        <w:t xml:space="preserve"> на </w:t>
      </w:r>
      <w:r w:rsidR="00DC7786" w:rsidRPr="00DC7786">
        <w:rPr>
          <w:sz w:val="28"/>
          <w:szCs w:val="28"/>
        </w:rPr>
        <w:t>23,4</w:t>
      </w:r>
      <w:r w:rsidRPr="00DC7786">
        <w:rPr>
          <w:sz w:val="28"/>
          <w:szCs w:val="28"/>
        </w:rPr>
        <w:t>% к январю-</w:t>
      </w:r>
      <w:r w:rsidR="00E31083">
        <w:rPr>
          <w:sz w:val="28"/>
          <w:szCs w:val="28"/>
        </w:rPr>
        <w:t>июню</w:t>
      </w:r>
      <w:r w:rsidR="00490E00" w:rsidRPr="00DC7786">
        <w:rPr>
          <w:sz w:val="28"/>
          <w:szCs w:val="28"/>
        </w:rPr>
        <w:t xml:space="preserve"> 201</w:t>
      </w:r>
      <w:r w:rsidR="00DC7786" w:rsidRPr="00DC7786">
        <w:rPr>
          <w:sz w:val="28"/>
          <w:szCs w:val="28"/>
        </w:rPr>
        <w:t>8</w:t>
      </w:r>
      <w:r w:rsidR="00490E00" w:rsidRPr="00DC7786">
        <w:rPr>
          <w:sz w:val="28"/>
          <w:szCs w:val="28"/>
        </w:rPr>
        <w:t xml:space="preserve"> года.</w:t>
      </w:r>
      <w:r w:rsidRPr="00DC7786">
        <w:rPr>
          <w:sz w:val="28"/>
          <w:szCs w:val="28"/>
        </w:rPr>
        <w:t xml:space="preserve"> </w:t>
      </w:r>
      <w:r w:rsidR="00490E00" w:rsidRPr="00E31083">
        <w:rPr>
          <w:sz w:val="28"/>
          <w:szCs w:val="28"/>
        </w:rPr>
        <w:t xml:space="preserve">Увеличение </w:t>
      </w:r>
      <w:r w:rsidR="00A8713C" w:rsidRPr="00E31083">
        <w:rPr>
          <w:sz w:val="28"/>
          <w:szCs w:val="28"/>
        </w:rPr>
        <w:t xml:space="preserve">за </w:t>
      </w:r>
      <w:r w:rsidR="00E31083">
        <w:rPr>
          <w:sz w:val="28"/>
          <w:szCs w:val="28"/>
        </w:rPr>
        <w:t>1</w:t>
      </w:r>
      <w:r w:rsidR="00A8713C" w:rsidRPr="00E31083">
        <w:rPr>
          <w:sz w:val="28"/>
          <w:szCs w:val="28"/>
        </w:rPr>
        <w:t xml:space="preserve"> </w:t>
      </w:r>
      <w:r w:rsidR="00E31083">
        <w:rPr>
          <w:sz w:val="28"/>
          <w:szCs w:val="28"/>
        </w:rPr>
        <w:t>полугодие</w:t>
      </w:r>
      <w:r w:rsidR="00A8713C" w:rsidRPr="00E31083">
        <w:rPr>
          <w:sz w:val="28"/>
          <w:szCs w:val="28"/>
        </w:rPr>
        <w:t xml:space="preserve"> характеризовалось</w:t>
      </w:r>
      <w:r w:rsidR="00490E00" w:rsidRPr="00E31083">
        <w:rPr>
          <w:sz w:val="28"/>
          <w:szCs w:val="28"/>
        </w:rPr>
        <w:t xml:space="preserve"> </w:t>
      </w:r>
      <w:r w:rsidR="00A8713C" w:rsidRPr="00E31083">
        <w:rPr>
          <w:sz w:val="28"/>
          <w:szCs w:val="28"/>
        </w:rPr>
        <w:t>и в добыче полезных иско</w:t>
      </w:r>
      <w:r w:rsidR="002F1ADA" w:rsidRPr="00E31083">
        <w:rPr>
          <w:sz w:val="28"/>
          <w:szCs w:val="28"/>
        </w:rPr>
        <w:t xml:space="preserve">паемых (на </w:t>
      </w:r>
      <w:r w:rsidR="00AB78F6" w:rsidRPr="00E31083">
        <w:rPr>
          <w:sz w:val="28"/>
          <w:szCs w:val="28"/>
        </w:rPr>
        <w:t>2</w:t>
      </w:r>
      <w:r w:rsidR="00E31083">
        <w:rPr>
          <w:sz w:val="28"/>
          <w:szCs w:val="28"/>
        </w:rPr>
        <w:t>5</w:t>
      </w:r>
      <w:r w:rsidR="00AB78F6" w:rsidRPr="00E31083">
        <w:rPr>
          <w:sz w:val="28"/>
          <w:szCs w:val="28"/>
        </w:rPr>
        <w:t>,</w:t>
      </w:r>
      <w:r w:rsidR="00E31083">
        <w:rPr>
          <w:sz w:val="28"/>
          <w:szCs w:val="28"/>
        </w:rPr>
        <w:t>6</w:t>
      </w:r>
      <w:r w:rsidR="00A8713C" w:rsidRPr="00E31083">
        <w:rPr>
          <w:sz w:val="28"/>
          <w:szCs w:val="28"/>
        </w:rPr>
        <w:t>%), и обрабатывающих производствах (на</w:t>
      </w:r>
      <w:r w:rsidR="001A4594" w:rsidRPr="00E31083">
        <w:rPr>
          <w:sz w:val="28"/>
          <w:szCs w:val="28"/>
        </w:rPr>
        <w:t xml:space="preserve"> 1</w:t>
      </w:r>
      <w:r w:rsidR="00DB1E42">
        <w:rPr>
          <w:sz w:val="28"/>
          <w:szCs w:val="28"/>
        </w:rPr>
        <w:t>4</w:t>
      </w:r>
      <w:r w:rsidR="001A4594" w:rsidRPr="00E31083">
        <w:rPr>
          <w:sz w:val="28"/>
          <w:szCs w:val="28"/>
        </w:rPr>
        <w:t>,</w:t>
      </w:r>
      <w:r w:rsidR="00DB1E42">
        <w:rPr>
          <w:sz w:val="28"/>
          <w:szCs w:val="28"/>
        </w:rPr>
        <w:t>7</w:t>
      </w:r>
      <w:r w:rsidR="00A8713C" w:rsidRPr="00E31083">
        <w:rPr>
          <w:sz w:val="28"/>
          <w:szCs w:val="28"/>
        </w:rPr>
        <w:t>%), а также в обеспечении электроэнерги</w:t>
      </w:r>
      <w:r w:rsidR="00D87F7A" w:rsidRPr="00E31083">
        <w:rPr>
          <w:sz w:val="28"/>
          <w:szCs w:val="28"/>
        </w:rPr>
        <w:t>ей</w:t>
      </w:r>
      <w:r w:rsidR="00A8713C" w:rsidRPr="00E31083">
        <w:rPr>
          <w:sz w:val="28"/>
          <w:szCs w:val="28"/>
        </w:rPr>
        <w:t>, газом и паром</w:t>
      </w:r>
      <w:r w:rsidR="00D87F7A" w:rsidRPr="00E31083">
        <w:rPr>
          <w:sz w:val="28"/>
          <w:szCs w:val="28"/>
        </w:rPr>
        <w:t>;</w:t>
      </w:r>
      <w:r w:rsidR="00D87F7A" w:rsidRPr="00E31083">
        <w:t xml:space="preserve"> </w:t>
      </w:r>
      <w:r w:rsidR="00D87F7A" w:rsidRPr="00E31083">
        <w:rPr>
          <w:sz w:val="28"/>
          <w:szCs w:val="28"/>
        </w:rPr>
        <w:t>кондиционировани</w:t>
      </w:r>
      <w:r w:rsidR="00DF0867" w:rsidRPr="00E31083">
        <w:rPr>
          <w:sz w:val="28"/>
          <w:szCs w:val="28"/>
        </w:rPr>
        <w:t>и</w:t>
      </w:r>
      <w:r w:rsidR="00D87F7A" w:rsidRPr="00E31083">
        <w:rPr>
          <w:sz w:val="28"/>
          <w:szCs w:val="28"/>
        </w:rPr>
        <w:t xml:space="preserve"> воздуха</w:t>
      </w:r>
      <w:r w:rsidR="00A8713C" w:rsidRPr="00E31083">
        <w:rPr>
          <w:sz w:val="28"/>
          <w:szCs w:val="28"/>
        </w:rPr>
        <w:t xml:space="preserve"> </w:t>
      </w:r>
      <w:r w:rsidR="005A5D4B" w:rsidRPr="00E31083">
        <w:rPr>
          <w:sz w:val="28"/>
          <w:szCs w:val="28"/>
        </w:rPr>
        <w:t xml:space="preserve">(на </w:t>
      </w:r>
      <w:r w:rsidR="00DB1E42">
        <w:rPr>
          <w:sz w:val="28"/>
          <w:szCs w:val="28"/>
        </w:rPr>
        <w:t>13,5</w:t>
      </w:r>
      <w:r w:rsidR="005A5D4B" w:rsidRPr="00E31083">
        <w:rPr>
          <w:sz w:val="28"/>
          <w:szCs w:val="28"/>
        </w:rPr>
        <w:t xml:space="preserve">%) </w:t>
      </w:r>
      <w:r w:rsidR="00A8713C" w:rsidRPr="00E31083">
        <w:rPr>
          <w:sz w:val="28"/>
          <w:szCs w:val="28"/>
        </w:rPr>
        <w:t>и в водоснабжении; водоотведении, организации сбора и утилизации отходов</w:t>
      </w:r>
      <w:r w:rsidR="00D87F7A" w:rsidRPr="00E31083">
        <w:rPr>
          <w:sz w:val="28"/>
          <w:szCs w:val="28"/>
        </w:rPr>
        <w:t>, деятельност</w:t>
      </w:r>
      <w:r w:rsidR="00DF0867" w:rsidRPr="00E31083">
        <w:rPr>
          <w:sz w:val="28"/>
          <w:szCs w:val="28"/>
        </w:rPr>
        <w:t>и</w:t>
      </w:r>
      <w:r w:rsidR="00D87F7A" w:rsidRPr="00E31083">
        <w:rPr>
          <w:sz w:val="28"/>
          <w:szCs w:val="28"/>
        </w:rPr>
        <w:t xml:space="preserve"> по ликвидации загрязнений</w:t>
      </w:r>
      <w:r w:rsidR="00A8713C" w:rsidRPr="00E31083">
        <w:rPr>
          <w:sz w:val="28"/>
          <w:szCs w:val="28"/>
        </w:rPr>
        <w:t xml:space="preserve"> (на </w:t>
      </w:r>
      <w:r w:rsidR="005A5D4B" w:rsidRPr="00E31083">
        <w:rPr>
          <w:sz w:val="28"/>
          <w:szCs w:val="28"/>
        </w:rPr>
        <w:t>5</w:t>
      </w:r>
      <w:r w:rsidR="00DB1E42">
        <w:rPr>
          <w:sz w:val="28"/>
          <w:szCs w:val="28"/>
        </w:rPr>
        <w:t>,9</w:t>
      </w:r>
      <w:r w:rsidR="00A8713C" w:rsidRPr="00E31083">
        <w:rPr>
          <w:sz w:val="28"/>
          <w:szCs w:val="28"/>
        </w:rPr>
        <w:t xml:space="preserve">%). </w:t>
      </w:r>
    </w:p>
    <w:p w:rsidR="004B0CC0" w:rsidRPr="00487B31" w:rsidRDefault="004B0CC0" w:rsidP="00B74EB0">
      <w:pPr>
        <w:ind w:firstLine="567"/>
        <w:jc w:val="both"/>
        <w:rPr>
          <w:sz w:val="28"/>
          <w:szCs w:val="28"/>
        </w:rPr>
      </w:pPr>
      <w:r w:rsidRPr="006141A4">
        <w:rPr>
          <w:sz w:val="28"/>
          <w:szCs w:val="28"/>
        </w:rPr>
        <w:t>По оценке в 201</w:t>
      </w:r>
      <w:r w:rsidR="00DC7786">
        <w:rPr>
          <w:sz w:val="28"/>
          <w:szCs w:val="28"/>
        </w:rPr>
        <w:t>9</w:t>
      </w:r>
      <w:r w:rsidRPr="006141A4">
        <w:rPr>
          <w:sz w:val="28"/>
          <w:szCs w:val="28"/>
        </w:rPr>
        <w:t xml:space="preserve"> году промышленное производство сложится в сумме </w:t>
      </w:r>
      <w:r w:rsidR="00DC7786">
        <w:rPr>
          <w:sz w:val="28"/>
          <w:szCs w:val="28"/>
        </w:rPr>
        <w:t>553</w:t>
      </w:r>
      <w:r w:rsidRPr="006141A4">
        <w:rPr>
          <w:sz w:val="28"/>
          <w:szCs w:val="28"/>
        </w:rPr>
        <w:t xml:space="preserve"> млрд. </w:t>
      </w:r>
      <w:r w:rsidR="00AB78F6" w:rsidRPr="006141A4">
        <w:rPr>
          <w:sz w:val="28"/>
          <w:szCs w:val="28"/>
        </w:rPr>
        <w:t>8</w:t>
      </w:r>
      <w:r w:rsidR="00DC7786">
        <w:rPr>
          <w:sz w:val="28"/>
          <w:szCs w:val="28"/>
        </w:rPr>
        <w:t>95</w:t>
      </w:r>
      <w:r w:rsidRPr="006141A4">
        <w:rPr>
          <w:sz w:val="28"/>
          <w:szCs w:val="28"/>
        </w:rPr>
        <w:t xml:space="preserve"> млн. рублей и прирастет к уровню 201</w:t>
      </w:r>
      <w:r w:rsidR="00DC7786">
        <w:rPr>
          <w:sz w:val="28"/>
          <w:szCs w:val="28"/>
        </w:rPr>
        <w:t>8</w:t>
      </w:r>
      <w:r w:rsidRPr="006141A4">
        <w:rPr>
          <w:sz w:val="28"/>
          <w:szCs w:val="28"/>
        </w:rPr>
        <w:t xml:space="preserve"> года на </w:t>
      </w:r>
      <w:r w:rsidR="00DC7786">
        <w:rPr>
          <w:sz w:val="28"/>
          <w:szCs w:val="28"/>
        </w:rPr>
        <w:t>9,9</w:t>
      </w:r>
      <w:r w:rsidR="00101ECB" w:rsidRPr="006141A4">
        <w:rPr>
          <w:sz w:val="28"/>
          <w:szCs w:val="28"/>
        </w:rPr>
        <w:t>%</w:t>
      </w:r>
      <w:r w:rsidR="00487B31" w:rsidRPr="006141A4">
        <w:rPr>
          <w:sz w:val="28"/>
          <w:szCs w:val="28"/>
        </w:rPr>
        <w:t xml:space="preserve"> и на </w:t>
      </w:r>
      <w:r w:rsidR="00DC7786">
        <w:rPr>
          <w:sz w:val="28"/>
          <w:szCs w:val="28"/>
        </w:rPr>
        <w:t>23,4</w:t>
      </w:r>
      <w:r w:rsidR="00487B31" w:rsidRPr="006141A4">
        <w:rPr>
          <w:sz w:val="28"/>
          <w:szCs w:val="28"/>
        </w:rPr>
        <w:t>% к</w:t>
      </w:r>
      <w:r w:rsidR="00CD6C84" w:rsidRPr="006141A4">
        <w:rPr>
          <w:color w:val="FF0000"/>
          <w:sz w:val="28"/>
          <w:szCs w:val="28"/>
        </w:rPr>
        <w:t xml:space="preserve"> </w:t>
      </w:r>
      <w:r w:rsidR="00BB53D2" w:rsidRPr="006141A4">
        <w:rPr>
          <w:sz w:val="28"/>
          <w:szCs w:val="28"/>
        </w:rPr>
        <w:t>прогнозно</w:t>
      </w:r>
      <w:r w:rsidR="00966C5D" w:rsidRPr="006141A4">
        <w:rPr>
          <w:sz w:val="28"/>
          <w:szCs w:val="28"/>
        </w:rPr>
        <w:t>му</w:t>
      </w:r>
      <w:r w:rsidR="00BB53D2" w:rsidRPr="006141A4">
        <w:rPr>
          <w:sz w:val="28"/>
          <w:szCs w:val="28"/>
        </w:rPr>
        <w:t xml:space="preserve"> </w:t>
      </w:r>
      <w:r w:rsidR="00966C5D" w:rsidRPr="006141A4">
        <w:rPr>
          <w:sz w:val="28"/>
          <w:szCs w:val="28"/>
        </w:rPr>
        <w:t>значению</w:t>
      </w:r>
      <w:r w:rsidR="00CD6C84" w:rsidRPr="006141A4">
        <w:rPr>
          <w:sz w:val="28"/>
          <w:szCs w:val="28"/>
        </w:rPr>
        <w:t xml:space="preserve"> показателя,</w:t>
      </w:r>
      <w:r w:rsidR="00101ECB" w:rsidRPr="006141A4">
        <w:rPr>
          <w:sz w:val="28"/>
          <w:szCs w:val="28"/>
        </w:rPr>
        <w:t xml:space="preserve"> утвержденного на 201</w:t>
      </w:r>
      <w:r w:rsidR="00DC7786">
        <w:rPr>
          <w:sz w:val="28"/>
          <w:szCs w:val="28"/>
        </w:rPr>
        <w:t>9</w:t>
      </w:r>
      <w:r w:rsidR="00101ECB" w:rsidRPr="006141A4">
        <w:rPr>
          <w:sz w:val="28"/>
          <w:szCs w:val="28"/>
        </w:rPr>
        <w:t xml:space="preserve"> год.</w:t>
      </w:r>
      <w:r w:rsidR="006A585B" w:rsidRPr="006141A4">
        <w:rPr>
          <w:sz w:val="28"/>
          <w:szCs w:val="28"/>
        </w:rPr>
        <w:t xml:space="preserve"> Увеличение объема отгруженных товаров произошло в основном за счет увеличения добычи полезных ископаемых предприятиями топливно-энергетического комплекса на территории района на 1</w:t>
      </w:r>
      <w:r w:rsidR="00DC7786">
        <w:rPr>
          <w:sz w:val="28"/>
          <w:szCs w:val="28"/>
        </w:rPr>
        <w:t>0,2</w:t>
      </w:r>
      <w:r w:rsidR="006A585B" w:rsidRPr="006141A4">
        <w:rPr>
          <w:sz w:val="28"/>
          <w:szCs w:val="28"/>
        </w:rPr>
        <w:t xml:space="preserve"> % к уровню 201</w:t>
      </w:r>
      <w:r w:rsidR="00DC7786">
        <w:rPr>
          <w:sz w:val="28"/>
          <w:szCs w:val="28"/>
        </w:rPr>
        <w:t>8</w:t>
      </w:r>
      <w:r w:rsidR="006A585B" w:rsidRPr="006141A4">
        <w:rPr>
          <w:sz w:val="28"/>
          <w:szCs w:val="28"/>
        </w:rPr>
        <w:t xml:space="preserve"> года и на </w:t>
      </w:r>
      <w:r w:rsidR="00DC7786">
        <w:rPr>
          <w:sz w:val="28"/>
          <w:szCs w:val="28"/>
        </w:rPr>
        <w:t>23</w:t>
      </w:r>
      <w:r w:rsidR="006A585B" w:rsidRPr="006141A4">
        <w:rPr>
          <w:sz w:val="28"/>
          <w:szCs w:val="28"/>
        </w:rPr>
        <w:t>% к утвержденному прогнозному значению п</w:t>
      </w:r>
      <w:r w:rsidR="00DC7786">
        <w:rPr>
          <w:sz w:val="28"/>
          <w:szCs w:val="28"/>
        </w:rPr>
        <w:t>оказателя 2019</w:t>
      </w:r>
      <w:r w:rsidR="006A585B" w:rsidRPr="006141A4">
        <w:rPr>
          <w:sz w:val="28"/>
          <w:szCs w:val="28"/>
        </w:rPr>
        <w:t xml:space="preserve"> года. </w:t>
      </w:r>
      <w:r w:rsidR="00DF0867" w:rsidRPr="006141A4">
        <w:rPr>
          <w:sz w:val="28"/>
          <w:szCs w:val="28"/>
        </w:rPr>
        <w:t>Также</w:t>
      </w:r>
      <w:r w:rsidR="006A585B" w:rsidRPr="006141A4">
        <w:rPr>
          <w:sz w:val="28"/>
          <w:szCs w:val="28"/>
        </w:rPr>
        <w:t xml:space="preserve"> произошло увеличение в обеспечении электроэнергией, газом и паром; кондиционировани</w:t>
      </w:r>
      <w:r w:rsidR="006141A4" w:rsidRPr="006141A4">
        <w:rPr>
          <w:sz w:val="28"/>
          <w:szCs w:val="28"/>
        </w:rPr>
        <w:t>и</w:t>
      </w:r>
      <w:r w:rsidR="006A585B" w:rsidRPr="006141A4">
        <w:rPr>
          <w:sz w:val="28"/>
          <w:szCs w:val="28"/>
        </w:rPr>
        <w:t xml:space="preserve"> воздуха (на </w:t>
      </w:r>
      <w:r w:rsidR="001F4DCA">
        <w:rPr>
          <w:sz w:val="28"/>
          <w:szCs w:val="28"/>
        </w:rPr>
        <w:t>17,4</w:t>
      </w:r>
      <w:r w:rsidR="006A585B" w:rsidRPr="006141A4">
        <w:rPr>
          <w:sz w:val="28"/>
          <w:szCs w:val="28"/>
        </w:rPr>
        <w:t>%) и в водоснабжении; водоотведении, организации сбора и утилизации отходов, деятельност</w:t>
      </w:r>
      <w:r w:rsidR="006141A4" w:rsidRPr="006141A4">
        <w:rPr>
          <w:sz w:val="28"/>
          <w:szCs w:val="28"/>
        </w:rPr>
        <w:t>и</w:t>
      </w:r>
      <w:r w:rsidR="006A585B" w:rsidRPr="006141A4">
        <w:rPr>
          <w:sz w:val="28"/>
          <w:szCs w:val="28"/>
        </w:rPr>
        <w:t xml:space="preserve"> по ликвидации загрязнений (на </w:t>
      </w:r>
      <w:r w:rsidR="001F4DCA">
        <w:rPr>
          <w:sz w:val="28"/>
          <w:szCs w:val="28"/>
        </w:rPr>
        <w:t>1</w:t>
      </w:r>
      <w:r w:rsidR="006A585B" w:rsidRPr="006141A4">
        <w:rPr>
          <w:sz w:val="28"/>
          <w:szCs w:val="28"/>
        </w:rPr>
        <w:t>,</w:t>
      </w:r>
      <w:r w:rsidR="001F4DCA">
        <w:rPr>
          <w:sz w:val="28"/>
          <w:szCs w:val="28"/>
        </w:rPr>
        <w:t>4</w:t>
      </w:r>
      <w:r w:rsidR="006A585B" w:rsidRPr="006141A4">
        <w:rPr>
          <w:sz w:val="28"/>
          <w:szCs w:val="28"/>
        </w:rPr>
        <w:t>%).</w:t>
      </w:r>
      <w:r w:rsidR="006A585B" w:rsidRPr="006A585B">
        <w:rPr>
          <w:sz w:val="28"/>
          <w:szCs w:val="28"/>
        </w:rPr>
        <w:t xml:space="preserve"> </w:t>
      </w:r>
      <w:r w:rsidR="006A585B">
        <w:rPr>
          <w:sz w:val="28"/>
          <w:szCs w:val="28"/>
        </w:rPr>
        <w:t xml:space="preserve"> </w:t>
      </w:r>
    </w:p>
    <w:p w:rsidR="00A8713C" w:rsidRDefault="00A8713C" w:rsidP="00B7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концу 201</w:t>
      </w:r>
      <w:r w:rsidR="001F4D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индекс промышленного производства ожидается на уровне 1</w:t>
      </w:r>
      <w:r w:rsidR="001F4DCA">
        <w:rPr>
          <w:sz w:val="28"/>
          <w:szCs w:val="28"/>
        </w:rPr>
        <w:t>04,9</w:t>
      </w:r>
      <w:r>
        <w:rPr>
          <w:sz w:val="28"/>
          <w:szCs w:val="28"/>
        </w:rPr>
        <w:t>%.</w:t>
      </w:r>
    </w:p>
    <w:p w:rsidR="009D69B8" w:rsidRDefault="00667301" w:rsidP="00B7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промышленного производства связан с увеличением объемов добычи природного газа </w:t>
      </w:r>
      <w:r w:rsidR="006141A4">
        <w:rPr>
          <w:sz w:val="28"/>
          <w:szCs w:val="28"/>
        </w:rPr>
        <w:t>и добычи нефти</w:t>
      </w:r>
      <w:r>
        <w:rPr>
          <w:sz w:val="28"/>
          <w:szCs w:val="28"/>
        </w:rPr>
        <w:t>.</w:t>
      </w:r>
    </w:p>
    <w:p w:rsidR="00775F4C" w:rsidRDefault="00E56762" w:rsidP="00B74EB0">
      <w:pPr>
        <w:ind w:firstLine="567"/>
        <w:jc w:val="both"/>
        <w:rPr>
          <w:sz w:val="28"/>
          <w:szCs w:val="28"/>
        </w:rPr>
      </w:pPr>
      <w:r w:rsidRPr="00E56762">
        <w:rPr>
          <w:sz w:val="28"/>
          <w:szCs w:val="28"/>
        </w:rPr>
        <w:t xml:space="preserve">Газодобывающими предприятиями на территории </w:t>
      </w:r>
      <w:r>
        <w:rPr>
          <w:sz w:val="28"/>
          <w:szCs w:val="28"/>
        </w:rPr>
        <w:t>муниципального</w:t>
      </w:r>
      <w:r w:rsidRPr="00E567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  <w:r w:rsidR="00B962E2">
        <w:rPr>
          <w:sz w:val="28"/>
          <w:szCs w:val="28"/>
        </w:rPr>
        <w:t xml:space="preserve"> за 1 полугодие</w:t>
      </w:r>
      <w:r w:rsidRPr="00E56762">
        <w:rPr>
          <w:sz w:val="28"/>
          <w:szCs w:val="28"/>
        </w:rPr>
        <w:t xml:space="preserve"> 201</w:t>
      </w:r>
      <w:r w:rsidR="00B962E2">
        <w:rPr>
          <w:sz w:val="28"/>
          <w:szCs w:val="28"/>
        </w:rPr>
        <w:t>9</w:t>
      </w:r>
      <w:r w:rsidRPr="00E56762">
        <w:rPr>
          <w:sz w:val="28"/>
          <w:szCs w:val="28"/>
        </w:rPr>
        <w:t xml:space="preserve"> года добыто </w:t>
      </w:r>
      <w:r w:rsidR="00B962E2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B962E2">
        <w:rPr>
          <w:sz w:val="28"/>
          <w:szCs w:val="28"/>
        </w:rPr>
        <w:t>938</w:t>
      </w:r>
      <w:r w:rsidRPr="00E56762">
        <w:rPr>
          <w:sz w:val="28"/>
          <w:szCs w:val="28"/>
        </w:rPr>
        <w:t xml:space="preserve"> млрд. м3 природного газа, что на </w:t>
      </w:r>
      <w:r w:rsidR="00B962E2">
        <w:rPr>
          <w:sz w:val="28"/>
          <w:szCs w:val="28"/>
        </w:rPr>
        <w:t>3</w:t>
      </w:r>
      <w:r w:rsidRPr="00E56762">
        <w:rPr>
          <w:sz w:val="28"/>
          <w:szCs w:val="28"/>
        </w:rPr>
        <w:t>% выше показателя соответствующего периода 201</w:t>
      </w:r>
      <w:r w:rsidR="00B962E2">
        <w:rPr>
          <w:sz w:val="28"/>
          <w:szCs w:val="28"/>
        </w:rPr>
        <w:t>8</w:t>
      </w:r>
      <w:r w:rsidRPr="00E56762">
        <w:rPr>
          <w:sz w:val="28"/>
          <w:szCs w:val="28"/>
        </w:rPr>
        <w:t xml:space="preserve"> года.</w:t>
      </w:r>
      <w:r w:rsidR="00775F4C">
        <w:rPr>
          <w:sz w:val="28"/>
          <w:szCs w:val="28"/>
        </w:rPr>
        <w:t xml:space="preserve"> </w:t>
      </w:r>
    </w:p>
    <w:p w:rsidR="00E56762" w:rsidRDefault="00B962E2" w:rsidP="00B7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концу 2019</w:t>
      </w:r>
      <w:r w:rsidR="00775F4C">
        <w:rPr>
          <w:sz w:val="28"/>
          <w:szCs w:val="28"/>
        </w:rPr>
        <w:t xml:space="preserve"> года ожидаемый объем добычи газа составит 1</w:t>
      </w:r>
      <w:r>
        <w:rPr>
          <w:sz w:val="28"/>
          <w:szCs w:val="28"/>
        </w:rPr>
        <w:t>33</w:t>
      </w:r>
      <w:r w:rsidR="00775F4C">
        <w:rPr>
          <w:sz w:val="28"/>
          <w:szCs w:val="28"/>
        </w:rPr>
        <w:t>,87</w:t>
      </w:r>
      <w:r>
        <w:rPr>
          <w:sz w:val="28"/>
          <w:szCs w:val="28"/>
        </w:rPr>
        <w:t>6</w:t>
      </w:r>
      <w:r w:rsidR="00775F4C">
        <w:rPr>
          <w:sz w:val="28"/>
          <w:szCs w:val="28"/>
        </w:rPr>
        <w:t xml:space="preserve"> </w:t>
      </w:r>
      <w:r w:rsidR="00775F4C" w:rsidRPr="00775F4C">
        <w:rPr>
          <w:sz w:val="28"/>
          <w:szCs w:val="28"/>
        </w:rPr>
        <w:t>млрд. м3</w:t>
      </w:r>
      <w:r w:rsidR="00775F4C">
        <w:rPr>
          <w:sz w:val="28"/>
          <w:szCs w:val="28"/>
        </w:rPr>
        <w:t>.</w:t>
      </w:r>
    </w:p>
    <w:p w:rsidR="00775F4C" w:rsidRDefault="00775F4C" w:rsidP="00B7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962E2">
        <w:rPr>
          <w:sz w:val="28"/>
          <w:szCs w:val="28"/>
        </w:rPr>
        <w:t>26</w:t>
      </w:r>
      <w:r>
        <w:rPr>
          <w:sz w:val="28"/>
          <w:szCs w:val="28"/>
        </w:rPr>
        <w:t xml:space="preserve"> % по сравнению с </w:t>
      </w:r>
      <w:r w:rsidR="00B962E2">
        <w:rPr>
          <w:sz w:val="28"/>
          <w:szCs w:val="28"/>
        </w:rPr>
        <w:t>1 полугодием</w:t>
      </w:r>
      <w:r>
        <w:rPr>
          <w:sz w:val="28"/>
          <w:szCs w:val="28"/>
        </w:rPr>
        <w:t xml:space="preserve"> 201</w:t>
      </w:r>
      <w:r w:rsidR="00B962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увеличился объем добычи нефти, достигнув </w:t>
      </w:r>
      <w:r w:rsidR="00B962E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962E2">
        <w:rPr>
          <w:sz w:val="28"/>
          <w:szCs w:val="28"/>
        </w:rPr>
        <w:t>622</w:t>
      </w:r>
      <w:r>
        <w:rPr>
          <w:sz w:val="28"/>
          <w:szCs w:val="28"/>
        </w:rPr>
        <w:t xml:space="preserve"> млн. тонн. Планируемый </w:t>
      </w:r>
      <w:r w:rsidR="006141A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75F4C">
        <w:rPr>
          <w:sz w:val="28"/>
          <w:szCs w:val="28"/>
        </w:rPr>
        <w:t>добычи нефти</w:t>
      </w:r>
      <w:r>
        <w:rPr>
          <w:sz w:val="28"/>
          <w:szCs w:val="28"/>
        </w:rPr>
        <w:t xml:space="preserve"> к</w:t>
      </w:r>
      <w:r w:rsidRPr="00775F4C">
        <w:rPr>
          <w:sz w:val="28"/>
          <w:szCs w:val="28"/>
        </w:rPr>
        <w:t xml:space="preserve"> концу 201</w:t>
      </w:r>
      <w:r w:rsidR="00B962E2">
        <w:rPr>
          <w:sz w:val="28"/>
          <w:szCs w:val="28"/>
        </w:rPr>
        <w:t>9</w:t>
      </w:r>
      <w:r w:rsidRPr="00775F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составит </w:t>
      </w:r>
      <w:r w:rsidR="00B962E2">
        <w:rPr>
          <w:sz w:val="28"/>
          <w:szCs w:val="28"/>
        </w:rPr>
        <w:t>7</w:t>
      </w:r>
      <w:r w:rsidR="006141A4" w:rsidRPr="006141A4">
        <w:rPr>
          <w:sz w:val="28"/>
          <w:szCs w:val="28"/>
        </w:rPr>
        <w:t>,</w:t>
      </w:r>
      <w:r w:rsidR="00B962E2">
        <w:rPr>
          <w:sz w:val="28"/>
          <w:szCs w:val="28"/>
        </w:rPr>
        <w:t>2</w:t>
      </w:r>
      <w:r w:rsidR="006141A4" w:rsidRPr="006141A4">
        <w:rPr>
          <w:sz w:val="28"/>
          <w:szCs w:val="28"/>
        </w:rPr>
        <w:t xml:space="preserve"> млн. тонн</w:t>
      </w:r>
      <w:r>
        <w:rPr>
          <w:sz w:val="28"/>
          <w:szCs w:val="28"/>
        </w:rPr>
        <w:t>.</w:t>
      </w:r>
    </w:p>
    <w:p w:rsidR="001167FE" w:rsidRDefault="00487B31" w:rsidP="00B74EB0">
      <w:pPr>
        <w:ind w:firstLine="567"/>
        <w:jc w:val="both"/>
        <w:rPr>
          <w:sz w:val="28"/>
          <w:szCs w:val="28"/>
        </w:rPr>
      </w:pPr>
      <w:r w:rsidRPr="00487B31">
        <w:rPr>
          <w:sz w:val="28"/>
          <w:szCs w:val="28"/>
        </w:rPr>
        <w:t>По оценке 201</w:t>
      </w:r>
      <w:r w:rsidR="00667585">
        <w:rPr>
          <w:sz w:val="28"/>
          <w:szCs w:val="28"/>
        </w:rPr>
        <w:t>9</w:t>
      </w:r>
      <w:r w:rsidR="001167FE" w:rsidRPr="00487B31">
        <w:rPr>
          <w:sz w:val="28"/>
          <w:szCs w:val="28"/>
        </w:rPr>
        <w:t xml:space="preserve"> года ожидается </w:t>
      </w:r>
      <w:r w:rsidR="00667585">
        <w:rPr>
          <w:sz w:val="28"/>
          <w:szCs w:val="28"/>
        </w:rPr>
        <w:t>снижение</w:t>
      </w:r>
      <w:r w:rsidR="001167FE" w:rsidRPr="00487B31">
        <w:rPr>
          <w:sz w:val="28"/>
          <w:szCs w:val="28"/>
        </w:rPr>
        <w:t xml:space="preserve"> обрабатывающих производств на </w:t>
      </w:r>
      <w:r w:rsidR="00B53C80">
        <w:rPr>
          <w:sz w:val="28"/>
          <w:szCs w:val="28"/>
        </w:rPr>
        <w:t>3,2</w:t>
      </w:r>
      <w:r w:rsidR="001167FE" w:rsidRPr="00487B31">
        <w:rPr>
          <w:sz w:val="28"/>
          <w:szCs w:val="28"/>
        </w:rPr>
        <w:t>% к уровню 201</w:t>
      </w:r>
      <w:r w:rsidR="00667585">
        <w:rPr>
          <w:sz w:val="28"/>
          <w:szCs w:val="28"/>
        </w:rPr>
        <w:t>8</w:t>
      </w:r>
      <w:r w:rsidR="001167FE" w:rsidRPr="00487B31">
        <w:rPr>
          <w:sz w:val="28"/>
          <w:szCs w:val="28"/>
        </w:rPr>
        <w:t xml:space="preserve"> года </w:t>
      </w:r>
      <w:r w:rsidR="00150475" w:rsidRPr="00487B31">
        <w:rPr>
          <w:sz w:val="28"/>
          <w:szCs w:val="28"/>
        </w:rPr>
        <w:t>и</w:t>
      </w:r>
      <w:r w:rsidR="00BB53D2" w:rsidRPr="00487B31">
        <w:rPr>
          <w:sz w:val="28"/>
          <w:szCs w:val="28"/>
        </w:rPr>
        <w:t xml:space="preserve"> составит </w:t>
      </w:r>
      <w:r w:rsidRPr="00487B31">
        <w:rPr>
          <w:sz w:val="28"/>
          <w:szCs w:val="28"/>
        </w:rPr>
        <w:t xml:space="preserve">1 млрд. </w:t>
      </w:r>
      <w:r w:rsidR="00667585">
        <w:rPr>
          <w:sz w:val="28"/>
          <w:szCs w:val="28"/>
        </w:rPr>
        <w:t>517</w:t>
      </w:r>
      <w:r w:rsidR="00BB53D2" w:rsidRPr="00487B31">
        <w:rPr>
          <w:sz w:val="28"/>
          <w:szCs w:val="28"/>
        </w:rPr>
        <w:t xml:space="preserve"> млн. </w:t>
      </w:r>
      <w:r w:rsidR="00667585">
        <w:rPr>
          <w:sz w:val="28"/>
          <w:szCs w:val="28"/>
        </w:rPr>
        <w:t>800</w:t>
      </w:r>
      <w:r w:rsidRPr="00487B31">
        <w:rPr>
          <w:sz w:val="28"/>
          <w:szCs w:val="28"/>
        </w:rPr>
        <w:t xml:space="preserve"> </w:t>
      </w:r>
      <w:r w:rsidR="00BB53D2" w:rsidRPr="00487B31">
        <w:rPr>
          <w:sz w:val="28"/>
          <w:szCs w:val="28"/>
        </w:rPr>
        <w:t>рублей</w:t>
      </w:r>
      <w:r w:rsidR="00B53C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7585">
        <w:rPr>
          <w:sz w:val="28"/>
          <w:szCs w:val="28"/>
        </w:rPr>
        <w:t>О</w:t>
      </w:r>
      <w:r w:rsidR="00001DE0">
        <w:rPr>
          <w:sz w:val="28"/>
          <w:szCs w:val="28"/>
        </w:rPr>
        <w:t xml:space="preserve">жидается </w:t>
      </w:r>
      <w:r>
        <w:rPr>
          <w:sz w:val="28"/>
          <w:szCs w:val="28"/>
        </w:rPr>
        <w:t xml:space="preserve">прирост </w:t>
      </w:r>
      <w:r w:rsidR="00001DE0">
        <w:rPr>
          <w:sz w:val="28"/>
          <w:szCs w:val="28"/>
        </w:rPr>
        <w:t xml:space="preserve">на </w:t>
      </w:r>
      <w:r w:rsidR="00B53C80">
        <w:rPr>
          <w:sz w:val="28"/>
          <w:szCs w:val="28"/>
        </w:rPr>
        <w:t>1</w:t>
      </w:r>
      <w:r w:rsidR="00667585">
        <w:rPr>
          <w:sz w:val="28"/>
          <w:szCs w:val="28"/>
        </w:rPr>
        <w:t>0</w:t>
      </w:r>
      <w:r w:rsidR="00B53C80">
        <w:rPr>
          <w:sz w:val="28"/>
          <w:szCs w:val="28"/>
        </w:rPr>
        <w:t>,</w:t>
      </w:r>
      <w:r w:rsidR="00667585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Pr="00487B31">
        <w:rPr>
          <w:sz w:val="28"/>
          <w:szCs w:val="28"/>
        </w:rPr>
        <w:t>к прогнозному значению показателя,  утвержденно</w:t>
      </w:r>
      <w:r w:rsidR="006141A4">
        <w:rPr>
          <w:sz w:val="28"/>
          <w:szCs w:val="28"/>
        </w:rPr>
        <w:t>му</w:t>
      </w:r>
      <w:r w:rsidRPr="00487B31">
        <w:rPr>
          <w:sz w:val="28"/>
          <w:szCs w:val="28"/>
        </w:rPr>
        <w:t xml:space="preserve"> на 201</w:t>
      </w:r>
      <w:r w:rsidR="00667585">
        <w:rPr>
          <w:sz w:val="28"/>
          <w:szCs w:val="28"/>
        </w:rPr>
        <w:t>9</w:t>
      </w:r>
      <w:r w:rsidRPr="00487B3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D1D25" w:rsidRPr="009D1D25" w:rsidRDefault="009D1D25" w:rsidP="009D1D25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К концу 201</w:t>
      </w:r>
      <w:r w:rsidR="006675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>ожидается</w:t>
      </w:r>
      <w:r w:rsidRPr="009D1D25">
        <w:rPr>
          <w:spacing w:val="2"/>
          <w:sz w:val="28"/>
          <w:szCs w:val="28"/>
        </w:rPr>
        <w:t xml:space="preserve"> </w:t>
      </w:r>
      <w:r w:rsidR="006F546B">
        <w:rPr>
          <w:sz w:val="28"/>
          <w:szCs w:val="28"/>
        </w:rPr>
        <w:t xml:space="preserve">прирост </w:t>
      </w:r>
      <w:r w:rsidR="00667585" w:rsidRPr="00667585">
        <w:rPr>
          <w:sz w:val="28"/>
          <w:szCs w:val="28"/>
        </w:rPr>
        <w:t>к прогнозному значению показателя,  утвержденному на 2019 год</w:t>
      </w:r>
      <w:r w:rsidR="00667585">
        <w:rPr>
          <w:sz w:val="28"/>
          <w:szCs w:val="28"/>
        </w:rPr>
        <w:t xml:space="preserve"> </w:t>
      </w:r>
      <w:r w:rsidRPr="009D1D25">
        <w:rPr>
          <w:spacing w:val="2"/>
          <w:sz w:val="28"/>
          <w:szCs w:val="28"/>
        </w:rPr>
        <w:t xml:space="preserve">в обеспечении электроэнергией, газом и паром </w:t>
      </w:r>
      <w:r w:rsidR="00667585">
        <w:rPr>
          <w:spacing w:val="2"/>
          <w:sz w:val="28"/>
          <w:szCs w:val="28"/>
        </w:rPr>
        <w:t>на 7</w:t>
      </w:r>
      <w:r w:rsidRPr="009D1D25">
        <w:rPr>
          <w:spacing w:val="2"/>
          <w:sz w:val="28"/>
          <w:szCs w:val="28"/>
        </w:rPr>
        <w:t xml:space="preserve">% и </w:t>
      </w:r>
      <w:r w:rsidR="0033585C">
        <w:rPr>
          <w:spacing w:val="2"/>
          <w:sz w:val="28"/>
          <w:szCs w:val="28"/>
        </w:rPr>
        <w:t xml:space="preserve">незначительное снижение </w:t>
      </w:r>
      <w:r w:rsidRPr="009D1D25">
        <w:rPr>
          <w:spacing w:val="2"/>
          <w:sz w:val="28"/>
          <w:szCs w:val="28"/>
        </w:rPr>
        <w:t xml:space="preserve">в водоснабжении; водоотведении, организации сбора и утилизации отходов </w:t>
      </w:r>
      <w:r w:rsidR="0033585C">
        <w:rPr>
          <w:spacing w:val="2"/>
          <w:sz w:val="28"/>
          <w:szCs w:val="28"/>
        </w:rPr>
        <w:t xml:space="preserve">на </w:t>
      </w:r>
      <w:r w:rsidRPr="009D1D25">
        <w:rPr>
          <w:spacing w:val="2"/>
          <w:sz w:val="28"/>
          <w:szCs w:val="28"/>
        </w:rPr>
        <w:t>0</w:t>
      </w:r>
      <w:r w:rsidR="0033585C">
        <w:rPr>
          <w:spacing w:val="2"/>
          <w:sz w:val="28"/>
          <w:szCs w:val="28"/>
        </w:rPr>
        <w:t>,2%</w:t>
      </w:r>
      <w:r w:rsidRPr="009D1D25">
        <w:rPr>
          <w:spacing w:val="2"/>
          <w:sz w:val="28"/>
          <w:szCs w:val="28"/>
        </w:rPr>
        <w:t xml:space="preserve">. </w:t>
      </w:r>
    </w:p>
    <w:p w:rsidR="00B53C80" w:rsidRPr="00487B31" w:rsidRDefault="00B53C80" w:rsidP="00B74EB0">
      <w:pPr>
        <w:ind w:firstLine="567"/>
        <w:jc w:val="both"/>
        <w:rPr>
          <w:sz w:val="28"/>
          <w:szCs w:val="28"/>
        </w:rPr>
      </w:pPr>
    </w:p>
    <w:p w:rsidR="006C3DD6" w:rsidRPr="004930C3" w:rsidRDefault="006C3DD6" w:rsidP="00B74EB0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>В январе-</w:t>
      </w:r>
      <w:r w:rsidR="00C502D2" w:rsidRPr="004930C3">
        <w:rPr>
          <w:sz w:val="28"/>
          <w:szCs w:val="28"/>
        </w:rPr>
        <w:t>июне</w:t>
      </w:r>
      <w:r w:rsidRPr="004930C3">
        <w:rPr>
          <w:sz w:val="28"/>
          <w:szCs w:val="28"/>
        </w:rPr>
        <w:t xml:space="preserve"> 201</w:t>
      </w:r>
      <w:r w:rsidR="00337D50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> года предприятиями и организациями  инвестировано в экономик</w:t>
      </w:r>
      <w:r w:rsidR="006141A4" w:rsidRPr="004930C3">
        <w:rPr>
          <w:sz w:val="28"/>
          <w:szCs w:val="28"/>
        </w:rPr>
        <w:t>у</w:t>
      </w:r>
      <w:r w:rsidRPr="004930C3">
        <w:rPr>
          <w:sz w:val="28"/>
          <w:szCs w:val="28"/>
        </w:rPr>
        <w:t xml:space="preserve"> муниципального образования  </w:t>
      </w:r>
      <w:r w:rsidR="00337D50" w:rsidRPr="004930C3">
        <w:rPr>
          <w:sz w:val="28"/>
          <w:szCs w:val="28"/>
        </w:rPr>
        <w:t xml:space="preserve">43 млрд. 27 млн. рублей </w:t>
      </w:r>
      <w:r w:rsidR="00FA0762" w:rsidRPr="004930C3">
        <w:rPr>
          <w:sz w:val="28"/>
          <w:szCs w:val="28"/>
        </w:rPr>
        <w:t xml:space="preserve">46 млрд. 930 млн. 825 тыс. рублей, </w:t>
      </w:r>
      <w:r w:rsidRPr="004930C3">
        <w:rPr>
          <w:sz w:val="28"/>
          <w:szCs w:val="28"/>
        </w:rPr>
        <w:t xml:space="preserve">что </w:t>
      </w:r>
      <w:r w:rsidR="00C502D2" w:rsidRPr="004930C3">
        <w:rPr>
          <w:sz w:val="28"/>
          <w:szCs w:val="28"/>
        </w:rPr>
        <w:t>на</w:t>
      </w:r>
      <w:r w:rsidR="00E001A0" w:rsidRPr="004930C3">
        <w:rPr>
          <w:sz w:val="28"/>
          <w:szCs w:val="28"/>
        </w:rPr>
        <w:t xml:space="preserve"> </w:t>
      </w:r>
      <w:r w:rsidR="00337D50" w:rsidRPr="004930C3">
        <w:rPr>
          <w:sz w:val="28"/>
          <w:szCs w:val="28"/>
        </w:rPr>
        <w:t>8,3</w:t>
      </w:r>
      <w:r w:rsidR="00E001A0" w:rsidRPr="004930C3">
        <w:rPr>
          <w:sz w:val="28"/>
          <w:szCs w:val="28"/>
        </w:rPr>
        <w:t xml:space="preserve">% </w:t>
      </w:r>
      <w:r w:rsidR="00337D50" w:rsidRPr="004930C3">
        <w:rPr>
          <w:sz w:val="28"/>
          <w:szCs w:val="28"/>
        </w:rPr>
        <w:t>меньше</w:t>
      </w:r>
      <w:r w:rsidR="00C502D2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>уровня аналогичного периода 201</w:t>
      </w:r>
      <w:r w:rsidR="00337D50" w:rsidRPr="004930C3">
        <w:rPr>
          <w:sz w:val="28"/>
          <w:szCs w:val="28"/>
        </w:rPr>
        <w:t>8</w:t>
      </w:r>
      <w:r w:rsidRPr="004930C3">
        <w:rPr>
          <w:sz w:val="28"/>
          <w:szCs w:val="28"/>
        </w:rPr>
        <w:t xml:space="preserve"> года. </w:t>
      </w:r>
      <w:r w:rsidR="002B49C4" w:rsidRPr="004930C3">
        <w:rPr>
          <w:sz w:val="28"/>
          <w:szCs w:val="28"/>
        </w:rPr>
        <w:t>Ожидаемый о</w:t>
      </w:r>
      <w:r w:rsidRPr="004930C3">
        <w:rPr>
          <w:sz w:val="28"/>
          <w:szCs w:val="28"/>
        </w:rPr>
        <w:t>бъем инвестиций в основной капитал в 201</w:t>
      </w:r>
      <w:r w:rsidR="00337D50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 году оценивается в сумме </w:t>
      </w:r>
      <w:r w:rsidR="00337D50" w:rsidRPr="004930C3">
        <w:rPr>
          <w:sz w:val="28"/>
          <w:szCs w:val="28"/>
        </w:rPr>
        <w:t>120</w:t>
      </w:r>
      <w:r w:rsidRPr="004930C3">
        <w:rPr>
          <w:sz w:val="28"/>
          <w:szCs w:val="28"/>
        </w:rPr>
        <w:t xml:space="preserve"> млрд. </w:t>
      </w:r>
      <w:r w:rsidR="00337D50" w:rsidRPr="004930C3">
        <w:rPr>
          <w:sz w:val="28"/>
          <w:szCs w:val="28"/>
        </w:rPr>
        <w:t>04</w:t>
      </w:r>
      <w:r w:rsidR="00FA0762" w:rsidRPr="004930C3">
        <w:rPr>
          <w:sz w:val="28"/>
          <w:szCs w:val="28"/>
        </w:rPr>
        <w:t>0</w:t>
      </w:r>
      <w:r w:rsidRPr="004930C3">
        <w:rPr>
          <w:sz w:val="28"/>
          <w:szCs w:val="28"/>
        </w:rPr>
        <w:t xml:space="preserve"> млн. рублей, что выше уровня 201</w:t>
      </w:r>
      <w:r w:rsidR="00337D50" w:rsidRPr="004930C3">
        <w:rPr>
          <w:sz w:val="28"/>
          <w:szCs w:val="28"/>
        </w:rPr>
        <w:t xml:space="preserve">8 </w:t>
      </w:r>
      <w:r w:rsidRPr="004930C3">
        <w:rPr>
          <w:sz w:val="28"/>
          <w:szCs w:val="28"/>
        </w:rPr>
        <w:t xml:space="preserve">года на </w:t>
      </w:r>
      <w:r w:rsidR="00337D50" w:rsidRPr="004930C3">
        <w:rPr>
          <w:sz w:val="28"/>
          <w:szCs w:val="28"/>
        </w:rPr>
        <w:t>5,3</w:t>
      </w:r>
      <w:r w:rsidRPr="004930C3">
        <w:rPr>
          <w:sz w:val="28"/>
          <w:szCs w:val="28"/>
        </w:rPr>
        <w:t xml:space="preserve">% и </w:t>
      </w:r>
      <w:r w:rsidR="00AA1865" w:rsidRPr="004930C3">
        <w:rPr>
          <w:sz w:val="28"/>
          <w:szCs w:val="28"/>
        </w:rPr>
        <w:t xml:space="preserve">на </w:t>
      </w:r>
      <w:r w:rsidR="00337D50" w:rsidRPr="004930C3">
        <w:rPr>
          <w:sz w:val="28"/>
          <w:szCs w:val="28"/>
        </w:rPr>
        <w:t>8,1</w:t>
      </w:r>
      <w:r w:rsidR="00AA1865" w:rsidRPr="004930C3">
        <w:rPr>
          <w:sz w:val="28"/>
          <w:szCs w:val="28"/>
        </w:rPr>
        <w:t>%</w:t>
      </w:r>
      <w:r w:rsidR="00950E76" w:rsidRPr="004930C3">
        <w:rPr>
          <w:sz w:val="28"/>
          <w:szCs w:val="28"/>
        </w:rPr>
        <w:t xml:space="preserve"> </w:t>
      </w:r>
      <w:r w:rsidR="00FA0762" w:rsidRPr="004930C3">
        <w:rPr>
          <w:sz w:val="28"/>
          <w:szCs w:val="28"/>
        </w:rPr>
        <w:t>больше</w:t>
      </w:r>
      <w:r w:rsidRPr="004930C3">
        <w:rPr>
          <w:sz w:val="28"/>
          <w:szCs w:val="28"/>
        </w:rPr>
        <w:t xml:space="preserve"> прогнозного </w:t>
      </w:r>
      <w:r w:rsidR="008114AC" w:rsidRPr="004930C3">
        <w:rPr>
          <w:sz w:val="28"/>
          <w:szCs w:val="28"/>
        </w:rPr>
        <w:t>значения,  утвержденного на 201</w:t>
      </w:r>
      <w:r w:rsidR="00337D50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 (</w:t>
      </w:r>
      <w:r w:rsidR="00337D50" w:rsidRPr="004930C3">
        <w:rPr>
          <w:sz w:val="28"/>
          <w:szCs w:val="28"/>
        </w:rPr>
        <w:t>111</w:t>
      </w:r>
      <w:r w:rsidR="008114AC" w:rsidRPr="004930C3">
        <w:rPr>
          <w:sz w:val="28"/>
          <w:szCs w:val="28"/>
        </w:rPr>
        <w:t xml:space="preserve"> млрд. </w:t>
      </w:r>
      <w:r w:rsidR="00337D50" w:rsidRPr="004930C3">
        <w:rPr>
          <w:sz w:val="28"/>
          <w:szCs w:val="28"/>
        </w:rPr>
        <w:t>038</w:t>
      </w:r>
      <w:r w:rsidR="008114AC" w:rsidRPr="004930C3">
        <w:rPr>
          <w:sz w:val="28"/>
          <w:szCs w:val="28"/>
        </w:rPr>
        <w:t xml:space="preserve"> млн</w:t>
      </w:r>
      <w:r w:rsidR="00AA1865" w:rsidRPr="004930C3">
        <w:rPr>
          <w:sz w:val="28"/>
          <w:szCs w:val="28"/>
        </w:rPr>
        <w:t xml:space="preserve">. </w:t>
      </w:r>
      <w:r w:rsidRPr="004930C3">
        <w:rPr>
          <w:sz w:val="28"/>
          <w:szCs w:val="28"/>
        </w:rPr>
        <w:t xml:space="preserve">рублей). </w:t>
      </w:r>
    </w:p>
    <w:p w:rsidR="000E5125" w:rsidRPr="004930C3" w:rsidRDefault="006C3DD6" w:rsidP="00E138A6">
      <w:pPr>
        <w:ind w:firstLine="567"/>
        <w:jc w:val="both"/>
        <w:outlineLvl w:val="0"/>
        <w:rPr>
          <w:bCs/>
          <w:sz w:val="28"/>
          <w:szCs w:val="28"/>
        </w:rPr>
      </w:pPr>
      <w:r w:rsidRPr="004930C3">
        <w:rPr>
          <w:sz w:val="28"/>
          <w:szCs w:val="28"/>
        </w:rPr>
        <w:t>В рамках Адресной инвестиционной программы Ямало-Ненецкого автономного округа на 201</w:t>
      </w:r>
      <w:r w:rsidR="00B418E1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 предусмотрено </w:t>
      </w:r>
      <w:r w:rsidR="00B418E1" w:rsidRPr="004930C3">
        <w:rPr>
          <w:sz w:val="28"/>
          <w:szCs w:val="28"/>
        </w:rPr>
        <w:t xml:space="preserve">1 млрд. </w:t>
      </w:r>
      <w:r w:rsidR="0041329C" w:rsidRPr="004930C3">
        <w:rPr>
          <w:sz w:val="28"/>
          <w:szCs w:val="28"/>
        </w:rPr>
        <w:t>310</w:t>
      </w:r>
      <w:r w:rsidR="00B418E1" w:rsidRPr="004930C3">
        <w:rPr>
          <w:sz w:val="28"/>
          <w:szCs w:val="28"/>
        </w:rPr>
        <w:t xml:space="preserve"> млн. </w:t>
      </w:r>
      <w:r w:rsidR="0041329C" w:rsidRPr="004930C3">
        <w:rPr>
          <w:sz w:val="28"/>
          <w:szCs w:val="28"/>
        </w:rPr>
        <w:t>376</w:t>
      </w:r>
      <w:r w:rsidR="00B418E1" w:rsidRPr="004930C3">
        <w:rPr>
          <w:sz w:val="28"/>
          <w:szCs w:val="28"/>
        </w:rPr>
        <w:t xml:space="preserve"> тыс. </w:t>
      </w:r>
      <w:r w:rsidRPr="004930C3">
        <w:rPr>
          <w:sz w:val="28"/>
          <w:szCs w:val="28"/>
        </w:rPr>
        <w:t xml:space="preserve">рублей бюджетных средств, из них </w:t>
      </w:r>
      <w:r w:rsidR="0041329C" w:rsidRPr="004930C3">
        <w:rPr>
          <w:sz w:val="28"/>
          <w:szCs w:val="28"/>
        </w:rPr>
        <w:t>556</w:t>
      </w:r>
      <w:r w:rsidRPr="004930C3">
        <w:rPr>
          <w:sz w:val="28"/>
          <w:szCs w:val="28"/>
        </w:rPr>
        <w:t xml:space="preserve"> млн. </w:t>
      </w:r>
      <w:r w:rsidR="0041329C" w:rsidRPr="004930C3">
        <w:rPr>
          <w:sz w:val="28"/>
          <w:szCs w:val="28"/>
        </w:rPr>
        <w:t xml:space="preserve">808 тыс. </w:t>
      </w:r>
      <w:r w:rsidRPr="004930C3">
        <w:rPr>
          <w:sz w:val="28"/>
          <w:szCs w:val="28"/>
        </w:rPr>
        <w:t xml:space="preserve">рублей по государственному заказчику </w:t>
      </w:r>
      <w:r w:rsidRPr="004930C3">
        <w:rPr>
          <w:bCs/>
          <w:sz w:val="28"/>
          <w:szCs w:val="28"/>
        </w:rPr>
        <w:t xml:space="preserve">ГКУ «Дирекция капитального строительства и инвестиций Ямало-Ненецкого автономного округа» и </w:t>
      </w:r>
      <w:r w:rsidR="0041329C" w:rsidRPr="004930C3">
        <w:rPr>
          <w:bCs/>
          <w:sz w:val="28"/>
          <w:szCs w:val="28"/>
        </w:rPr>
        <w:t>753</w:t>
      </w:r>
      <w:r w:rsidRPr="004930C3">
        <w:rPr>
          <w:bCs/>
          <w:sz w:val="28"/>
          <w:szCs w:val="28"/>
        </w:rPr>
        <w:t xml:space="preserve"> млн. </w:t>
      </w:r>
      <w:r w:rsidR="0041329C" w:rsidRPr="004930C3">
        <w:rPr>
          <w:bCs/>
          <w:sz w:val="28"/>
          <w:szCs w:val="28"/>
        </w:rPr>
        <w:t>5</w:t>
      </w:r>
      <w:r w:rsidR="00B418E1" w:rsidRPr="004930C3">
        <w:rPr>
          <w:bCs/>
          <w:sz w:val="28"/>
          <w:szCs w:val="28"/>
        </w:rPr>
        <w:t>68</w:t>
      </w:r>
      <w:r w:rsidRPr="004930C3">
        <w:rPr>
          <w:bCs/>
          <w:sz w:val="28"/>
          <w:szCs w:val="28"/>
        </w:rPr>
        <w:t xml:space="preserve"> тыс. рублей по заказчику Администрация Тазовского района. </w:t>
      </w:r>
    </w:p>
    <w:p w:rsidR="006C3DD6" w:rsidRPr="004930C3" w:rsidRDefault="000E5125" w:rsidP="00B74EB0">
      <w:pPr>
        <w:ind w:firstLine="567"/>
        <w:jc w:val="both"/>
        <w:outlineLvl w:val="0"/>
        <w:rPr>
          <w:bCs/>
          <w:sz w:val="28"/>
          <w:szCs w:val="28"/>
        </w:rPr>
      </w:pPr>
      <w:r w:rsidRPr="004930C3">
        <w:rPr>
          <w:bCs/>
          <w:sz w:val="28"/>
          <w:szCs w:val="28"/>
        </w:rPr>
        <w:t>По заказчику - Администрация Тазовского района, с</w:t>
      </w:r>
      <w:r w:rsidR="006C3DD6" w:rsidRPr="004930C3">
        <w:rPr>
          <w:bCs/>
          <w:sz w:val="28"/>
          <w:szCs w:val="28"/>
        </w:rPr>
        <w:t xml:space="preserve">редства направляются </w:t>
      </w:r>
      <w:r w:rsidR="006C3DD6" w:rsidRPr="004930C3">
        <w:rPr>
          <w:sz w:val="28"/>
          <w:szCs w:val="28"/>
        </w:rPr>
        <w:t xml:space="preserve">на проектирование и строительство </w:t>
      </w:r>
      <w:r w:rsidR="00B418E1" w:rsidRPr="004930C3">
        <w:rPr>
          <w:sz w:val="28"/>
          <w:szCs w:val="28"/>
        </w:rPr>
        <w:t>8</w:t>
      </w:r>
      <w:r w:rsidR="00A73B63" w:rsidRPr="004930C3">
        <w:rPr>
          <w:sz w:val="28"/>
          <w:szCs w:val="28"/>
        </w:rPr>
        <w:t xml:space="preserve"> объектов: </w:t>
      </w:r>
      <w:r w:rsidR="00B418E1" w:rsidRPr="004930C3">
        <w:rPr>
          <w:sz w:val="28"/>
          <w:szCs w:val="28"/>
        </w:rPr>
        <w:t>«Инженерное обеспечение мкр. Школьный в п. Тазовский»,  «Инженерное обеспечение мкр. Солнечный в п. Тазовский», «Магистральные сети тепло-водоснабжения п. Тазовский», «Реконструкция незавершенного строительством объекта «Школа на 530 учащихся, с. Антипаюта Тазовского района», проектно-изыскательские работы по объекту «МКОУ Газ-Салинская средняя общеобразовательная школа на 320 учащихся в с. Газ-Сале, Тазовского района», проектно-изыскательские работы по объекту «Общеобразовательный центр в с. Находка Тазовского района, ЯНАО: Детский сад на 60 мест. Начальная школа на 60 учащихся», «Баня на 10 посадочных мест в с. Антипаюта» и «Участковая больница на 11 коек с врачебной амбулаторией на 35 посещений в смену, с. Гыда»</w:t>
      </w:r>
      <w:r w:rsidR="00A73B63" w:rsidRPr="004930C3">
        <w:rPr>
          <w:sz w:val="28"/>
          <w:szCs w:val="28"/>
        </w:rPr>
        <w:t xml:space="preserve">. Финансирование за </w:t>
      </w:r>
      <w:r w:rsidR="00580FC5" w:rsidRPr="004930C3">
        <w:rPr>
          <w:sz w:val="28"/>
          <w:szCs w:val="28"/>
        </w:rPr>
        <w:t>9</w:t>
      </w:r>
      <w:r w:rsidR="00A73B63" w:rsidRPr="004930C3">
        <w:rPr>
          <w:sz w:val="28"/>
          <w:szCs w:val="28"/>
        </w:rPr>
        <w:t xml:space="preserve"> месяцев  201</w:t>
      </w:r>
      <w:r w:rsidR="000E16B1" w:rsidRPr="004930C3">
        <w:rPr>
          <w:sz w:val="28"/>
          <w:szCs w:val="28"/>
        </w:rPr>
        <w:t>9</w:t>
      </w:r>
      <w:r w:rsidR="00A73B63" w:rsidRPr="004930C3">
        <w:rPr>
          <w:sz w:val="28"/>
          <w:szCs w:val="28"/>
        </w:rPr>
        <w:t xml:space="preserve"> года составило </w:t>
      </w:r>
      <w:r w:rsidR="00580FC5" w:rsidRPr="004930C3">
        <w:rPr>
          <w:sz w:val="28"/>
          <w:szCs w:val="28"/>
        </w:rPr>
        <w:t>285</w:t>
      </w:r>
      <w:r w:rsidR="00A73B63" w:rsidRPr="004930C3">
        <w:rPr>
          <w:sz w:val="28"/>
          <w:szCs w:val="28"/>
        </w:rPr>
        <w:t xml:space="preserve"> млн. </w:t>
      </w:r>
      <w:r w:rsidR="00580FC5" w:rsidRPr="004930C3">
        <w:rPr>
          <w:sz w:val="28"/>
          <w:szCs w:val="28"/>
        </w:rPr>
        <w:t>913</w:t>
      </w:r>
      <w:r w:rsidR="00A73B63" w:rsidRPr="004930C3">
        <w:rPr>
          <w:sz w:val="28"/>
          <w:szCs w:val="28"/>
        </w:rPr>
        <w:t xml:space="preserve"> тыс. рублей </w:t>
      </w:r>
      <w:r w:rsidR="006C3DD6" w:rsidRPr="004930C3">
        <w:rPr>
          <w:bCs/>
          <w:sz w:val="28"/>
          <w:szCs w:val="28"/>
        </w:rPr>
        <w:t xml:space="preserve">или </w:t>
      </w:r>
      <w:r w:rsidR="00580FC5" w:rsidRPr="004930C3">
        <w:rPr>
          <w:bCs/>
          <w:sz w:val="28"/>
          <w:szCs w:val="28"/>
        </w:rPr>
        <w:t>37,94</w:t>
      </w:r>
      <w:r w:rsidR="006C3DD6" w:rsidRPr="004930C3">
        <w:rPr>
          <w:bCs/>
          <w:sz w:val="28"/>
          <w:szCs w:val="28"/>
        </w:rPr>
        <w:t xml:space="preserve">% к годовому лимиту. </w:t>
      </w:r>
    </w:p>
    <w:p w:rsidR="000E5125" w:rsidRPr="004930C3" w:rsidRDefault="000E5125" w:rsidP="000E5125">
      <w:pPr>
        <w:ind w:firstLine="567"/>
        <w:jc w:val="both"/>
        <w:outlineLvl w:val="0"/>
        <w:rPr>
          <w:bCs/>
          <w:sz w:val="28"/>
          <w:szCs w:val="28"/>
        </w:rPr>
      </w:pPr>
      <w:r w:rsidRPr="004930C3">
        <w:rPr>
          <w:bCs/>
          <w:sz w:val="28"/>
          <w:szCs w:val="28"/>
        </w:rPr>
        <w:t xml:space="preserve">По заказчику - ГКУ «Дирекция капитального строительства и инвестиций Ямало-Ненецкого автономного округа», средства направляются </w:t>
      </w:r>
      <w:r w:rsidRPr="004930C3">
        <w:rPr>
          <w:sz w:val="28"/>
          <w:szCs w:val="28"/>
        </w:rPr>
        <w:t xml:space="preserve">на проектирование и строительство </w:t>
      </w:r>
      <w:r w:rsidR="0041329C" w:rsidRPr="004930C3">
        <w:rPr>
          <w:sz w:val="28"/>
          <w:szCs w:val="28"/>
        </w:rPr>
        <w:t>11</w:t>
      </w:r>
      <w:r w:rsidRPr="004930C3">
        <w:rPr>
          <w:sz w:val="28"/>
          <w:szCs w:val="28"/>
        </w:rPr>
        <w:t xml:space="preserve"> объектов: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Пожарное депо на 4 единицы пожарной техники в с. Гыда</w:t>
      </w:r>
      <w:r w:rsidR="00D03FE5" w:rsidRPr="004930C3">
        <w:rPr>
          <w:sz w:val="28"/>
          <w:szCs w:val="28"/>
        </w:rPr>
        <w:t>»</w:t>
      </w:r>
      <w:r w:rsidRPr="004930C3">
        <w:rPr>
          <w:sz w:val="28"/>
          <w:szCs w:val="28"/>
        </w:rPr>
        <w:t xml:space="preserve">,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Детский сад на 120 мест в п. Антипаюта</w:t>
      </w:r>
      <w:r w:rsidR="00D03FE5" w:rsidRPr="004930C3">
        <w:rPr>
          <w:sz w:val="28"/>
          <w:szCs w:val="28"/>
        </w:rPr>
        <w:t>»</w:t>
      </w:r>
      <w:r w:rsidRPr="004930C3">
        <w:rPr>
          <w:sz w:val="28"/>
          <w:szCs w:val="28"/>
        </w:rPr>
        <w:t xml:space="preserve">, </w:t>
      </w:r>
      <w:r w:rsidR="00B418E1" w:rsidRPr="004930C3">
        <w:rPr>
          <w:sz w:val="28"/>
          <w:szCs w:val="28"/>
        </w:rPr>
        <w:t xml:space="preserve">«Образовательный центр в с. Находка Тазовского района, ЯНАО: «Детский сад на 60 мест. Начальная школа на 60 учащихся», «Школа на 800 мест в п. Тазовский Тазовского района, ЯНАО», «Центр культурного развития п. Тазовский», 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Педиатрическое отделение на 13 коек в п. Тазовский</w:t>
      </w:r>
      <w:r w:rsidR="00D03FE5" w:rsidRPr="004930C3">
        <w:rPr>
          <w:sz w:val="28"/>
          <w:szCs w:val="28"/>
        </w:rPr>
        <w:t>»</w:t>
      </w:r>
      <w:r w:rsidRPr="004930C3">
        <w:rPr>
          <w:sz w:val="28"/>
          <w:szCs w:val="28"/>
        </w:rPr>
        <w:t>,</w:t>
      </w:r>
      <w:r w:rsidRPr="004930C3">
        <w:rPr>
          <w:lang w:eastAsia="en-US"/>
        </w:rPr>
        <w:t xml:space="preserve">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Строительство туберкулезного отделения на 12 коек ГБУЗ «Ямало-Ненецкий противотуберкулезный диспансер» п. Тазовский</w:t>
      </w:r>
      <w:r w:rsidR="00D03FE5" w:rsidRPr="004930C3">
        <w:rPr>
          <w:sz w:val="28"/>
          <w:szCs w:val="28"/>
        </w:rPr>
        <w:t>»</w:t>
      </w:r>
      <w:r w:rsidRPr="004930C3">
        <w:rPr>
          <w:sz w:val="28"/>
          <w:szCs w:val="28"/>
        </w:rPr>
        <w:t xml:space="preserve">,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Инфекционное отделение на 13 коек п.</w:t>
      </w:r>
      <w:r w:rsidR="00B418E1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>Тазовский</w:t>
      </w:r>
      <w:r w:rsidR="00D03FE5" w:rsidRPr="004930C3">
        <w:rPr>
          <w:sz w:val="28"/>
          <w:szCs w:val="28"/>
        </w:rPr>
        <w:t>»</w:t>
      </w:r>
      <w:r w:rsidR="005646E6" w:rsidRPr="004930C3">
        <w:rPr>
          <w:sz w:val="28"/>
          <w:szCs w:val="28"/>
        </w:rPr>
        <w:t xml:space="preserve">, </w:t>
      </w:r>
      <w:r w:rsidR="00D03FE5" w:rsidRPr="004930C3">
        <w:rPr>
          <w:sz w:val="28"/>
          <w:szCs w:val="28"/>
        </w:rPr>
        <w:t>«</w:t>
      </w:r>
      <w:r w:rsidRPr="004930C3">
        <w:rPr>
          <w:sz w:val="28"/>
          <w:szCs w:val="28"/>
        </w:rPr>
        <w:t>Стационар на 46 коек с вспомогательными помещениями п.</w:t>
      </w:r>
      <w:r w:rsidR="00B418E1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>Тазовский</w:t>
      </w:r>
      <w:r w:rsidR="00D03FE5" w:rsidRPr="004930C3">
        <w:rPr>
          <w:sz w:val="28"/>
          <w:szCs w:val="28"/>
        </w:rPr>
        <w:t>»</w:t>
      </w:r>
      <w:r w:rsidR="005646E6" w:rsidRPr="004930C3">
        <w:rPr>
          <w:sz w:val="28"/>
          <w:szCs w:val="28"/>
        </w:rPr>
        <w:t>, «Участковая больница на 9 коек в с. Антипаюта» и «Спальные корпуса № 1 на 300 мест и № 2 на 300 мест, с. Гыда Тазовского района (1 этап)».</w:t>
      </w:r>
    </w:p>
    <w:p w:rsidR="006C3DD6" w:rsidRPr="004930C3" w:rsidRDefault="006C3DD6" w:rsidP="00B74EB0">
      <w:pPr>
        <w:ind w:firstLine="567"/>
        <w:jc w:val="both"/>
        <w:outlineLvl w:val="0"/>
        <w:rPr>
          <w:color w:val="FF0000"/>
        </w:rPr>
      </w:pPr>
      <w:r w:rsidRPr="004930C3">
        <w:rPr>
          <w:sz w:val="28"/>
          <w:szCs w:val="28"/>
        </w:rPr>
        <w:lastRenderedPageBreak/>
        <w:t>По объектам, строящимся за счет средств местного бюджета, капитальные вложения на 201</w:t>
      </w:r>
      <w:r w:rsidR="00B418E1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 были утверждены в сумме </w:t>
      </w:r>
      <w:r w:rsidR="00B418E1" w:rsidRPr="004930C3">
        <w:rPr>
          <w:sz w:val="28"/>
          <w:szCs w:val="28"/>
        </w:rPr>
        <w:t>2</w:t>
      </w:r>
      <w:r w:rsidR="00E67D34" w:rsidRPr="004930C3">
        <w:rPr>
          <w:sz w:val="28"/>
          <w:szCs w:val="28"/>
        </w:rPr>
        <w:t xml:space="preserve"> млн. </w:t>
      </w:r>
      <w:r w:rsidR="00532B14" w:rsidRPr="004930C3">
        <w:rPr>
          <w:bCs/>
          <w:sz w:val="28"/>
          <w:szCs w:val="28"/>
        </w:rPr>
        <w:t>6</w:t>
      </w:r>
      <w:r w:rsidR="00B418E1" w:rsidRPr="004930C3">
        <w:rPr>
          <w:bCs/>
          <w:sz w:val="28"/>
          <w:szCs w:val="28"/>
        </w:rPr>
        <w:t>57</w:t>
      </w:r>
      <w:r w:rsidRPr="004930C3">
        <w:rPr>
          <w:bCs/>
          <w:sz w:val="28"/>
          <w:szCs w:val="28"/>
        </w:rPr>
        <w:t xml:space="preserve"> тыс. </w:t>
      </w:r>
      <w:r w:rsidRPr="004930C3">
        <w:rPr>
          <w:sz w:val="28"/>
          <w:szCs w:val="28"/>
        </w:rPr>
        <w:t>рублей. В течение 201</w:t>
      </w:r>
      <w:r w:rsidR="00B418E1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лимит капитальных вложений возрос  до  </w:t>
      </w:r>
      <w:r w:rsidR="00532B14" w:rsidRPr="004930C3">
        <w:rPr>
          <w:sz w:val="28"/>
          <w:szCs w:val="28"/>
        </w:rPr>
        <w:t>32</w:t>
      </w:r>
      <w:r w:rsidR="00B418E1" w:rsidRPr="004930C3">
        <w:rPr>
          <w:sz w:val="28"/>
          <w:szCs w:val="28"/>
        </w:rPr>
        <w:t>2</w:t>
      </w:r>
      <w:r w:rsidRPr="004930C3">
        <w:rPr>
          <w:sz w:val="28"/>
          <w:szCs w:val="28"/>
        </w:rPr>
        <w:t xml:space="preserve"> млн. </w:t>
      </w:r>
      <w:r w:rsidR="00580FC5" w:rsidRPr="004930C3">
        <w:rPr>
          <w:sz w:val="28"/>
          <w:szCs w:val="28"/>
        </w:rPr>
        <w:t>339</w:t>
      </w:r>
      <w:r w:rsidRPr="004930C3">
        <w:rPr>
          <w:sz w:val="28"/>
          <w:szCs w:val="28"/>
        </w:rPr>
        <w:t xml:space="preserve"> тыс. рублей. </w:t>
      </w:r>
      <w:r w:rsidRPr="004930C3">
        <w:rPr>
          <w:bCs/>
          <w:sz w:val="28"/>
          <w:szCs w:val="28"/>
        </w:rPr>
        <w:t>За январь-</w:t>
      </w:r>
      <w:r w:rsidR="00580FC5" w:rsidRPr="004930C3">
        <w:rPr>
          <w:bCs/>
          <w:sz w:val="28"/>
          <w:szCs w:val="28"/>
        </w:rPr>
        <w:t>сентябрь</w:t>
      </w:r>
      <w:r w:rsidRPr="004930C3">
        <w:rPr>
          <w:bCs/>
          <w:sz w:val="28"/>
          <w:szCs w:val="28"/>
        </w:rPr>
        <w:t xml:space="preserve"> 201</w:t>
      </w:r>
      <w:r w:rsidR="000E16B1" w:rsidRPr="004930C3">
        <w:rPr>
          <w:bCs/>
          <w:sz w:val="28"/>
          <w:szCs w:val="28"/>
        </w:rPr>
        <w:t>9</w:t>
      </w:r>
      <w:r w:rsidRPr="004930C3">
        <w:rPr>
          <w:bCs/>
          <w:sz w:val="28"/>
          <w:szCs w:val="28"/>
        </w:rPr>
        <w:t xml:space="preserve"> года объем выполненных работ составил </w:t>
      </w:r>
      <w:r w:rsidR="00580FC5" w:rsidRPr="004930C3">
        <w:rPr>
          <w:bCs/>
          <w:sz w:val="28"/>
          <w:szCs w:val="28"/>
        </w:rPr>
        <w:t>12</w:t>
      </w:r>
      <w:r w:rsidRPr="004930C3">
        <w:rPr>
          <w:bCs/>
          <w:sz w:val="28"/>
          <w:szCs w:val="28"/>
        </w:rPr>
        <w:t xml:space="preserve"> млн. </w:t>
      </w:r>
      <w:r w:rsidR="00580FC5" w:rsidRPr="004930C3">
        <w:rPr>
          <w:bCs/>
          <w:sz w:val="28"/>
          <w:szCs w:val="28"/>
        </w:rPr>
        <w:t xml:space="preserve">120 </w:t>
      </w:r>
      <w:r w:rsidRPr="004930C3">
        <w:rPr>
          <w:bCs/>
          <w:sz w:val="28"/>
          <w:szCs w:val="28"/>
        </w:rPr>
        <w:t xml:space="preserve">тыс. рублей или </w:t>
      </w:r>
      <w:r w:rsidR="00512AAA" w:rsidRPr="004930C3">
        <w:rPr>
          <w:bCs/>
          <w:sz w:val="28"/>
          <w:szCs w:val="28"/>
        </w:rPr>
        <w:t>3,7</w:t>
      </w:r>
      <w:r w:rsidR="00580FC5" w:rsidRPr="004930C3">
        <w:rPr>
          <w:bCs/>
          <w:sz w:val="28"/>
          <w:szCs w:val="28"/>
        </w:rPr>
        <w:t>6</w:t>
      </w:r>
      <w:r w:rsidRPr="004930C3">
        <w:rPr>
          <w:bCs/>
          <w:sz w:val="28"/>
          <w:szCs w:val="28"/>
        </w:rPr>
        <w:t>% к годовому лимиту.</w:t>
      </w:r>
      <w:r w:rsidRPr="004930C3">
        <w:rPr>
          <w:sz w:val="28"/>
          <w:szCs w:val="28"/>
        </w:rPr>
        <w:t xml:space="preserve"> Ф</w:t>
      </w:r>
      <w:r w:rsidRPr="004930C3">
        <w:rPr>
          <w:bCs/>
          <w:sz w:val="28"/>
          <w:szCs w:val="28"/>
        </w:rPr>
        <w:t xml:space="preserve">инансирование составило </w:t>
      </w:r>
      <w:r w:rsidR="00512AAA" w:rsidRPr="004930C3">
        <w:rPr>
          <w:bCs/>
          <w:sz w:val="28"/>
          <w:szCs w:val="28"/>
        </w:rPr>
        <w:t>11</w:t>
      </w:r>
      <w:r w:rsidRPr="004930C3">
        <w:rPr>
          <w:bCs/>
          <w:sz w:val="28"/>
          <w:szCs w:val="28"/>
        </w:rPr>
        <w:t xml:space="preserve"> млн. </w:t>
      </w:r>
      <w:r w:rsidR="00580FC5" w:rsidRPr="004930C3">
        <w:rPr>
          <w:bCs/>
          <w:sz w:val="28"/>
          <w:szCs w:val="28"/>
        </w:rPr>
        <w:t>664</w:t>
      </w:r>
      <w:r w:rsidRPr="004930C3">
        <w:rPr>
          <w:bCs/>
          <w:sz w:val="28"/>
          <w:szCs w:val="28"/>
        </w:rPr>
        <w:t xml:space="preserve"> тыс. рублей или </w:t>
      </w:r>
      <w:r w:rsidR="00337D50" w:rsidRPr="004930C3">
        <w:rPr>
          <w:bCs/>
          <w:sz w:val="28"/>
          <w:szCs w:val="28"/>
        </w:rPr>
        <w:t>3,</w:t>
      </w:r>
      <w:r w:rsidR="00580FC5" w:rsidRPr="004930C3">
        <w:rPr>
          <w:bCs/>
          <w:sz w:val="28"/>
          <w:szCs w:val="28"/>
        </w:rPr>
        <w:t>62</w:t>
      </w:r>
      <w:r w:rsidRPr="004930C3">
        <w:rPr>
          <w:bCs/>
          <w:sz w:val="28"/>
          <w:szCs w:val="28"/>
        </w:rPr>
        <w:t xml:space="preserve">% к годовому лимиту. </w:t>
      </w:r>
      <w:r w:rsidRPr="004930C3">
        <w:rPr>
          <w:sz w:val="28"/>
          <w:szCs w:val="28"/>
        </w:rPr>
        <w:t>Средства местного бюджета направлены  на выполнение работ по межеванию земельных участков, постановку их на государственный кадастровый учет, проектирование и строительство объектов, в том числе на софинансирование мероприятий Адресной инвестиционной программы ЯНАО</w:t>
      </w:r>
      <w:r w:rsidRPr="004930C3">
        <w:t>.</w:t>
      </w:r>
    </w:p>
    <w:p w:rsidR="00532B14" w:rsidRPr="004930C3" w:rsidRDefault="00532B14" w:rsidP="00592255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За </w:t>
      </w:r>
      <w:r w:rsidR="005646E6" w:rsidRPr="004930C3">
        <w:rPr>
          <w:sz w:val="28"/>
          <w:szCs w:val="28"/>
        </w:rPr>
        <w:t>10</w:t>
      </w:r>
      <w:r w:rsidRPr="004930C3">
        <w:rPr>
          <w:sz w:val="28"/>
          <w:szCs w:val="28"/>
        </w:rPr>
        <w:t xml:space="preserve"> месяцев 201</w:t>
      </w:r>
      <w:r w:rsidR="00592255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вв</w:t>
      </w:r>
      <w:r w:rsidR="005646E6" w:rsidRPr="004930C3">
        <w:rPr>
          <w:sz w:val="28"/>
          <w:szCs w:val="28"/>
        </w:rPr>
        <w:t>едены</w:t>
      </w:r>
      <w:r w:rsidR="00592255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 xml:space="preserve">в эксплуатацию </w:t>
      </w:r>
      <w:r w:rsidR="005646E6" w:rsidRPr="004930C3">
        <w:rPr>
          <w:sz w:val="28"/>
          <w:szCs w:val="28"/>
        </w:rPr>
        <w:t xml:space="preserve">2 многоквартирных жилых дома </w:t>
      </w:r>
      <w:r w:rsidR="00592255" w:rsidRPr="004930C3">
        <w:rPr>
          <w:sz w:val="28"/>
          <w:szCs w:val="28"/>
        </w:rPr>
        <w:t>в с. Гыда, с общей жилой площадью 4</w:t>
      </w:r>
      <w:r w:rsidR="005646E6" w:rsidRPr="004930C3">
        <w:rPr>
          <w:sz w:val="28"/>
          <w:szCs w:val="28"/>
        </w:rPr>
        <w:t> 950,67</w:t>
      </w:r>
      <w:r w:rsidR="00592255" w:rsidRPr="004930C3">
        <w:rPr>
          <w:sz w:val="28"/>
          <w:szCs w:val="28"/>
        </w:rPr>
        <w:t xml:space="preserve"> м</w:t>
      </w:r>
      <w:r w:rsidR="00592255" w:rsidRPr="004930C3">
        <w:rPr>
          <w:sz w:val="28"/>
          <w:szCs w:val="28"/>
          <w:vertAlign w:val="superscript"/>
        </w:rPr>
        <w:t>2</w:t>
      </w:r>
      <w:r w:rsidR="00592255" w:rsidRPr="004930C3">
        <w:rPr>
          <w:sz w:val="28"/>
          <w:szCs w:val="28"/>
        </w:rPr>
        <w:t xml:space="preserve"> (99 квартир),  что на 2</w:t>
      </w:r>
      <w:r w:rsidR="005646E6" w:rsidRPr="004930C3">
        <w:rPr>
          <w:sz w:val="28"/>
          <w:szCs w:val="28"/>
        </w:rPr>
        <w:t>5</w:t>
      </w:r>
      <w:r w:rsidR="00592255" w:rsidRPr="004930C3">
        <w:rPr>
          <w:sz w:val="28"/>
          <w:szCs w:val="28"/>
        </w:rPr>
        <w:t>% меньше показателя 2018 года (6 595,44 м</w:t>
      </w:r>
      <w:r w:rsidR="00592255" w:rsidRPr="004930C3">
        <w:rPr>
          <w:sz w:val="28"/>
          <w:szCs w:val="28"/>
          <w:vertAlign w:val="superscript"/>
        </w:rPr>
        <w:t xml:space="preserve">2 </w:t>
      </w:r>
      <w:r w:rsidR="00592255" w:rsidRPr="004930C3">
        <w:rPr>
          <w:sz w:val="28"/>
          <w:szCs w:val="28"/>
        </w:rPr>
        <w:t>– без учета ИЖС). Объем вводимого жилья в 201</w:t>
      </w:r>
      <w:r w:rsidR="000E16B1" w:rsidRPr="004930C3">
        <w:rPr>
          <w:sz w:val="28"/>
          <w:szCs w:val="28"/>
        </w:rPr>
        <w:t>9</w:t>
      </w:r>
      <w:r w:rsidR="00592255" w:rsidRPr="004930C3">
        <w:rPr>
          <w:sz w:val="28"/>
          <w:szCs w:val="28"/>
        </w:rPr>
        <w:t xml:space="preserve"> году (</w:t>
      </w:r>
      <w:r w:rsidR="000E16B1" w:rsidRPr="004930C3">
        <w:rPr>
          <w:sz w:val="28"/>
          <w:szCs w:val="28"/>
        </w:rPr>
        <w:t>4</w:t>
      </w:r>
      <w:r w:rsidR="005646E6" w:rsidRPr="004930C3">
        <w:rPr>
          <w:sz w:val="28"/>
          <w:szCs w:val="28"/>
        </w:rPr>
        <w:t> 950,67</w:t>
      </w:r>
      <w:r w:rsidR="00592255" w:rsidRPr="004930C3">
        <w:rPr>
          <w:sz w:val="28"/>
          <w:szCs w:val="28"/>
        </w:rPr>
        <w:t xml:space="preserve"> м</w:t>
      </w:r>
      <w:r w:rsidR="00592255" w:rsidRPr="004930C3">
        <w:rPr>
          <w:sz w:val="28"/>
          <w:szCs w:val="28"/>
          <w:vertAlign w:val="superscript"/>
        </w:rPr>
        <w:t>2</w:t>
      </w:r>
      <w:r w:rsidR="00592255" w:rsidRPr="004930C3">
        <w:rPr>
          <w:sz w:val="28"/>
          <w:szCs w:val="28"/>
        </w:rPr>
        <w:t xml:space="preserve">) </w:t>
      </w:r>
      <w:r w:rsidR="000E16B1" w:rsidRPr="004930C3">
        <w:rPr>
          <w:sz w:val="28"/>
          <w:szCs w:val="28"/>
        </w:rPr>
        <w:t>ниже</w:t>
      </w:r>
      <w:r w:rsidR="00592255" w:rsidRPr="004930C3">
        <w:rPr>
          <w:sz w:val="28"/>
          <w:szCs w:val="28"/>
        </w:rPr>
        <w:t xml:space="preserve"> прогнозного значения, утвержденного на 201</w:t>
      </w:r>
      <w:r w:rsidR="000E16B1" w:rsidRPr="004930C3">
        <w:rPr>
          <w:sz w:val="28"/>
          <w:szCs w:val="28"/>
        </w:rPr>
        <w:t>9</w:t>
      </w:r>
      <w:r w:rsidR="00592255" w:rsidRPr="004930C3">
        <w:rPr>
          <w:sz w:val="28"/>
          <w:szCs w:val="28"/>
        </w:rPr>
        <w:t xml:space="preserve"> год (</w:t>
      </w:r>
      <w:r w:rsidR="000E16B1" w:rsidRPr="004930C3">
        <w:rPr>
          <w:sz w:val="28"/>
          <w:szCs w:val="28"/>
        </w:rPr>
        <w:t>9 279,91</w:t>
      </w:r>
      <w:r w:rsidR="00592255" w:rsidRPr="004930C3">
        <w:rPr>
          <w:sz w:val="28"/>
          <w:szCs w:val="28"/>
        </w:rPr>
        <w:t xml:space="preserve"> м</w:t>
      </w:r>
      <w:r w:rsidR="00592255" w:rsidRPr="004930C3">
        <w:rPr>
          <w:sz w:val="28"/>
          <w:szCs w:val="28"/>
          <w:vertAlign w:val="superscript"/>
        </w:rPr>
        <w:t>2</w:t>
      </w:r>
      <w:r w:rsidR="00592255" w:rsidRPr="004930C3">
        <w:rPr>
          <w:sz w:val="28"/>
          <w:szCs w:val="28"/>
        </w:rPr>
        <w:t xml:space="preserve">) на </w:t>
      </w:r>
      <w:r w:rsidR="005646E6" w:rsidRPr="004930C3">
        <w:rPr>
          <w:sz w:val="28"/>
          <w:szCs w:val="28"/>
        </w:rPr>
        <w:t>46,6</w:t>
      </w:r>
      <w:r w:rsidR="00592255" w:rsidRPr="004930C3">
        <w:rPr>
          <w:sz w:val="28"/>
          <w:szCs w:val="28"/>
        </w:rPr>
        <w:t>% в связи с уточнением перечня планируемых к вводу жилых домов и их площадей.</w:t>
      </w:r>
    </w:p>
    <w:p w:rsidR="00B44DE7" w:rsidRPr="004930C3" w:rsidRDefault="00B44DE7" w:rsidP="00B44DE7">
      <w:pPr>
        <w:ind w:firstLine="567"/>
        <w:jc w:val="both"/>
        <w:rPr>
          <w:sz w:val="28"/>
          <w:szCs w:val="28"/>
        </w:rPr>
      </w:pPr>
    </w:p>
    <w:p w:rsidR="003048DA" w:rsidRPr="004930C3" w:rsidRDefault="00337D50" w:rsidP="00B74EB0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За </w:t>
      </w:r>
      <w:r w:rsidR="005646E6" w:rsidRPr="004930C3">
        <w:rPr>
          <w:sz w:val="28"/>
          <w:szCs w:val="28"/>
        </w:rPr>
        <w:t>10</w:t>
      </w:r>
      <w:r w:rsidRPr="004930C3">
        <w:rPr>
          <w:sz w:val="28"/>
          <w:szCs w:val="28"/>
        </w:rPr>
        <w:t xml:space="preserve"> месяцев 2019 года </w:t>
      </w:r>
      <w:r w:rsidR="003048DA" w:rsidRPr="004930C3">
        <w:rPr>
          <w:sz w:val="28"/>
          <w:szCs w:val="28"/>
        </w:rPr>
        <w:t xml:space="preserve">введены в эксплуатацию </w:t>
      </w:r>
      <w:r w:rsidR="00592255" w:rsidRPr="004930C3">
        <w:rPr>
          <w:sz w:val="28"/>
          <w:szCs w:val="28"/>
        </w:rPr>
        <w:t>пять</w:t>
      </w:r>
      <w:r w:rsidR="003048DA" w:rsidRPr="004930C3">
        <w:rPr>
          <w:sz w:val="28"/>
          <w:szCs w:val="28"/>
        </w:rPr>
        <w:t xml:space="preserve"> индивидуальных жилых дом</w:t>
      </w:r>
      <w:r w:rsidR="00592255" w:rsidRPr="004930C3">
        <w:rPr>
          <w:sz w:val="28"/>
          <w:szCs w:val="28"/>
        </w:rPr>
        <w:t>ов</w:t>
      </w:r>
      <w:r w:rsidR="003048DA" w:rsidRPr="004930C3">
        <w:rPr>
          <w:sz w:val="28"/>
          <w:szCs w:val="28"/>
        </w:rPr>
        <w:t>, с общей жилой площадью 42</w:t>
      </w:r>
      <w:r w:rsidR="00592255" w:rsidRPr="004930C3">
        <w:rPr>
          <w:sz w:val="28"/>
          <w:szCs w:val="28"/>
        </w:rPr>
        <w:t>8</w:t>
      </w:r>
      <w:r w:rsidR="003048DA" w:rsidRPr="004930C3">
        <w:rPr>
          <w:sz w:val="28"/>
          <w:szCs w:val="28"/>
        </w:rPr>
        <w:t xml:space="preserve"> м</w:t>
      </w:r>
      <w:r w:rsidR="003048DA" w:rsidRPr="004930C3">
        <w:rPr>
          <w:sz w:val="28"/>
          <w:szCs w:val="28"/>
          <w:vertAlign w:val="superscript"/>
        </w:rPr>
        <w:t>2</w:t>
      </w:r>
      <w:r w:rsidR="003048DA" w:rsidRPr="004930C3">
        <w:rPr>
          <w:sz w:val="28"/>
          <w:szCs w:val="28"/>
        </w:rPr>
        <w:t>.</w:t>
      </w:r>
    </w:p>
    <w:p w:rsidR="003048DA" w:rsidRPr="00845F43" w:rsidRDefault="003048DA" w:rsidP="003048DA">
      <w:pPr>
        <w:ind w:firstLine="567"/>
        <w:jc w:val="both"/>
        <w:rPr>
          <w:sz w:val="28"/>
          <w:szCs w:val="28"/>
          <w:highlight w:val="lightGray"/>
        </w:rPr>
      </w:pPr>
    </w:p>
    <w:p w:rsidR="00AB7062" w:rsidRPr="00AB7062" w:rsidRDefault="004B0CC0" w:rsidP="00AB7062">
      <w:pPr>
        <w:ind w:firstLine="567"/>
        <w:jc w:val="both"/>
        <w:rPr>
          <w:sz w:val="28"/>
          <w:szCs w:val="28"/>
        </w:rPr>
      </w:pPr>
      <w:r w:rsidRPr="00F7148E">
        <w:rPr>
          <w:sz w:val="28"/>
          <w:szCs w:val="28"/>
        </w:rPr>
        <w:t>За период январь-сентябрь 201</w:t>
      </w:r>
      <w:r w:rsidR="00F7148E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года предприятиями и организациями Тазовского района</w:t>
      </w:r>
      <w:r w:rsidRPr="00F7148E">
        <w:rPr>
          <w:b/>
          <w:sz w:val="28"/>
          <w:szCs w:val="28"/>
        </w:rPr>
        <w:t xml:space="preserve"> </w:t>
      </w:r>
      <w:r w:rsidRPr="00F7148E">
        <w:rPr>
          <w:sz w:val="28"/>
          <w:szCs w:val="28"/>
        </w:rPr>
        <w:t xml:space="preserve">добыто </w:t>
      </w:r>
      <w:r w:rsidR="00AB7062" w:rsidRPr="00AB7062">
        <w:rPr>
          <w:rFonts w:ascii="PT Astra Serif" w:hAnsi="PT Astra Serif"/>
          <w:sz w:val="28"/>
          <w:szCs w:val="28"/>
        </w:rPr>
        <w:t>1 263,599</w:t>
      </w:r>
      <w:r w:rsidR="00AB7062">
        <w:rPr>
          <w:rFonts w:ascii="PT Astra Serif" w:hAnsi="PT Astra Serif"/>
          <w:b/>
        </w:rPr>
        <w:t xml:space="preserve"> </w:t>
      </w:r>
      <w:r w:rsidRPr="00F7148E">
        <w:rPr>
          <w:sz w:val="28"/>
          <w:szCs w:val="28"/>
        </w:rPr>
        <w:t xml:space="preserve">тонн рыбы, что </w:t>
      </w:r>
      <w:r w:rsidR="00AF6CE8" w:rsidRPr="00F7148E">
        <w:rPr>
          <w:sz w:val="28"/>
          <w:szCs w:val="28"/>
        </w:rPr>
        <w:t>ниже</w:t>
      </w:r>
      <w:r w:rsidRPr="00F7148E">
        <w:rPr>
          <w:sz w:val="28"/>
          <w:szCs w:val="28"/>
        </w:rPr>
        <w:t xml:space="preserve"> уровня аналогичного периода 201</w:t>
      </w:r>
      <w:r w:rsidR="00AB7062">
        <w:rPr>
          <w:sz w:val="28"/>
          <w:szCs w:val="28"/>
        </w:rPr>
        <w:t>8</w:t>
      </w:r>
      <w:r w:rsidRPr="00F7148E">
        <w:rPr>
          <w:sz w:val="28"/>
          <w:szCs w:val="28"/>
        </w:rPr>
        <w:t xml:space="preserve"> года на </w:t>
      </w:r>
      <w:r w:rsidR="00AB7062">
        <w:rPr>
          <w:sz w:val="28"/>
          <w:szCs w:val="28"/>
        </w:rPr>
        <w:t>3</w:t>
      </w:r>
      <w:r w:rsidR="00D06864" w:rsidRPr="00F7148E">
        <w:rPr>
          <w:sz w:val="28"/>
          <w:szCs w:val="28"/>
        </w:rPr>
        <w:t xml:space="preserve">% или на </w:t>
      </w:r>
      <w:r w:rsidR="00AB7062" w:rsidRPr="00AB7062">
        <w:rPr>
          <w:sz w:val="28"/>
          <w:szCs w:val="28"/>
        </w:rPr>
        <w:t xml:space="preserve">40,07 </w:t>
      </w:r>
      <w:r w:rsidRPr="00F7148E">
        <w:rPr>
          <w:sz w:val="28"/>
          <w:szCs w:val="28"/>
        </w:rPr>
        <w:t>тонн.  По оценке, в 201</w:t>
      </w:r>
      <w:r w:rsidR="00AB7062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году объем вылова рыбы составит 2 </w:t>
      </w:r>
      <w:r w:rsidR="00AB7062">
        <w:rPr>
          <w:sz w:val="28"/>
          <w:szCs w:val="28"/>
        </w:rPr>
        <w:t>475</w:t>
      </w:r>
      <w:r w:rsidR="005A1A4C" w:rsidRPr="00F7148E">
        <w:rPr>
          <w:sz w:val="28"/>
          <w:szCs w:val="28"/>
        </w:rPr>
        <w:t>,</w:t>
      </w:r>
      <w:r w:rsidR="00AB7062">
        <w:rPr>
          <w:sz w:val="28"/>
          <w:szCs w:val="28"/>
        </w:rPr>
        <w:t>46</w:t>
      </w:r>
      <w:r w:rsidR="00AF6CE8" w:rsidRPr="00F7148E">
        <w:rPr>
          <w:sz w:val="28"/>
          <w:szCs w:val="28"/>
        </w:rPr>
        <w:t xml:space="preserve"> тонн</w:t>
      </w:r>
      <w:r w:rsidR="006C7F25" w:rsidRPr="00F7148E">
        <w:rPr>
          <w:sz w:val="28"/>
          <w:szCs w:val="28"/>
        </w:rPr>
        <w:t xml:space="preserve">, что </w:t>
      </w:r>
      <w:r w:rsidR="00AB7062">
        <w:rPr>
          <w:sz w:val="28"/>
          <w:szCs w:val="28"/>
        </w:rPr>
        <w:t xml:space="preserve">меньше на 9,8 % или на 268,84 тонн </w:t>
      </w:r>
      <w:r w:rsidR="006C7F25" w:rsidRPr="00F7148E">
        <w:rPr>
          <w:sz w:val="28"/>
          <w:szCs w:val="28"/>
        </w:rPr>
        <w:t>утвержденно</w:t>
      </w:r>
      <w:r w:rsidR="00AB7062">
        <w:rPr>
          <w:sz w:val="28"/>
          <w:szCs w:val="28"/>
        </w:rPr>
        <w:t>го</w:t>
      </w:r>
      <w:r w:rsidR="006C7F25" w:rsidRPr="00F7148E">
        <w:rPr>
          <w:sz w:val="28"/>
          <w:szCs w:val="28"/>
        </w:rPr>
        <w:t xml:space="preserve"> прогнозно</w:t>
      </w:r>
      <w:r w:rsidR="00AB7062">
        <w:rPr>
          <w:sz w:val="28"/>
          <w:szCs w:val="28"/>
        </w:rPr>
        <w:t>го</w:t>
      </w:r>
      <w:r w:rsidR="006C7F25" w:rsidRPr="00F7148E">
        <w:rPr>
          <w:sz w:val="28"/>
          <w:szCs w:val="28"/>
        </w:rPr>
        <w:t xml:space="preserve"> показател</w:t>
      </w:r>
      <w:r w:rsidR="00AB7062">
        <w:rPr>
          <w:sz w:val="28"/>
          <w:szCs w:val="28"/>
        </w:rPr>
        <w:t>я</w:t>
      </w:r>
      <w:r w:rsidR="006C7F25" w:rsidRPr="00F7148E">
        <w:rPr>
          <w:sz w:val="28"/>
          <w:szCs w:val="28"/>
        </w:rPr>
        <w:t xml:space="preserve"> </w:t>
      </w:r>
      <w:r w:rsidRPr="00F7148E">
        <w:rPr>
          <w:sz w:val="28"/>
          <w:szCs w:val="28"/>
        </w:rPr>
        <w:t>201</w:t>
      </w:r>
      <w:r w:rsidR="00AB7062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года (</w:t>
      </w:r>
      <w:r w:rsidR="00AB7062" w:rsidRPr="00AB7062">
        <w:rPr>
          <w:sz w:val="28"/>
          <w:szCs w:val="28"/>
        </w:rPr>
        <w:t>2 744,30 </w:t>
      </w:r>
      <w:r w:rsidR="00AF6CE8" w:rsidRPr="00F7148E">
        <w:rPr>
          <w:sz w:val="28"/>
          <w:szCs w:val="28"/>
        </w:rPr>
        <w:t>тонн)</w:t>
      </w:r>
      <w:r w:rsidRPr="00F7148E">
        <w:rPr>
          <w:sz w:val="28"/>
          <w:szCs w:val="28"/>
        </w:rPr>
        <w:t xml:space="preserve">. </w:t>
      </w:r>
      <w:r w:rsidR="00D06864" w:rsidRPr="00F7148E">
        <w:rPr>
          <w:sz w:val="28"/>
          <w:szCs w:val="28"/>
        </w:rPr>
        <w:t xml:space="preserve"> </w:t>
      </w:r>
      <w:r w:rsidR="00AB7062" w:rsidRPr="00AB7062">
        <w:rPr>
          <w:sz w:val="28"/>
          <w:szCs w:val="28"/>
        </w:rPr>
        <w:t>Снижение вылова рыбы связано с погодными условиями, влиянием нефтегазового комплекса.</w:t>
      </w:r>
    </w:p>
    <w:p w:rsidR="004B0CC0" w:rsidRPr="00F7148E" w:rsidRDefault="004B0CC0" w:rsidP="00B74EB0">
      <w:pPr>
        <w:ind w:firstLine="567"/>
        <w:jc w:val="both"/>
        <w:rPr>
          <w:sz w:val="28"/>
          <w:szCs w:val="28"/>
        </w:rPr>
      </w:pPr>
      <w:r w:rsidRPr="00F7148E">
        <w:rPr>
          <w:sz w:val="28"/>
          <w:szCs w:val="28"/>
        </w:rPr>
        <w:t>По состоянию на 01 октября 201</w:t>
      </w:r>
      <w:r w:rsidR="00AB7062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года хозяйствами всех категорий собственности произведено </w:t>
      </w:r>
      <w:r w:rsidR="00AB7062" w:rsidRPr="00AB7062">
        <w:rPr>
          <w:sz w:val="28"/>
          <w:szCs w:val="28"/>
        </w:rPr>
        <w:t>46,77</w:t>
      </w:r>
      <w:r w:rsidR="00AB7062">
        <w:rPr>
          <w:b/>
          <w:sz w:val="28"/>
          <w:szCs w:val="28"/>
        </w:rPr>
        <w:t xml:space="preserve"> </w:t>
      </w:r>
      <w:r w:rsidRPr="00F7148E">
        <w:rPr>
          <w:sz w:val="28"/>
          <w:szCs w:val="28"/>
        </w:rPr>
        <w:t>тонн мяса</w:t>
      </w:r>
      <w:r w:rsidR="00D06864" w:rsidRPr="00F7148E">
        <w:rPr>
          <w:sz w:val="28"/>
          <w:szCs w:val="28"/>
        </w:rPr>
        <w:t xml:space="preserve"> оленины в убойном весе, что </w:t>
      </w:r>
      <w:r w:rsidR="00AB7062">
        <w:rPr>
          <w:sz w:val="28"/>
          <w:szCs w:val="28"/>
        </w:rPr>
        <w:t>в 2,5 раза</w:t>
      </w:r>
      <w:r w:rsidRPr="00F7148E">
        <w:rPr>
          <w:sz w:val="28"/>
          <w:szCs w:val="28"/>
        </w:rPr>
        <w:t xml:space="preserve"> </w:t>
      </w:r>
      <w:r w:rsidR="00AB7062">
        <w:rPr>
          <w:sz w:val="28"/>
          <w:szCs w:val="28"/>
        </w:rPr>
        <w:t>больше</w:t>
      </w:r>
      <w:r w:rsidRPr="00F7148E">
        <w:rPr>
          <w:sz w:val="28"/>
          <w:szCs w:val="28"/>
        </w:rPr>
        <w:t xml:space="preserve"> аналогичного периода 201</w:t>
      </w:r>
      <w:r w:rsidR="00AB7062">
        <w:rPr>
          <w:sz w:val="28"/>
          <w:szCs w:val="28"/>
        </w:rPr>
        <w:t>8</w:t>
      </w:r>
      <w:r w:rsidRPr="00F7148E">
        <w:rPr>
          <w:sz w:val="28"/>
          <w:szCs w:val="28"/>
        </w:rPr>
        <w:t xml:space="preserve"> года. За 9 месяцев 201</w:t>
      </w:r>
      <w:r w:rsidR="004930C3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года заготовительными организациями и предп</w:t>
      </w:r>
      <w:r w:rsidR="00861F91" w:rsidRPr="00F7148E">
        <w:rPr>
          <w:sz w:val="28"/>
          <w:szCs w:val="28"/>
        </w:rPr>
        <w:t xml:space="preserve">риятиями района закуплено </w:t>
      </w:r>
      <w:r w:rsidR="004930C3">
        <w:rPr>
          <w:sz w:val="28"/>
          <w:szCs w:val="28"/>
        </w:rPr>
        <w:t>12,4</w:t>
      </w:r>
      <w:r w:rsidRPr="00F7148E">
        <w:rPr>
          <w:sz w:val="28"/>
          <w:szCs w:val="28"/>
        </w:rPr>
        <w:t xml:space="preserve"> тонн </w:t>
      </w:r>
      <w:r w:rsidR="00861F91" w:rsidRPr="00F7148E">
        <w:rPr>
          <w:sz w:val="28"/>
          <w:szCs w:val="28"/>
        </w:rPr>
        <w:t xml:space="preserve">мяса северных оленей, что </w:t>
      </w:r>
      <w:r w:rsidR="00D06864" w:rsidRPr="00F7148E">
        <w:rPr>
          <w:sz w:val="28"/>
          <w:szCs w:val="28"/>
        </w:rPr>
        <w:t xml:space="preserve">на </w:t>
      </w:r>
      <w:r w:rsidR="004930C3">
        <w:rPr>
          <w:sz w:val="28"/>
          <w:szCs w:val="28"/>
        </w:rPr>
        <w:t>82</w:t>
      </w:r>
      <w:r w:rsidR="00D06864" w:rsidRPr="00F7148E">
        <w:rPr>
          <w:sz w:val="28"/>
          <w:szCs w:val="28"/>
        </w:rPr>
        <w:t>%</w:t>
      </w:r>
      <w:r w:rsidRPr="00F7148E">
        <w:rPr>
          <w:sz w:val="28"/>
          <w:szCs w:val="28"/>
        </w:rPr>
        <w:t xml:space="preserve"> или на </w:t>
      </w:r>
      <w:r w:rsidR="004930C3" w:rsidRPr="004930C3">
        <w:rPr>
          <w:sz w:val="28"/>
          <w:szCs w:val="28"/>
        </w:rPr>
        <w:t xml:space="preserve">57,029 </w:t>
      </w:r>
      <w:r w:rsidRPr="00F7148E">
        <w:rPr>
          <w:sz w:val="28"/>
          <w:szCs w:val="28"/>
        </w:rPr>
        <w:t xml:space="preserve">тонн </w:t>
      </w:r>
      <w:r w:rsidR="00D06864" w:rsidRPr="00F7148E">
        <w:rPr>
          <w:sz w:val="28"/>
          <w:szCs w:val="28"/>
        </w:rPr>
        <w:t>меньше</w:t>
      </w:r>
      <w:r w:rsidRPr="00F7148E">
        <w:rPr>
          <w:sz w:val="28"/>
          <w:szCs w:val="28"/>
        </w:rPr>
        <w:t xml:space="preserve"> общего объема закупленного мяса оленины за 9 месяцев 201</w:t>
      </w:r>
      <w:r w:rsidR="004930C3">
        <w:rPr>
          <w:sz w:val="28"/>
          <w:szCs w:val="28"/>
        </w:rPr>
        <w:t>8</w:t>
      </w:r>
      <w:r w:rsidRPr="00F7148E">
        <w:rPr>
          <w:sz w:val="28"/>
          <w:szCs w:val="28"/>
        </w:rPr>
        <w:t xml:space="preserve"> года. Основной закуп мяса заготовительными организациями </w:t>
      </w:r>
      <w:r w:rsidR="00726E1C" w:rsidRPr="00F7148E">
        <w:rPr>
          <w:sz w:val="28"/>
          <w:szCs w:val="28"/>
        </w:rPr>
        <w:t xml:space="preserve">будет </w:t>
      </w:r>
      <w:r w:rsidRPr="00F7148E">
        <w:rPr>
          <w:sz w:val="28"/>
          <w:szCs w:val="28"/>
        </w:rPr>
        <w:t>производ</w:t>
      </w:r>
      <w:r w:rsidR="00726E1C" w:rsidRPr="00F7148E">
        <w:rPr>
          <w:sz w:val="28"/>
          <w:szCs w:val="28"/>
        </w:rPr>
        <w:t>ен</w:t>
      </w:r>
      <w:r w:rsidRPr="00F7148E">
        <w:rPr>
          <w:sz w:val="28"/>
          <w:szCs w:val="28"/>
        </w:rPr>
        <w:t xml:space="preserve"> в забойную компанию (ноябрь-декабрь).</w:t>
      </w:r>
      <w:r w:rsidR="00DA10E9" w:rsidRPr="00F7148E">
        <w:rPr>
          <w:sz w:val="28"/>
          <w:szCs w:val="28"/>
        </w:rPr>
        <w:t xml:space="preserve"> Низкая температура воздуха способствует естественному охлаждению мяса перед предстоящей заморозкой.</w:t>
      </w:r>
    </w:p>
    <w:p w:rsidR="004B0CC0" w:rsidRPr="00F7148E" w:rsidRDefault="004B0CC0" w:rsidP="00B74EB0">
      <w:pPr>
        <w:ind w:firstLine="567"/>
        <w:jc w:val="both"/>
        <w:rPr>
          <w:sz w:val="28"/>
          <w:szCs w:val="28"/>
        </w:rPr>
      </w:pPr>
      <w:r w:rsidRPr="00F7148E">
        <w:rPr>
          <w:sz w:val="28"/>
          <w:szCs w:val="28"/>
        </w:rPr>
        <w:t>По предварительной оценке в 201</w:t>
      </w:r>
      <w:r w:rsidR="004930C3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году планируется заготовить мясо оленя в убойном весе в объеме </w:t>
      </w:r>
      <w:r w:rsidR="004930C3">
        <w:rPr>
          <w:sz w:val="28"/>
          <w:szCs w:val="28"/>
        </w:rPr>
        <w:t>240</w:t>
      </w:r>
      <w:r w:rsidRPr="00F7148E">
        <w:rPr>
          <w:sz w:val="28"/>
          <w:szCs w:val="28"/>
        </w:rPr>
        <w:t xml:space="preserve"> тонн или </w:t>
      </w:r>
      <w:r w:rsidR="004930C3">
        <w:rPr>
          <w:sz w:val="28"/>
          <w:szCs w:val="28"/>
        </w:rPr>
        <w:t>98</w:t>
      </w:r>
      <w:r w:rsidRPr="00F7148E">
        <w:rPr>
          <w:sz w:val="28"/>
          <w:szCs w:val="28"/>
        </w:rPr>
        <w:t>% от утвержденного прогнозного показателя на 201</w:t>
      </w:r>
      <w:r w:rsidR="004930C3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 (</w:t>
      </w:r>
      <w:r w:rsidR="00D06864" w:rsidRPr="00F7148E">
        <w:rPr>
          <w:sz w:val="28"/>
          <w:szCs w:val="28"/>
        </w:rPr>
        <w:t>2</w:t>
      </w:r>
      <w:r w:rsidR="006C7F25" w:rsidRPr="00F7148E">
        <w:rPr>
          <w:sz w:val="28"/>
          <w:szCs w:val="28"/>
        </w:rPr>
        <w:t>4</w:t>
      </w:r>
      <w:r w:rsidR="004930C3">
        <w:rPr>
          <w:sz w:val="28"/>
          <w:szCs w:val="28"/>
        </w:rPr>
        <w:t>5</w:t>
      </w:r>
      <w:r w:rsidRPr="00F7148E">
        <w:rPr>
          <w:sz w:val="28"/>
          <w:szCs w:val="28"/>
        </w:rPr>
        <w:t xml:space="preserve"> т</w:t>
      </w:r>
      <w:r w:rsidR="004930C3">
        <w:rPr>
          <w:sz w:val="28"/>
          <w:szCs w:val="28"/>
        </w:rPr>
        <w:t>н</w:t>
      </w:r>
      <w:r w:rsidRPr="00F7148E">
        <w:rPr>
          <w:sz w:val="28"/>
          <w:szCs w:val="28"/>
        </w:rPr>
        <w:t xml:space="preserve">) и закупить у населения </w:t>
      </w:r>
      <w:r w:rsidR="004930C3">
        <w:rPr>
          <w:sz w:val="28"/>
          <w:szCs w:val="28"/>
        </w:rPr>
        <w:t>380</w:t>
      </w:r>
      <w:r w:rsidRPr="00F7148E">
        <w:rPr>
          <w:sz w:val="28"/>
          <w:szCs w:val="28"/>
        </w:rPr>
        <w:t xml:space="preserve"> тонн мя</w:t>
      </w:r>
      <w:r w:rsidR="006C7F25" w:rsidRPr="00F7148E">
        <w:rPr>
          <w:sz w:val="28"/>
          <w:szCs w:val="28"/>
        </w:rPr>
        <w:t xml:space="preserve">са в убойном весе, что </w:t>
      </w:r>
      <w:r w:rsidR="004930C3">
        <w:rPr>
          <w:sz w:val="28"/>
          <w:szCs w:val="28"/>
        </w:rPr>
        <w:t>меньше на 32% или на 175 тонн</w:t>
      </w:r>
      <w:r w:rsidRPr="00F7148E">
        <w:rPr>
          <w:sz w:val="28"/>
          <w:szCs w:val="28"/>
        </w:rPr>
        <w:t xml:space="preserve"> утвержденно</w:t>
      </w:r>
      <w:r w:rsidR="004930C3">
        <w:rPr>
          <w:sz w:val="28"/>
          <w:szCs w:val="28"/>
        </w:rPr>
        <w:t>го</w:t>
      </w:r>
      <w:r w:rsidRPr="00F7148E">
        <w:rPr>
          <w:sz w:val="28"/>
          <w:szCs w:val="28"/>
        </w:rPr>
        <w:t xml:space="preserve"> прогнозно</w:t>
      </w:r>
      <w:r w:rsidR="004930C3">
        <w:rPr>
          <w:sz w:val="28"/>
          <w:szCs w:val="28"/>
        </w:rPr>
        <w:t>го</w:t>
      </w:r>
      <w:r w:rsidRPr="00F7148E">
        <w:rPr>
          <w:sz w:val="28"/>
          <w:szCs w:val="28"/>
        </w:rPr>
        <w:t xml:space="preserve"> показател</w:t>
      </w:r>
      <w:r w:rsidR="004930C3">
        <w:rPr>
          <w:sz w:val="28"/>
          <w:szCs w:val="28"/>
        </w:rPr>
        <w:t>я</w:t>
      </w:r>
      <w:r w:rsidRPr="00F7148E">
        <w:rPr>
          <w:sz w:val="28"/>
          <w:szCs w:val="28"/>
        </w:rPr>
        <w:t xml:space="preserve"> на 201</w:t>
      </w:r>
      <w:r w:rsidR="004930C3">
        <w:rPr>
          <w:sz w:val="28"/>
          <w:szCs w:val="28"/>
        </w:rPr>
        <w:t>9</w:t>
      </w:r>
      <w:r w:rsidRPr="00F7148E">
        <w:rPr>
          <w:sz w:val="28"/>
          <w:szCs w:val="28"/>
        </w:rPr>
        <w:t xml:space="preserve"> год (</w:t>
      </w:r>
      <w:r w:rsidR="006C7F25" w:rsidRPr="00F7148E">
        <w:rPr>
          <w:sz w:val="28"/>
          <w:szCs w:val="28"/>
        </w:rPr>
        <w:t>555</w:t>
      </w:r>
      <w:r w:rsidRPr="00F7148E">
        <w:rPr>
          <w:sz w:val="28"/>
          <w:szCs w:val="28"/>
        </w:rPr>
        <w:t xml:space="preserve"> т</w:t>
      </w:r>
      <w:r w:rsidR="006C7F25" w:rsidRPr="00F7148E">
        <w:rPr>
          <w:sz w:val="28"/>
          <w:szCs w:val="28"/>
        </w:rPr>
        <w:t>н</w:t>
      </w:r>
      <w:r w:rsidRPr="00F7148E">
        <w:rPr>
          <w:sz w:val="28"/>
          <w:szCs w:val="28"/>
        </w:rPr>
        <w:t xml:space="preserve">).  </w:t>
      </w:r>
    </w:p>
    <w:p w:rsidR="00487CDD" w:rsidRPr="00487CDD" w:rsidRDefault="00487CDD" w:rsidP="00487CDD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87CDD">
        <w:rPr>
          <w:rFonts w:ascii="PT Astra Serif" w:eastAsia="Calibri" w:hAnsi="PT Astra Serif"/>
          <w:sz w:val="28"/>
          <w:szCs w:val="28"/>
          <w:lang w:eastAsia="en-US"/>
        </w:rPr>
        <w:t xml:space="preserve">В целях сдерживания роста розничных цен предприятиям района, осуществляющим досрочный завоз, предоставляются бюджетные субсидии на возмещение транспортных затрат по доставке товаров в труднодоступные и </w:t>
      </w:r>
      <w:r w:rsidRPr="00487CDD">
        <w:rPr>
          <w:rFonts w:ascii="PT Astra Serif" w:eastAsia="Calibri" w:hAnsi="PT Astra Serif"/>
          <w:sz w:val="28"/>
          <w:szCs w:val="28"/>
          <w:lang w:eastAsia="en-US"/>
        </w:rPr>
        <w:lastRenderedPageBreak/>
        <w:t>отдаленные м</w:t>
      </w:r>
      <w:r w:rsidR="00DE718E">
        <w:rPr>
          <w:rFonts w:ascii="PT Astra Serif" w:eastAsia="Calibri" w:hAnsi="PT Astra Serif"/>
          <w:sz w:val="28"/>
          <w:szCs w:val="28"/>
          <w:lang w:eastAsia="en-US"/>
        </w:rPr>
        <w:t>естности Тазовского района. За 9</w:t>
      </w:r>
      <w:r w:rsidRPr="00487CDD">
        <w:rPr>
          <w:rFonts w:ascii="PT Astra Serif" w:eastAsia="Calibri" w:hAnsi="PT Astra Serif"/>
          <w:sz w:val="28"/>
          <w:szCs w:val="28"/>
          <w:lang w:eastAsia="en-US"/>
        </w:rPr>
        <w:t xml:space="preserve"> месяцев 2019 года возмещено на доставку товаров на фактории из окружного бюджета 17 млн. 764 тыс. рублей.</w:t>
      </w:r>
    </w:p>
    <w:p w:rsidR="00B43A1C" w:rsidRPr="00B43A1C" w:rsidRDefault="007A1C0E" w:rsidP="00B43A1C">
      <w:pPr>
        <w:tabs>
          <w:tab w:val="left" w:pos="709"/>
        </w:tabs>
        <w:jc w:val="both"/>
        <w:rPr>
          <w:color w:val="FF0000"/>
          <w:sz w:val="28"/>
          <w:szCs w:val="28"/>
          <w:highlight w:val="yellow"/>
        </w:rPr>
      </w:pPr>
      <w:r w:rsidRPr="00B43A1C">
        <w:rPr>
          <w:color w:val="FF0000"/>
          <w:sz w:val="28"/>
          <w:szCs w:val="28"/>
        </w:rPr>
        <w:tab/>
      </w:r>
      <w:r w:rsidR="00B43A1C" w:rsidRPr="00B43A1C">
        <w:rPr>
          <w:rFonts w:ascii="PT Astra Serif" w:eastAsia="Calibri" w:hAnsi="PT Astra Serif"/>
          <w:sz w:val="28"/>
          <w:szCs w:val="28"/>
          <w:lang w:eastAsia="en-US"/>
        </w:rPr>
        <w:t xml:space="preserve">Рост розничных цен на социально значимые продовольственные товары    за 9 месяцев 2019 года в муниципальном образовании Тазовский район составил  6,8%,  за аналогичный период 2018 года рост составлял 3,8 %.  </w:t>
      </w:r>
    </w:p>
    <w:p w:rsidR="004B0CC0" w:rsidRPr="00A325D2" w:rsidRDefault="004B0CC0" w:rsidP="000F3FB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325D2">
        <w:rPr>
          <w:sz w:val="28"/>
          <w:szCs w:val="28"/>
        </w:rPr>
        <w:t xml:space="preserve">На сдерживание инфляционных процессов и ограничение роста цен повлияло также </w:t>
      </w:r>
      <w:r w:rsidR="00493009" w:rsidRPr="00A325D2">
        <w:rPr>
          <w:sz w:val="28"/>
          <w:szCs w:val="28"/>
        </w:rPr>
        <w:t xml:space="preserve">сохранение </w:t>
      </w:r>
      <w:r w:rsidRPr="00A325D2">
        <w:rPr>
          <w:sz w:val="28"/>
          <w:szCs w:val="28"/>
        </w:rPr>
        <w:t>установлен</w:t>
      </w:r>
      <w:r w:rsidR="00493009" w:rsidRPr="00A325D2">
        <w:rPr>
          <w:sz w:val="28"/>
          <w:szCs w:val="28"/>
        </w:rPr>
        <w:t>ных</w:t>
      </w:r>
      <w:r w:rsidRPr="00A325D2">
        <w:rPr>
          <w:sz w:val="28"/>
          <w:szCs w:val="28"/>
        </w:rPr>
        <w:t xml:space="preserve"> Правительством автономного округа предельных максимальных торговых надбавок к ценам закупа на отдельные виды социально-значимых продовольственных товаров первой необходимости.</w:t>
      </w:r>
    </w:p>
    <w:p w:rsidR="008662C3" w:rsidRPr="00BA4539" w:rsidRDefault="008662C3" w:rsidP="008662C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A4539">
        <w:rPr>
          <w:color w:val="FF0000"/>
          <w:sz w:val="28"/>
          <w:szCs w:val="28"/>
        </w:rPr>
        <w:tab/>
      </w:r>
      <w:r w:rsidRPr="00BA4539">
        <w:rPr>
          <w:sz w:val="28"/>
          <w:szCs w:val="28"/>
        </w:rPr>
        <w:t>Также в данных целях производителям хлеба предоставляется государственная поддержка на возмещение затрат, связанных с производством хлеба</w:t>
      </w:r>
      <w:r w:rsidR="003D58AA" w:rsidRPr="00BA4539">
        <w:rPr>
          <w:sz w:val="28"/>
          <w:szCs w:val="28"/>
        </w:rPr>
        <w:t>.</w:t>
      </w:r>
      <w:r w:rsidRPr="00BA4539">
        <w:rPr>
          <w:sz w:val="28"/>
          <w:szCs w:val="28"/>
        </w:rPr>
        <w:t xml:space="preserve"> </w:t>
      </w:r>
      <w:r w:rsidR="003D58AA" w:rsidRPr="00BA4539">
        <w:rPr>
          <w:sz w:val="28"/>
          <w:szCs w:val="28"/>
        </w:rPr>
        <w:t>З</w:t>
      </w:r>
      <w:r w:rsidRPr="00BA4539">
        <w:rPr>
          <w:sz w:val="28"/>
          <w:szCs w:val="28"/>
        </w:rPr>
        <w:t>а 9 месяцев 201</w:t>
      </w:r>
      <w:r w:rsidR="00BA4539" w:rsidRPr="00BA4539">
        <w:rPr>
          <w:sz w:val="28"/>
          <w:szCs w:val="28"/>
        </w:rPr>
        <w:t>9</w:t>
      </w:r>
      <w:r w:rsidRPr="00BA4539">
        <w:rPr>
          <w:sz w:val="28"/>
          <w:szCs w:val="28"/>
        </w:rPr>
        <w:t xml:space="preserve"> года предприятия профинансированы на сумму </w:t>
      </w:r>
      <w:r w:rsidR="00BA4539" w:rsidRPr="00BA4539">
        <w:rPr>
          <w:sz w:val="28"/>
          <w:szCs w:val="28"/>
        </w:rPr>
        <w:t>2</w:t>
      </w:r>
      <w:r w:rsidRPr="00BA4539">
        <w:rPr>
          <w:sz w:val="28"/>
          <w:szCs w:val="28"/>
        </w:rPr>
        <w:t xml:space="preserve"> млн. </w:t>
      </w:r>
      <w:r w:rsidR="00BA4539" w:rsidRPr="00BA4539">
        <w:rPr>
          <w:sz w:val="28"/>
          <w:szCs w:val="28"/>
        </w:rPr>
        <w:t>987</w:t>
      </w:r>
      <w:r w:rsidRPr="00BA4539">
        <w:rPr>
          <w:sz w:val="28"/>
          <w:szCs w:val="28"/>
        </w:rPr>
        <w:t xml:space="preserve"> тыс. рублей (или </w:t>
      </w:r>
      <w:r w:rsidR="00BA4539" w:rsidRPr="00BA4539">
        <w:rPr>
          <w:sz w:val="28"/>
          <w:szCs w:val="28"/>
        </w:rPr>
        <w:t xml:space="preserve">61,5 </w:t>
      </w:r>
      <w:r w:rsidRPr="00BA4539">
        <w:rPr>
          <w:sz w:val="28"/>
          <w:szCs w:val="28"/>
        </w:rPr>
        <w:t>% от годового лимита</w:t>
      </w:r>
      <w:r w:rsidR="00BA4539" w:rsidRPr="00BA4539">
        <w:rPr>
          <w:sz w:val="28"/>
          <w:szCs w:val="28"/>
        </w:rPr>
        <w:t xml:space="preserve"> в сумме 4 млн. 852</w:t>
      </w:r>
      <w:r w:rsidR="00F511FB" w:rsidRPr="00BA4539">
        <w:rPr>
          <w:sz w:val="28"/>
          <w:szCs w:val="28"/>
        </w:rPr>
        <w:t xml:space="preserve"> тыс. руб.</w:t>
      </w:r>
      <w:r w:rsidRPr="00BA4539">
        <w:rPr>
          <w:sz w:val="28"/>
          <w:szCs w:val="28"/>
        </w:rPr>
        <w:t>)</w:t>
      </w:r>
      <w:r w:rsidR="00F511FB" w:rsidRPr="00BA4539">
        <w:rPr>
          <w:sz w:val="28"/>
          <w:szCs w:val="28"/>
        </w:rPr>
        <w:t>.</w:t>
      </w:r>
      <w:r w:rsidRPr="00BA4539">
        <w:rPr>
          <w:sz w:val="28"/>
          <w:szCs w:val="28"/>
        </w:rPr>
        <w:t xml:space="preserve"> Объем производства субсидируемого хлеба составил </w:t>
      </w:r>
      <w:r w:rsidR="00BA4539" w:rsidRPr="00BA4539">
        <w:rPr>
          <w:sz w:val="28"/>
          <w:szCs w:val="28"/>
        </w:rPr>
        <w:t>204,37</w:t>
      </w:r>
      <w:r w:rsidRPr="00BA4539">
        <w:rPr>
          <w:sz w:val="28"/>
          <w:szCs w:val="28"/>
        </w:rPr>
        <w:t xml:space="preserve"> т</w:t>
      </w:r>
      <w:r w:rsidR="00F511FB" w:rsidRPr="00BA4539">
        <w:rPr>
          <w:sz w:val="28"/>
          <w:szCs w:val="28"/>
        </w:rPr>
        <w:t>онн.</w:t>
      </w:r>
      <w:r w:rsidR="003D58AA" w:rsidRPr="00BA4539">
        <w:rPr>
          <w:sz w:val="28"/>
          <w:szCs w:val="28"/>
        </w:rPr>
        <w:t xml:space="preserve"> Доля субсидируемого хлеба в общем объеме производства хлеба по </w:t>
      </w:r>
      <w:r w:rsidR="00F511FB" w:rsidRPr="00BA4539">
        <w:rPr>
          <w:sz w:val="28"/>
          <w:szCs w:val="28"/>
        </w:rPr>
        <w:t xml:space="preserve">предприятиям, получающим государственную поддержку, </w:t>
      </w:r>
      <w:r w:rsidR="00BA4539" w:rsidRPr="00BA4539">
        <w:rPr>
          <w:sz w:val="28"/>
          <w:szCs w:val="28"/>
        </w:rPr>
        <w:t xml:space="preserve">составляет 88 </w:t>
      </w:r>
      <w:r w:rsidR="003D58AA" w:rsidRPr="00BA4539">
        <w:rPr>
          <w:sz w:val="28"/>
          <w:szCs w:val="28"/>
        </w:rPr>
        <w:t>%.</w:t>
      </w:r>
    </w:p>
    <w:p w:rsidR="00B416B1" w:rsidRPr="004930C3" w:rsidRDefault="00635EA5" w:rsidP="00B74EB0">
      <w:pPr>
        <w:ind w:firstLine="567"/>
        <w:jc w:val="both"/>
        <w:rPr>
          <w:spacing w:val="-2"/>
          <w:sz w:val="28"/>
          <w:szCs w:val="28"/>
        </w:rPr>
      </w:pPr>
      <w:r w:rsidRPr="004930C3">
        <w:rPr>
          <w:sz w:val="28"/>
          <w:szCs w:val="28"/>
        </w:rPr>
        <w:t>На 01 января 201</w:t>
      </w:r>
      <w:r w:rsidR="00165A88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</w:t>
      </w:r>
      <w:r w:rsidR="004B0CC0" w:rsidRPr="004930C3">
        <w:rPr>
          <w:sz w:val="28"/>
          <w:szCs w:val="28"/>
        </w:rPr>
        <w:t xml:space="preserve">численность постоянного населения </w:t>
      </w:r>
      <w:r w:rsidR="000044A0" w:rsidRPr="004930C3">
        <w:rPr>
          <w:sz w:val="28"/>
          <w:szCs w:val="28"/>
        </w:rPr>
        <w:t>составила</w:t>
      </w:r>
      <w:r w:rsidR="004B0CC0" w:rsidRPr="004930C3">
        <w:rPr>
          <w:spacing w:val="-2"/>
          <w:sz w:val="28"/>
          <w:szCs w:val="28"/>
        </w:rPr>
        <w:t xml:space="preserve"> 17 </w:t>
      </w:r>
      <w:r w:rsidR="00165A88" w:rsidRPr="004930C3">
        <w:rPr>
          <w:spacing w:val="-2"/>
          <w:sz w:val="28"/>
          <w:szCs w:val="28"/>
        </w:rPr>
        <w:t>405</w:t>
      </w:r>
      <w:r w:rsidR="004B0CC0" w:rsidRPr="004930C3">
        <w:rPr>
          <w:spacing w:val="-2"/>
          <w:sz w:val="28"/>
          <w:szCs w:val="28"/>
        </w:rPr>
        <w:t xml:space="preserve"> человек</w:t>
      </w:r>
      <w:r w:rsidRPr="004930C3">
        <w:rPr>
          <w:spacing w:val="-2"/>
          <w:sz w:val="28"/>
          <w:szCs w:val="28"/>
        </w:rPr>
        <w:t xml:space="preserve">, что </w:t>
      </w:r>
      <w:r w:rsidR="00165A88" w:rsidRPr="004930C3">
        <w:rPr>
          <w:spacing w:val="-2"/>
          <w:sz w:val="28"/>
          <w:szCs w:val="28"/>
        </w:rPr>
        <w:t>выше</w:t>
      </w:r>
      <w:r w:rsidR="006A103E" w:rsidRPr="004930C3">
        <w:rPr>
          <w:spacing w:val="-2"/>
          <w:sz w:val="28"/>
          <w:szCs w:val="28"/>
        </w:rPr>
        <w:t xml:space="preserve"> </w:t>
      </w:r>
      <w:r w:rsidR="00493009" w:rsidRPr="004930C3">
        <w:rPr>
          <w:spacing w:val="-2"/>
          <w:sz w:val="28"/>
          <w:szCs w:val="28"/>
        </w:rPr>
        <w:t>уровня</w:t>
      </w:r>
      <w:r w:rsidR="006A103E" w:rsidRPr="004930C3">
        <w:rPr>
          <w:spacing w:val="-2"/>
          <w:sz w:val="28"/>
          <w:szCs w:val="28"/>
        </w:rPr>
        <w:t xml:space="preserve"> 201</w:t>
      </w:r>
      <w:r w:rsidR="00165A88" w:rsidRPr="004930C3">
        <w:rPr>
          <w:spacing w:val="-2"/>
          <w:sz w:val="28"/>
          <w:szCs w:val="28"/>
        </w:rPr>
        <w:t>8</w:t>
      </w:r>
      <w:r w:rsidR="00F56C2A" w:rsidRPr="004930C3">
        <w:rPr>
          <w:spacing w:val="-2"/>
          <w:sz w:val="28"/>
          <w:szCs w:val="28"/>
        </w:rPr>
        <w:t xml:space="preserve"> года на </w:t>
      </w:r>
      <w:r w:rsidR="00165A88" w:rsidRPr="004930C3">
        <w:rPr>
          <w:spacing w:val="-2"/>
          <w:sz w:val="28"/>
          <w:szCs w:val="28"/>
        </w:rPr>
        <w:t>8,15</w:t>
      </w:r>
      <w:r w:rsidR="006A103E" w:rsidRPr="004930C3">
        <w:rPr>
          <w:spacing w:val="-2"/>
          <w:sz w:val="28"/>
          <w:szCs w:val="28"/>
        </w:rPr>
        <w:t>%.</w:t>
      </w:r>
      <w:r w:rsidR="000044A0" w:rsidRPr="004930C3">
        <w:rPr>
          <w:spacing w:val="-2"/>
          <w:sz w:val="28"/>
          <w:szCs w:val="28"/>
        </w:rPr>
        <w:t xml:space="preserve"> </w:t>
      </w:r>
      <w:r w:rsidR="008459F3" w:rsidRPr="004930C3">
        <w:rPr>
          <w:spacing w:val="-2"/>
          <w:sz w:val="28"/>
          <w:szCs w:val="28"/>
        </w:rPr>
        <w:t xml:space="preserve"> </w:t>
      </w:r>
      <w:r w:rsidR="00B416B1" w:rsidRPr="004930C3">
        <w:rPr>
          <w:spacing w:val="-2"/>
          <w:sz w:val="28"/>
          <w:szCs w:val="28"/>
        </w:rPr>
        <w:t>В 201</w:t>
      </w:r>
      <w:r w:rsidR="00165A88" w:rsidRPr="004930C3">
        <w:rPr>
          <w:spacing w:val="-2"/>
          <w:sz w:val="28"/>
          <w:szCs w:val="28"/>
        </w:rPr>
        <w:t>9</w:t>
      </w:r>
      <w:r w:rsidR="00B416B1" w:rsidRPr="004930C3">
        <w:rPr>
          <w:spacing w:val="-2"/>
          <w:sz w:val="28"/>
          <w:szCs w:val="28"/>
        </w:rPr>
        <w:t xml:space="preserve"> году среднегодовая численность оценивается в количестве 17 </w:t>
      </w:r>
      <w:r w:rsidR="00165A88" w:rsidRPr="004930C3">
        <w:rPr>
          <w:spacing w:val="-2"/>
          <w:sz w:val="28"/>
          <w:szCs w:val="28"/>
        </w:rPr>
        <w:t>449</w:t>
      </w:r>
      <w:r w:rsidR="00B416B1" w:rsidRPr="004930C3">
        <w:rPr>
          <w:spacing w:val="-2"/>
          <w:sz w:val="28"/>
          <w:szCs w:val="28"/>
        </w:rPr>
        <w:t xml:space="preserve"> человек. </w:t>
      </w:r>
    </w:p>
    <w:p w:rsidR="009C2FC4" w:rsidRPr="004930C3" w:rsidRDefault="009C2FC4" w:rsidP="009C2FC4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За </w:t>
      </w:r>
      <w:r w:rsidR="00165A88" w:rsidRPr="004930C3">
        <w:rPr>
          <w:sz w:val="28"/>
          <w:szCs w:val="28"/>
        </w:rPr>
        <w:t xml:space="preserve">январь - </w:t>
      </w:r>
      <w:r w:rsidR="0087725A" w:rsidRPr="004930C3">
        <w:rPr>
          <w:sz w:val="28"/>
          <w:szCs w:val="28"/>
        </w:rPr>
        <w:t>август</w:t>
      </w:r>
      <w:r w:rsidR="00165A88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>201</w:t>
      </w:r>
      <w:r w:rsidR="00165A88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родилось </w:t>
      </w:r>
      <w:r w:rsidR="00165A88" w:rsidRPr="004930C3">
        <w:rPr>
          <w:sz w:val="28"/>
          <w:szCs w:val="28"/>
        </w:rPr>
        <w:t>1</w:t>
      </w:r>
      <w:r w:rsidR="0087725A" w:rsidRPr="004930C3">
        <w:rPr>
          <w:sz w:val="28"/>
          <w:szCs w:val="28"/>
        </w:rPr>
        <w:t>73</w:t>
      </w:r>
      <w:r w:rsidRPr="004930C3">
        <w:rPr>
          <w:sz w:val="28"/>
          <w:szCs w:val="28"/>
        </w:rPr>
        <w:t xml:space="preserve"> человек</w:t>
      </w:r>
      <w:r w:rsidR="0087725A" w:rsidRPr="004930C3">
        <w:rPr>
          <w:sz w:val="28"/>
          <w:szCs w:val="28"/>
        </w:rPr>
        <w:t>а</w:t>
      </w:r>
      <w:r w:rsidRPr="004930C3">
        <w:rPr>
          <w:sz w:val="28"/>
          <w:szCs w:val="28"/>
        </w:rPr>
        <w:t>, что  меньше аналогичного периода прошлого года (</w:t>
      </w:r>
      <w:r w:rsidR="00165A88" w:rsidRPr="004930C3">
        <w:rPr>
          <w:sz w:val="28"/>
          <w:szCs w:val="28"/>
        </w:rPr>
        <w:t>16</w:t>
      </w:r>
      <w:r w:rsidR="0087725A" w:rsidRPr="004930C3">
        <w:rPr>
          <w:sz w:val="28"/>
          <w:szCs w:val="28"/>
        </w:rPr>
        <w:t>0</w:t>
      </w:r>
      <w:r w:rsidRPr="004930C3">
        <w:rPr>
          <w:sz w:val="28"/>
          <w:szCs w:val="28"/>
        </w:rPr>
        <w:t xml:space="preserve"> человек) на </w:t>
      </w:r>
      <w:r w:rsidR="0087725A" w:rsidRPr="004930C3">
        <w:rPr>
          <w:sz w:val="28"/>
          <w:szCs w:val="28"/>
        </w:rPr>
        <w:t>7,5</w:t>
      </w:r>
      <w:r w:rsidRPr="004930C3">
        <w:rPr>
          <w:sz w:val="28"/>
          <w:szCs w:val="28"/>
        </w:rPr>
        <w:t xml:space="preserve">% или на </w:t>
      </w:r>
      <w:r w:rsidR="0087725A" w:rsidRPr="004930C3">
        <w:rPr>
          <w:sz w:val="28"/>
          <w:szCs w:val="28"/>
        </w:rPr>
        <w:t>13</w:t>
      </w:r>
      <w:r w:rsidRPr="004930C3">
        <w:rPr>
          <w:sz w:val="28"/>
          <w:szCs w:val="28"/>
        </w:rPr>
        <w:t xml:space="preserve"> человек; умерло </w:t>
      </w:r>
      <w:r w:rsidR="0087725A" w:rsidRPr="004930C3">
        <w:rPr>
          <w:sz w:val="28"/>
          <w:szCs w:val="28"/>
        </w:rPr>
        <w:t>52</w:t>
      </w:r>
      <w:r w:rsidRPr="004930C3">
        <w:rPr>
          <w:sz w:val="28"/>
          <w:szCs w:val="28"/>
        </w:rPr>
        <w:t xml:space="preserve"> человек</w:t>
      </w:r>
      <w:r w:rsidR="00165A88" w:rsidRPr="004930C3">
        <w:rPr>
          <w:sz w:val="28"/>
          <w:szCs w:val="28"/>
        </w:rPr>
        <w:t>а</w:t>
      </w:r>
      <w:r w:rsidRPr="004930C3">
        <w:rPr>
          <w:sz w:val="28"/>
          <w:szCs w:val="28"/>
        </w:rPr>
        <w:t xml:space="preserve">, </w:t>
      </w:r>
      <w:r w:rsidR="00165A88" w:rsidRPr="004930C3">
        <w:rPr>
          <w:sz w:val="28"/>
          <w:szCs w:val="28"/>
        </w:rPr>
        <w:t>снижение</w:t>
      </w:r>
      <w:r w:rsidRPr="004930C3">
        <w:rPr>
          <w:sz w:val="28"/>
          <w:szCs w:val="28"/>
        </w:rPr>
        <w:t xml:space="preserve"> к уровню аналогичного периода прошлого года на </w:t>
      </w:r>
      <w:r w:rsidR="0087725A" w:rsidRPr="004930C3">
        <w:rPr>
          <w:sz w:val="28"/>
          <w:szCs w:val="28"/>
        </w:rPr>
        <w:t>13</w:t>
      </w:r>
      <w:r w:rsidRPr="004930C3">
        <w:rPr>
          <w:sz w:val="28"/>
          <w:szCs w:val="28"/>
        </w:rPr>
        <w:t xml:space="preserve"> человек или на </w:t>
      </w:r>
      <w:r w:rsidR="0087725A" w:rsidRPr="004930C3">
        <w:rPr>
          <w:sz w:val="28"/>
          <w:szCs w:val="28"/>
        </w:rPr>
        <w:t>24,6</w:t>
      </w:r>
      <w:r w:rsidRPr="004930C3">
        <w:rPr>
          <w:sz w:val="28"/>
          <w:szCs w:val="28"/>
        </w:rPr>
        <w:t xml:space="preserve">%. Естественный прирост составил </w:t>
      </w:r>
      <w:r w:rsidR="0087725A" w:rsidRPr="004930C3">
        <w:rPr>
          <w:sz w:val="28"/>
          <w:szCs w:val="28"/>
        </w:rPr>
        <w:t>121</w:t>
      </w:r>
      <w:r w:rsidRPr="004930C3">
        <w:rPr>
          <w:sz w:val="28"/>
          <w:szCs w:val="28"/>
        </w:rPr>
        <w:t xml:space="preserve"> человек.</w:t>
      </w:r>
    </w:p>
    <w:p w:rsidR="009C2FC4" w:rsidRPr="004930C3" w:rsidRDefault="009C2FC4" w:rsidP="009C2FC4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4930C3">
        <w:rPr>
          <w:sz w:val="28"/>
          <w:szCs w:val="28"/>
        </w:rPr>
        <w:t>За январь-</w:t>
      </w:r>
      <w:r w:rsidR="0087725A" w:rsidRPr="004930C3">
        <w:rPr>
          <w:sz w:val="28"/>
          <w:szCs w:val="28"/>
        </w:rPr>
        <w:t>август</w:t>
      </w:r>
      <w:r w:rsidRPr="004930C3">
        <w:rPr>
          <w:sz w:val="28"/>
          <w:szCs w:val="28"/>
        </w:rPr>
        <w:t xml:space="preserve"> 201</w:t>
      </w:r>
      <w:r w:rsidR="00165A88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в район прибыло </w:t>
      </w:r>
      <w:r w:rsidR="0087725A" w:rsidRPr="004930C3">
        <w:rPr>
          <w:sz w:val="28"/>
          <w:szCs w:val="28"/>
        </w:rPr>
        <w:t>323</w:t>
      </w:r>
      <w:r w:rsidRPr="004930C3">
        <w:rPr>
          <w:sz w:val="28"/>
          <w:szCs w:val="28"/>
        </w:rPr>
        <w:t xml:space="preserve"> человек</w:t>
      </w:r>
      <w:r w:rsidR="0087725A" w:rsidRPr="004930C3">
        <w:rPr>
          <w:sz w:val="28"/>
          <w:szCs w:val="28"/>
        </w:rPr>
        <w:t>а</w:t>
      </w:r>
      <w:r w:rsidRPr="004930C3">
        <w:rPr>
          <w:sz w:val="28"/>
          <w:szCs w:val="28"/>
        </w:rPr>
        <w:t xml:space="preserve">, что на </w:t>
      </w:r>
      <w:r w:rsidR="00165A88" w:rsidRPr="004930C3">
        <w:rPr>
          <w:sz w:val="28"/>
          <w:szCs w:val="28"/>
        </w:rPr>
        <w:t>24</w:t>
      </w:r>
      <w:r w:rsidRPr="004930C3">
        <w:rPr>
          <w:sz w:val="28"/>
          <w:szCs w:val="28"/>
        </w:rPr>
        <w:t xml:space="preserve"> </w:t>
      </w:r>
      <w:r w:rsidR="00F710D2" w:rsidRPr="004930C3">
        <w:rPr>
          <w:sz w:val="28"/>
          <w:szCs w:val="28"/>
        </w:rPr>
        <w:t xml:space="preserve">человека </w:t>
      </w:r>
      <w:r w:rsidR="0087725A" w:rsidRPr="004930C3">
        <w:rPr>
          <w:sz w:val="28"/>
          <w:szCs w:val="28"/>
        </w:rPr>
        <w:t>меньше</w:t>
      </w:r>
      <w:r w:rsidR="00F710D2" w:rsidRPr="004930C3">
        <w:rPr>
          <w:sz w:val="28"/>
          <w:szCs w:val="28"/>
        </w:rPr>
        <w:t>, чем за январь-</w:t>
      </w:r>
      <w:r w:rsidR="0087725A" w:rsidRPr="004930C3">
        <w:rPr>
          <w:sz w:val="28"/>
          <w:szCs w:val="28"/>
        </w:rPr>
        <w:t>август</w:t>
      </w:r>
      <w:r w:rsidRPr="004930C3">
        <w:rPr>
          <w:sz w:val="28"/>
          <w:szCs w:val="28"/>
        </w:rPr>
        <w:t xml:space="preserve"> 201</w:t>
      </w:r>
      <w:r w:rsidR="00F710D2" w:rsidRPr="004930C3">
        <w:rPr>
          <w:sz w:val="28"/>
          <w:szCs w:val="28"/>
        </w:rPr>
        <w:t>8</w:t>
      </w:r>
      <w:r w:rsidRPr="004930C3">
        <w:rPr>
          <w:sz w:val="28"/>
          <w:szCs w:val="28"/>
        </w:rPr>
        <w:t xml:space="preserve"> года; выбыло </w:t>
      </w:r>
      <w:r w:rsidR="0087725A" w:rsidRPr="004930C3">
        <w:rPr>
          <w:sz w:val="28"/>
          <w:szCs w:val="28"/>
        </w:rPr>
        <w:t>323</w:t>
      </w:r>
      <w:r w:rsidRPr="004930C3">
        <w:rPr>
          <w:sz w:val="28"/>
          <w:szCs w:val="28"/>
        </w:rPr>
        <w:t xml:space="preserve">  человека, что на </w:t>
      </w:r>
      <w:r w:rsidR="0087725A" w:rsidRPr="004930C3">
        <w:rPr>
          <w:sz w:val="28"/>
          <w:szCs w:val="28"/>
        </w:rPr>
        <w:t>12</w:t>
      </w:r>
      <w:r w:rsidRPr="004930C3">
        <w:rPr>
          <w:sz w:val="28"/>
          <w:szCs w:val="28"/>
        </w:rPr>
        <w:t xml:space="preserve"> человек меньше, чем за январь-</w:t>
      </w:r>
      <w:r w:rsidR="0087725A" w:rsidRPr="004930C3">
        <w:rPr>
          <w:sz w:val="28"/>
          <w:szCs w:val="28"/>
        </w:rPr>
        <w:t>август</w:t>
      </w:r>
      <w:r w:rsidRPr="004930C3">
        <w:rPr>
          <w:sz w:val="28"/>
          <w:szCs w:val="28"/>
        </w:rPr>
        <w:t xml:space="preserve"> 201</w:t>
      </w:r>
      <w:r w:rsidR="00F710D2" w:rsidRPr="004930C3">
        <w:rPr>
          <w:sz w:val="28"/>
          <w:szCs w:val="28"/>
        </w:rPr>
        <w:t>8</w:t>
      </w:r>
      <w:r w:rsidRPr="004930C3">
        <w:rPr>
          <w:sz w:val="28"/>
          <w:szCs w:val="28"/>
        </w:rPr>
        <w:t xml:space="preserve"> года. Миграционная убыль составила </w:t>
      </w:r>
      <w:r w:rsidR="0087725A" w:rsidRPr="004930C3">
        <w:rPr>
          <w:sz w:val="28"/>
          <w:szCs w:val="28"/>
        </w:rPr>
        <w:t>0</w:t>
      </w:r>
      <w:r w:rsidRPr="004930C3">
        <w:rPr>
          <w:sz w:val="28"/>
          <w:szCs w:val="28"/>
        </w:rPr>
        <w:t xml:space="preserve"> человек.</w:t>
      </w:r>
    </w:p>
    <w:p w:rsidR="006A103E" w:rsidRPr="004930C3" w:rsidRDefault="00B416B1" w:rsidP="00B74EB0">
      <w:pPr>
        <w:ind w:firstLine="567"/>
        <w:jc w:val="both"/>
        <w:rPr>
          <w:sz w:val="28"/>
          <w:szCs w:val="28"/>
        </w:rPr>
      </w:pPr>
      <w:r w:rsidRPr="004930C3">
        <w:rPr>
          <w:sz w:val="28"/>
          <w:szCs w:val="28"/>
        </w:rPr>
        <w:t xml:space="preserve">По </w:t>
      </w:r>
      <w:r w:rsidR="0012460B" w:rsidRPr="004930C3">
        <w:rPr>
          <w:sz w:val="28"/>
          <w:szCs w:val="28"/>
        </w:rPr>
        <w:t>оценке</w:t>
      </w:r>
      <w:r w:rsidRPr="004930C3">
        <w:rPr>
          <w:sz w:val="28"/>
          <w:szCs w:val="28"/>
        </w:rPr>
        <w:t xml:space="preserve"> 201</w:t>
      </w:r>
      <w:r w:rsidR="00F710D2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к</w:t>
      </w:r>
      <w:r w:rsidR="006A103E" w:rsidRPr="004930C3">
        <w:rPr>
          <w:sz w:val="28"/>
          <w:szCs w:val="28"/>
        </w:rPr>
        <w:t>оэффициент рождаемости  населения состави</w:t>
      </w:r>
      <w:r w:rsidRPr="004930C3">
        <w:rPr>
          <w:sz w:val="28"/>
          <w:szCs w:val="28"/>
        </w:rPr>
        <w:t>т</w:t>
      </w:r>
      <w:r w:rsidR="006A103E" w:rsidRPr="004930C3">
        <w:rPr>
          <w:sz w:val="28"/>
          <w:szCs w:val="28"/>
        </w:rPr>
        <w:t xml:space="preserve"> </w:t>
      </w:r>
      <w:r w:rsidR="00F710D2" w:rsidRPr="004930C3">
        <w:rPr>
          <w:sz w:val="28"/>
          <w:szCs w:val="28"/>
        </w:rPr>
        <w:t>19,2</w:t>
      </w:r>
      <w:r w:rsidR="006A103E" w:rsidRPr="004930C3">
        <w:rPr>
          <w:sz w:val="28"/>
          <w:szCs w:val="28"/>
        </w:rPr>
        <w:t xml:space="preserve"> родив</w:t>
      </w:r>
      <w:r w:rsidR="008459F3" w:rsidRPr="004930C3">
        <w:rPr>
          <w:sz w:val="28"/>
          <w:szCs w:val="28"/>
        </w:rPr>
        <w:t>шихся на 1000 человек населения</w:t>
      </w:r>
      <w:r w:rsidRPr="004930C3">
        <w:rPr>
          <w:sz w:val="28"/>
          <w:szCs w:val="28"/>
        </w:rPr>
        <w:t xml:space="preserve">, </w:t>
      </w:r>
      <w:r w:rsidR="008459F3" w:rsidRPr="004930C3">
        <w:rPr>
          <w:sz w:val="28"/>
          <w:szCs w:val="28"/>
        </w:rPr>
        <w:t xml:space="preserve">коэффициент смертности </w:t>
      </w:r>
      <w:r w:rsidR="00F56C2A" w:rsidRPr="004930C3">
        <w:rPr>
          <w:sz w:val="28"/>
          <w:szCs w:val="28"/>
        </w:rPr>
        <w:t>–</w:t>
      </w:r>
      <w:r w:rsidR="008459F3" w:rsidRPr="004930C3">
        <w:rPr>
          <w:sz w:val="28"/>
          <w:szCs w:val="28"/>
        </w:rPr>
        <w:t xml:space="preserve"> </w:t>
      </w:r>
      <w:r w:rsidR="0055626D" w:rsidRPr="004930C3">
        <w:rPr>
          <w:sz w:val="28"/>
          <w:szCs w:val="28"/>
        </w:rPr>
        <w:t>6,</w:t>
      </w:r>
      <w:r w:rsidR="00F710D2" w:rsidRPr="004930C3">
        <w:rPr>
          <w:sz w:val="28"/>
          <w:szCs w:val="28"/>
        </w:rPr>
        <w:t>0</w:t>
      </w:r>
      <w:r w:rsidR="0055626D" w:rsidRPr="004930C3">
        <w:rPr>
          <w:sz w:val="28"/>
          <w:szCs w:val="28"/>
        </w:rPr>
        <w:t>7</w:t>
      </w:r>
      <w:r w:rsidR="008459F3" w:rsidRPr="004930C3">
        <w:rPr>
          <w:sz w:val="28"/>
          <w:szCs w:val="28"/>
        </w:rPr>
        <w:t xml:space="preserve"> умерших на 1000 человек населения. Коэффициент естественного прироста населения в 201</w:t>
      </w:r>
      <w:r w:rsidR="00F710D2" w:rsidRPr="004930C3">
        <w:rPr>
          <w:sz w:val="28"/>
          <w:szCs w:val="28"/>
        </w:rPr>
        <w:t>9</w:t>
      </w:r>
      <w:r w:rsidR="008459F3" w:rsidRPr="004930C3">
        <w:rPr>
          <w:sz w:val="28"/>
          <w:szCs w:val="28"/>
        </w:rPr>
        <w:t xml:space="preserve"> году состави</w:t>
      </w:r>
      <w:r w:rsidRPr="004930C3">
        <w:rPr>
          <w:sz w:val="28"/>
          <w:szCs w:val="28"/>
        </w:rPr>
        <w:t>т</w:t>
      </w:r>
      <w:r w:rsidR="008459F3" w:rsidRPr="004930C3">
        <w:rPr>
          <w:sz w:val="28"/>
          <w:szCs w:val="28"/>
        </w:rPr>
        <w:t xml:space="preserve"> </w:t>
      </w:r>
      <w:r w:rsidR="00F710D2" w:rsidRPr="004930C3">
        <w:rPr>
          <w:sz w:val="28"/>
          <w:szCs w:val="28"/>
        </w:rPr>
        <w:t>13,12</w:t>
      </w:r>
      <w:r w:rsidR="008459F3" w:rsidRPr="004930C3">
        <w:rPr>
          <w:sz w:val="28"/>
          <w:szCs w:val="28"/>
        </w:rPr>
        <w:t xml:space="preserve"> на 1000 человек населения.</w:t>
      </w:r>
    </w:p>
    <w:p w:rsidR="00952952" w:rsidRPr="004930C3" w:rsidRDefault="004B0CC0" w:rsidP="00B74E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0C3">
        <w:rPr>
          <w:sz w:val="28"/>
          <w:szCs w:val="28"/>
        </w:rPr>
        <w:t>Численность занятых в экономике в 20</w:t>
      </w:r>
      <w:r w:rsidR="00262D52" w:rsidRPr="004930C3">
        <w:rPr>
          <w:sz w:val="28"/>
          <w:szCs w:val="28"/>
        </w:rPr>
        <w:t>19</w:t>
      </w:r>
      <w:r w:rsidRPr="004930C3">
        <w:rPr>
          <w:sz w:val="28"/>
          <w:szCs w:val="28"/>
        </w:rPr>
        <w:t xml:space="preserve"> году оценивается в количестве </w:t>
      </w:r>
      <w:r w:rsidR="007C626E" w:rsidRPr="004930C3">
        <w:rPr>
          <w:sz w:val="28"/>
          <w:szCs w:val="28"/>
        </w:rPr>
        <w:t>2</w:t>
      </w:r>
      <w:r w:rsidR="00F710D2" w:rsidRPr="004930C3">
        <w:rPr>
          <w:sz w:val="28"/>
          <w:szCs w:val="28"/>
        </w:rPr>
        <w:t>4</w:t>
      </w:r>
      <w:r w:rsidR="00357C77" w:rsidRPr="004930C3">
        <w:rPr>
          <w:sz w:val="28"/>
          <w:szCs w:val="28"/>
        </w:rPr>
        <w:t xml:space="preserve"> </w:t>
      </w:r>
      <w:r w:rsidR="00F710D2" w:rsidRPr="004930C3">
        <w:rPr>
          <w:sz w:val="28"/>
          <w:szCs w:val="28"/>
        </w:rPr>
        <w:t>666</w:t>
      </w:r>
      <w:r w:rsidRPr="004930C3">
        <w:rPr>
          <w:sz w:val="28"/>
          <w:szCs w:val="28"/>
        </w:rPr>
        <w:t xml:space="preserve"> человек, что на </w:t>
      </w:r>
      <w:r w:rsidR="00F710D2" w:rsidRPr="004930C3">
        <w:rPr>
          <w:sz w:val="28"/>
          <w:szCs w:val="28"/>
        </w:rPr>
        <w:t>1,58</w:t>
      </w:r>
      <w:r w:rsidRPr="004930C3">
        <w:rPr>
          <w:sz w:val="28"/>
          <w:szCs w:val="28"/>
        </w:rPr>
        <w:t xml:space="preserve">% </w:t>
      </w:r>
      <w:r w:rsidR="00F710D2" w:rsidRPr="004930C3">
        <w:rPr>
          <w:sz w:val="28"/>
          <w:szCs w:val="28"/>
        </w:rPr>
        <w:t>меньше</w:t>
      </w:r>
      <w:r w:rsidR="00A10A06" w:rsidRPr="004930C3">
        <w:rPr>
          <w:sz w:val="28"/>
          <w:szCs w:val="28"/>
        </w:rPr>
        <w:t>,</w:t>
      </w:r>
      <w:r w:rsidRPr="004930C3">
        <w:rPr>
          <w:sz w:val="28"/>
          <w:szCs w:val="28"/>
        </w:rPr>
        <w:t xml:space="preserve"> чем в 201</w:t>
      </w:r>
      <w:r w:rsidR="00F710D2" w:rsidRPr="004930C3">
        <w:rPr>
          <w:sz w:val="28"/>
          <w:szCs w:val="28"/>
        </w:rPr>
        <w:t>8</w:t>
      </w:r>
      <w:r w:rsidRPr="004930C3">
        <w:rPr>
          <w:sz w:val="28"/>
          <w:szCs w:val="28"/>
        </w:rPr>
        <w:t xml:space="preserve"> году и на </w:t>
      </w:r>
      <w:r w:rsidR="00262D52" w:rsidRPr="004930C3">
        <w:rPr>
          <w:sz w:val="28"/>
          <w:szCs w:val="28"/>
        </w:rPr>
        <w:t>42,32</w:t>
      </w:r>
      <w:r w:rsidRPr="004930C3">
        <w:rPr>
          <w:sz w:val="28"/>
          <w:szCs w:val="28"/>
        </w:rPr>
        <w:t xml:space="preserve">% </w:t>
      </w:r>
      <w:r w:rsidR="00357C77" w:rsidRPr="004930C3">
        <w:rPr>
          <w:sz w:val="28"/>
          <w:szCs w:val="28"/>
        </w:rPr>
        <w:t>больше</w:t>
      </w:r>
      <w:r w:rsidRPr="004930C3">
        <w:rPr>
          <w:sz w:val="28"/>
          <w:szCs w:val="28"/>
        </w:rPr>
        <w:t>, по сравнению с утвержденным показателем прогноза на 20</w:t>
      </w:r>
      <w:r w:rsidR="00357C77" w:rsidRPr="004930C3">
        <w:rPr>
          <w:sz w:val="28"/>
          <w:szCs w:val="28"/>
        </w:rPr>
        <w:t>1</w:t>
      </w:r>
      <w:r w:rsidR="00262D52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</w:t>
      </w:r>
      <w:r w:rsidR="00952952" w:rsidRPr="004930C3">
        <w:rPr>
          <w:sz w:val="28"/>
          <w:szCs w:val="28"/>
        </w:rPr>
        <w:t xml:space="preserve"> (</w:t>
      </w:r>
      <w:r w:rsidR="00262D52" w:rsidRPr="004930C3">
        <w:rPr>
          <w:bCs/>
          <w:sz w:val="28"/>
          <w:szCs w:val="28"/>
        </w:rPr>
        <w:t>17 331</w:t>
      </w:r>
      <w:r w:rsidR="00A96499" w:rsidRPr="004930C3">
        <w:rPr>
          <w:b/>
          <w:bCs/>
          <w:sz w:val="28"/>
          <w:szCs w:val="28"/>
        </w:rPr>
        <w:t xml:space="preserve"> </w:t>
      </w:r>
      <w:r w:rsidR="00952952" w:rsidRPr="004930C3">
        <w:rPr>
          <w:sz w:val="28"/>
          <w:szCs w:val="28"/>
        </w:rPr>
        <w:t>чел.)</w:t>
      </w:r>
      <w:r w:rsidR="008D6BC5" w:rsidRPr="004930C3">
        <w:rPr>
          <w:sz w:val="28"/>
          <w:szCs w:val="28"/>
        </w:rPr>
        <w:t>.</w:t>
      </w:r>
      <w:r w:rsidRPr="004930C3">
        <w:rPr>
          <w:sz w:val="28"/>
          <w:szCs w:val="28"/>
        </w:rPr>
        <w:t xml:space="preserve">  </w:t>
      </w:r>
      <w:r w:rsidR="008D6BC5" w:rsidRPr="004930C3">
        <w:rPr>
          <w:sz w:val="28"/>
          <w:szCs w:val="28"/>
        </w:rPr>
        <w:t>Это</w:t>
      </w:r>
      <w:r w:rsidRPr="004930C3">
        <w:rPr>
          <w:sz w:val="28"/>
          <w:szCs w:val="28"/>
        </w:rPr>
        <w:t xml:space="preserve">, в первую очередь, связано с </w:t>
      </w:r>
      <w:r w:rsidR="00952952" w:rsidRPr="004930C3">
        <w:rPr>
          <w:sz w:val="28"/>
          <w:szCs w:val="28"/>
        </w:rPr>
        <w:t>у</w:t>
      </w:r>
      <w:r w:rsidR="007C626E" w:rsidRPr="004930C3">
        <w:rPr>
          <w:sz w:val="28"/>
          <w:szCs w:val="28"/>
        </w:rPr>
        <w:t>величением</w:t>
      </w:r>
      <w:r w:rsidRPr="004930C3">
        <w:rPr>
          <w:sz w:val="28"/>
          <w:szCs w:val="28"/>
        </w:rPr>
        <w:t xml:space="preserve">  с</w:t>
      </w:r>
      <w:r w:rsidRPr="004930C3">
        <w:rPr>
          <w:rFonts w:eastAsia="Calibri"/>
          <w:sz w:val="28"/>
          <w:szCs w:val="28"/>
          <w:lang w:eastAsia="en-US"/>
        </w:rPr>
        <w:t>реднегодовой  численности работающих  на предприятиях топливно-энергетического комплекса</w:t>
      </w:r>
      <w:r w:rsidR="00952952" w:rsidRPr="004930C3">
        <w:rPr>
          <w:rFonts w:eastAsia="Calibri"/>
          <w:sz w:val="28"/>
          <w:szCs w:val="28"/>
          <w:lang w:eastAsia="en-US"/>
        </w:rPr>
        <w:t>, с началом стадии эксплуатации объектов наиболее крупными предприятиями топливно-энергетического комплекса на территории Тазовского района</w:t>
      </w:r>
      <w:r w:rsidRPr="004930C3">
        <w:rPr>
          <w:rFonts w:eastAsia="Calibri"/>
          <w:sz w:val="28"/>
          <w:szCs w:val="28"/>
          <w:lang w:eastAsia="en-US"/>
        </w:rPr>
        <w:t xml:space="preserve">. </w:t>
      </w:r>
    </w:p>
    <w:p w:rsidR="0014041B" w:rsidRPr="004930C3" w:rsidRDefault="0014041B" w:rsidP="00B74EB0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 w:rsidRPr="004930C3">
        <w:rPr>
          <w:spacing w:val="-2"/>
          <w:sz w:val="28"/>
          <w:szCs w:val="28"/>
        </w:rPr>
        <w:t>В 201</w:t>
      </w:r>
      <w:r w:rsidR="00262D52" w:rsidRPr="004930C3">
        <w:rPr>
          <w:spacing w:val="-2"/>
          <w:sz w:val="28"/>
          <w:szCs w:val="28"/>
        </w:rPr>
        <w:t>9</w:t>
      </w:r>
      <w:r w:rsidRPr="004930C3">
        <w:rPr>
          <w:spacing w:val="-2"/>
          <w:sz w:val="28"/>
          <w:szCs w:val="28"/>
        </w:rPr>
        <w:t xml:space="preserve"> году фонд заработной платы  работников организаций с учетом предприятий топливно-энергетического комплекса </w:t>
      </w:r>
      <w:r w:rsidR="00BB4D6A" w:rsidRPr="004930C3">
        <w:rPr>
          <w:spacing w:val="-2"/>
          <w:sz w:val="28"/>
          <w:szCs w:val="28"/>
        </w:rPr>
        <w:t xml:space="preserve">планируется </w:t>
      </w:r>
      <w:r w:rsidR="000C36BB" w:rsidRPr="004930C3">
        <w:rPr>
          <w:spacing w:val="-2"/>
          <w:sz w:val="28"/>
          <w:szCs w:val="28"/>
        </w:rPr>
        <w:t>в размере</w:t>
      </w:r>
      <w:r w:rsidRPr="004930C3">
        <w:rPr>
          <w:spacing w:val="-2"/>
          <w:sz w:val="28"/>
          <w:szCs w:val="28"/>
        </w:rPr>
        <w:t xml:space="preserve"> </w:t>
      </w:r>
      <w:r w:rsidR="00483033" w:rsidRPr="004930C3">
        <w:rPr>
          <w:spacing w:val="-2"/>
          <w:sz w:val="28"/>
          <w:szCs w:val="28"/>
        </w:rPr>
        <w:t>25</w:t>
      </w:r>
      <w:r w:rsidRPr="004930C3">
        <w:rPr>
          <w:spacing w:val="-2"/>
          <w:sz w:val="28"/>
          <w:szCs w:val="28"/>
        </w:rPr>
        <w:t xml:space="preserve"> млрд. </w:t>
      </w:r>
      <w:r w:rsidR="00262D52" w:rsidRPr="004930C3">
        <w:rPr>
          <w:spacing w:val="-2"/>
          <w:sz w:val="28"/>
          <w:szCs w:val="28"/>
        </w:rPr>
        <w:t>455</w:t>
      </w:r>
      <w:r w:rsidRPr="004930C3">
        <w:rPr>
          <w:spacing w:val="-2"/>
          <w:sz w:val="28"/>
          <w:szCs w:val="28"/>
        </w:rPr>
        <w:t xml:space="preserve"> млн.</w:t>
      </w:r>
      <w:r w:rsidR="006737D3" w:rsidRPr="004930C3">
        <w:rPr>
          <w:spacing w:val="-2"/>
          <w:sz w:val="28"/>
          <w:szCs w:val="28"/>
        </w:rPr>
        <w:t xml:space="preserve"> </w:t>
      </w:r>
      <w:r w:rsidR="00262D52" w:rsidRPr="004930C3">
        <w:rPr>
          <w:spacing w:val="-2"/>
          <w:sz w:val="28"/>
          <w:szCs w:val="28"/>
        </w:rPr>
        <w:t>312</w:t>
      </w:r>
      <w:r w:rsidR="006737D3" w:rsidRPr="004930C3">
        <w:rPr>
          <w:spacing w:val="-2"/>
          <w:sz w:val="28"/>
          <w:szCs w:val="28"/>
        </w:rPr>
        <w:t xml:space="preserve"> тыс.</w:t>
      </w:r>
      <w:r w:rsidRPr="004930C3">
        <w:rPr>
          <w:spacing w:val="-2"/>
          <w:sz w:val="28"/>
          <w:szCs w:val="28"/>
        </w:rPr>
        <w:t xml:space="preserve"> рублей</w:t>
      </w:r>
      <w:r w:rsidR="002D2C3F" w:rsidRPr="004930C3">
        <w:rPr>
          <w:spacing w:val="-2"/>
          <w:sz w:val="28"/>
          <w:szCs w:val="28"/>
        </w:rPr>
        <w:t xml:space="preserve">, что </w:t>
      </w:r>
      <w:r w:rsidR="00483033" w:rsidRPr="004930C3">
        <w:rPr>
          <w:spacing w:val="-2"/>
          <w:sz w:val="28"/>
          <w:szCs w:val="28"/>
        </w:rPr>
        <w:t>больше</w:t>
      </w:r>
      <w:r w:rsidRPr="004930C3">
        <w:rPr>
          <w:spacing w:val="-2"/>
          <w:sz w:val="28"/>
          <w:szCs w:val="28"/>
        </w:rPr>
        <w:t xml:space="preserve"> на </w:t>
      </w:r>
      <w:r w:rsidR="00262D52" w:rsidRPr="004930C3">
        <w:rPr>
          <w:spacing w:val="-2"/>
          <w:sz w:val="28"/>
          <w:szCs w:val="28"/>
        </w:rPr>
        <w:t>8,38</w:t>
      </w:r>
      <w:r w:rsidRPr="004930C3">
        <w:rPr>
          <w:spacing w:val="-2"/>
          <w:sz w:val="28"/>
          <w:szCs w:val="28"/>
        </w:rPr>
        <w:t>% к уровню 201</w:t>
      </w:r>
      <w:r w:rsidR="00262D52" w:rsidRPr="004930C3">
        <w:rPr>
          <w:spacing w:val="-2"/>
          <w:sz w:val="28"/>
          <w:szCs w:val="28"/>
        </w:rPr>
        <w:t>8</w:t>
      </w:r>
      <w:r w:rsidRPr="004930C3">
        <w:rPr>
          <w:spacing w:val="-2"/>
          <w:sz w:val="28"/>
          <w:szCs w:val="28"/>
        </w:rPr>
        <w:t xml:space="preserve"> года</w:t>
      </w:r>
      <w:r w:rsidR="006737D3" w:rsidRPr="004930C3">
        <w:rPr>
          <w:spacing w:val="-2"/>
          <w:sz w:val="28"/>
          <w:szCs w:val="28"/>
        </w:rPr>
        <w:t xml:space="preserve"> </w:t>
      </w:r>
      <w:r w:rsidRPr="004930C3">
        <w:rPr>
          <w:spacing w:val="-2"/>
          <w:sz w:val="28"/>
          <w:szCs w:val="28"/>
        </w:rPr>
        <w:t>и</w:t>
      </w:r>
      <w:r w:rsidR="002D2C3F" w:rsidRPr="004930C3">
        <w:rPr>
          <w:spacing w:val="-2"/>
          <w:sz w:val="28"/>
          <w:szCs w:val="28"/>
        </w:rPr>
        <w:t xml:space="preserve"> больше</w:t>
      </w:r>
      <w:r w:rsidRPr="004930C3">
        <w:rPr>
          <w:spacing w:val="-2"/>
          <w:sz w:val="28"/>
          <w:szCs w:val="28"/>
        </w:rPr>
        <w:t xml:space="preserve"> на </w:t>
      </w:r>
      <w:r w:rsidR="00262D52" w:rsidRPr="004930C3">
        <w:rPr>
          <w:spacing w:val="-2"/>
          <w:sz w:val="28"/>
          <w:szCs w:val="28"/>
        </w:rPr>
        <w:t>31,37</w:t>
      </w:r>
      <w:r w:rsidRPr="004930C3">
        <w:rPr>
          <w:spacing w:val="-2"/>
          <w:sz w:val="28"/>
          <w:szCs w:val="28"/>
        </w:rPr>
        <w:t>% утвержденно</w:t>
      </w:r>
      <w:r w:rsidR="002D2C3F" w:rsidRPr="004930C3">
        <w:rPr>
          <w:spacing w:val="-2"/>
          <w:sz w:val="28"/>
          <w:szCs w:val="28"/>
        </w:rPr>
        <w:t>го</w:t>
      </w:r>
      <w:r w:rsidRPr="004930C3">
        <w:rPr>
          <w:spacing w:val="-2"/>
          <w:sz w:val="28"/>
          <w:szCs w:val="28"/>
        </w:rPr>
        <w:t xml:space="preserve"> показател</w:t>
      </w:r>
      <w:r w:rsidR="002D2C3F" w:rsidRPr="004930C3">
        <w:rPr>
          <w:spacing w:val="-2"/>
          <w:sz w:val="28"/>
          <w:szCs w:val="28"/>
        </w:rPr>
        <w:t>я</w:t>
      </w:r>
      <w:r w:rsidRPr="004930C3">
        <w:rPr>
          <w:spacing w:val="-2"/>
          <w:sz w:val="28"/>
          <w:szCs w:val="28"/>
        </w:rPr>
        <w:t xml:space="preserve"> прогноза на 201</w:t>
      </w:r>
      <w:r w:rsidR="00262D52" w:rsidRPr="004930C3">
        <w:rPr>
          <w:spacing w:val="-2"/>
          <w:sz w:val="28"/>
          <w:szCs w:val="28"/>
        </w:rPr>
        <w:t>9</w:t>
      </w:r>
      <w:r w:rsidRPr="004930C3">
        <w:rPr>
          <w:spacing w:val="-2"/>
          <w:sz w:val="28"/>
          <w:szCs w:val="28"/>
        </w:rPr>
        <w:t xml:space="preserve"> год (</w:t>
      </w:r>
      <w:r w:rsidR="00262D52" w:rsidRPr="004930C3">
        <w:rPr>
          <w:spacing w:val="-2"/>
          <w:sz w:val="28"/>
          <w:szCs w:val="28"/>
        </w:rPr>
        <w:t>19</w:t>
      </w:r>
      <w:r w:rsidRPr="004930C3">
        <w:rPr>
          <w:spacing w:val="-2"/>
          <w:sz w:val="28"/>
          <w:szCs w:val="28"/>
        </w:rPr>
        <w:t xml:space="preserve"> млрд. </w:t>
      </w:r>
      <w:r w:rsidR="00262D52" w:rsidRPr="004930C3">
        <w:rPr>
          <w:spacing w:val="-2"/>
          <w:sz w:val="28"/>
          <w:szCs w:val="28"/>
        </w:rPr>
        <w:t>376</w:t>
      </w:r>
      <w:r w:rsidRPr="004930C3">
        <w:rPr>
          <w:spacing w:val="-2"/>
          <w:sz w:val="28"/>
          <w:szCs w:val="28"/>
        </w:rPr>
        <w:t xml:space="preserve"> млн.</w:t>
      </w:r>
      <w:r w:rsidR="00F87B04" w:rsidRPr="004930C3">
        <w:rPr>
          <w:spacing w:val="-2"/>
          <w:sz w:val="28"/>
          <w:szCs w:val="28"/>
        </w:rPr>
        <w:t xml:space="preserve"> </w:t>
      </w:r>
      <w:r w:rsidR="00A5377E" w:rsidRPr="004930C3">
        <w:rPr>
          <w:spacing w:val="-2"/>
          <w:sz w:val="28"/>
          <w:szCs w:val="28"/>
        </w:rPr>
        <w:t>7</w:t>
      </w:r>
      <w:r w:rsidR="00262D52" w:rsidRPr="004930C3">
        <w:rPr>
          <w:spacing w:val="-2"/>
          <w:sz w:val="28"/>
          <w:szCs w:val="28"/>
        </w:rPr>
        <w:t>00</w:t>
      </w:r>
      <w:r w:rsidR="00A5377E" w:rsidRPr="004930C3">
        <w:rPr>
          <w:spacing w:val="-2"/>
          <w:sz w:val="28"/>
          <w:szCs w:val="28"/>
        </w:rPr>
        <w:t xml:space="preserve"> тыс. </w:t>
      </w:r>
      <w:r w:rsidR="00F87B04" w:rsidRPr="004930C3">
        <w:rPr>
          <w:spacing w:val="-2"/>
          <w:sz w:val="28"/>
          <w:szCs w:val="28"/>
        </w:rPr>
        <w:t>руб.),  что связан</w:t>
      </w:r>
      <w:r w:rsidR="00493009" w:rsidRPr="004930C3">
        <w:rPr>
          <w:spacing w:val="-2"/>
          <w:sz w:val="28"/>
          <w:szCs w:val="28"/>
        </w:rPr>
        <w:t xml:space="preserve">о с </w:t>
      </w:r>
      <w:r w:rsidR="00483033" w:rsidRPr="004930C3">
        <w:rPr>
          <w:spacing w:val="-2"/>
          <w:sz w:val="28"/>
          <w:szCs w:val="28"/>
        </w:rPr>
        <w:t>увеличением</w:t>
      </w:r>
      <w:r w:rsidRPr="004930C3">
        <w:rPr>
          <w:sz w:val="28"/>
          <w:szCs w:val="28"/>
        </w:rPr>
        <w:t xml:space="preserve">  с</w:t>
      </w:r>
      <w:r w:rsidRPr="004930C3">
        <w:rPr>
          <w:rFonts w:eastAsia="Calibri"/>
          <w:sz w:val="28"/>
          <w:szCs w:val="28"/>
          <w:lang w:eastAsia="en-US"/>
        </w:rPr>
        <w:t>реднегодовой  численност</w:t>
      </w:r>
      <w:r w:rsidR="00F87B04" w:rsidRPr="004930C3">
        <w:rPr>
          <w:rFonts w:eastAsia="Calibri"/>
          <w:sz w:val="28"/>
          <w:szCs w:val="28"/>
          <w:lang w:eastAsia="en-US"/>
        </w:rPr>
        <w:t>ью</w:t>
      </w:r>
      <w:r w:rsidRPr="004930C3">
        <w:rPr>
          <w:rFonts w:eastAsia="Calibri"/>
          <w:sz w:val="28"/>
          <w:szCs w:val="28"/>
          <w:lang w:eastAsia="en-US"/>
        </w:rPr>
        <w:t xml:space="preserve"> работающих  на предприятиях топливно-энергетического комплекса. </w:t>
      </w:r>
    </w:p>
    <w:p w:rsidR="00DA2489" w:rsidRPr="004930C3" w:rsidRDefault="00DA2489" w:rsidP="00DA2489">
      <w:pPr>
        <w:spacing w:before="30"/>
        <w:ind w:firstLine="540"/>
        <w:jc w:val="both"/>
        <w:rPr>
          <w:sz w:val="28"/>
          <w:szCs w:val="28"/>
        </w:rPr>
      </w:pPr>
      <w:r w:rsidRPr="004930C3">
        <w:rPr>
          <w:sz w:val="28"/>
          <w:szCs w:val="28"/>
        </w:rPr>
        <w:lastRenderedPageBreak/>
        <w:t>Среднемесячная заработная плата за январь-</w:t>
      </w:r>
      <w:r w:rsidR="0087725A" w:rsidRPr="004930C3">
        <w:rPr>
          <w:sz w:val="28"/>
          <w:szCs w:val="28"/>
        </w:rPr>
        <w:t>август</w:t>
      </w:r>
      <w:r w:rsidR="00483033" w:rsidRPr="004930C3">
        <w:rPr>
          <w:sz w:val="28"/>
          <w:szCs w:val="28"/>
        </w:rPr>
        <w:t xml:space="preserve"> 201</w:t>
      </w:r>
      <w:r w:rsidR="001A6F1E" w:rsidRPr="004930C3">
        <w:rPr>
          <w:sz w:val="28"/>
          <w:szCs w:val="28"/>
        </w:rPr>
        <w:t>9</w:t>
      </w:r>
      <w:r w:rsidRPr="004930C3">
        <w:rPr>
          <w:sz w:val="28"/>
          <w:szCs w:val="28"/>
        </w:rPr>
        <w:t xml:space="preserve"> года на одного работающего </w:t>
      </w:r>
      <w:r w:rsidR="00F511FB" w:rsidRPr="004930C3">
        <w:rPr>
          <w:sz w:val="28"/>
          <w:szCs w:val="28"/>
        </w:rPr>
        <w:t xml:space="preserve">(с учетом предприятий топливно-энергетического комплекса) </w:t>
      </w:r>
      <w:r w:rsidRPr="004930C3">
        <w:rPr>
          <w:sz w:val="28"/>
          <w:szCs w:val="28"/>
        </w:rPr>
        <w:t xml:space="preserve">составила </w:t>
      </w:r>
      <w:r w:rsidR="001107D7" w:rsidRPr="004930C3">
        <w:rPr>
          <w:sz w:val="28"/>
          <w:szCs w:val="28"/>
        </w:rPr>
        <w:t>102</w:t>
      </w:r>
      <w:r w:rsidR="009745B7" w:rsidRPr="004930C3">
        <w:rPr>
          <w:sz w:val="28"/>
          <w:szCs w:val="28"/>
        </w:rPr>
        <w:t xml:space="preserve"> </w:t>
      </w:r>
      <w:r w:rsidRPr="004930C3">
        <w:rPr>
          <w:sz w:val="28"/>
          <w:szCs w:val="28"/>
        </w:rPr>
        <w:t xml:space="preserve">тыс. </w:t>
      </w:r>
      <w:r w:rsidR="001107D7" w:rsidRPr="004930C3">
        <w:rPr>
          <w:sz w:val="28"/>
          <w:szCs w:val="28"/>
        </w:rPr>
        <w:t>23</w:t>
      </w:r>
      <w:r w:rsidR="0087725A" w:rsidRPr="004930C3">
        <w:rPr>
          <w:sz w:val="28"/>
          <w:szCs w:val="28"/>
        </w:rPr>
        <w:t>1</w:t>
      </w:r>
      <w:r w:rsidRPr="004930C3">
        <w:rPr>
          <w:sz w:val="28"/>
          <w:szCs w:val="28"/>
        </w:rPr>
        <w:t xml:space="preserve"> рубл</w:t>
      </w:r>
      <w:r w:rsidR="0087725A" w:rsidRPr="004930C3">
        <w:rPr>
          <w:sz w:val="28"/>
          <w:szCs w:val="28"/>
        </w:rPr>
        <w:t>ь</w:t>
      </w:r>
      <w:r w:rsidRPr="004930C3">
        <w:rPr>
          <w:sz w:val="28"/>
          <w:szCs w:val="28"/>
        </w:rPr>
        <w:t>. По сравнению с январем-</w:t>
      </w:r>
      <w:r w:rsidR="0087725A" w:rsidRPr="004930C3">
        <w:rPr>
          <w:sz w:val="28"/>
          <w:szCs w:val="28"/>
        </w:rPr>
        <w:t>августом</w:t>
      </w:r>
      <w:r w:rsidRPr="004930C3">
        <w:rPr>
          <w:sz w:val="28"/>
          <w:szCs w:val="28"/>
        </w:rPr>
        <w:t xml:space="preserve"> 201</w:t>
      </w:r>
      <w:r w:rsidR="001107D7" w:rsidRPr="004930C3">
        <w:rPr>
          <w:sz w:val="28"/>
          <w:szCs w:val="28"/>
        </w:rPr>
        <w:t>8</w:t>
      </w:r>
      <w:r w:rsidRPr="004930C3">
        <w:rPr>
          <w:sz w:val="28"/>
          <w:szCs w:val="28"/>
        </w:rPr>
        <w:t xml:space="preserve"> года (</w:t>
      </w:r>
      <w:r w:rsidR="0087725A" w:rsidRPr="004930C3">
        <w:rPr>
          <w:sz w:val="28"/>
          <w:szCs w:val="28"/>
        </w:rPr>
        <w:t>108 160</w:t>
      </w:r>
      <w:r w:rsidRPr="004930C3">
        <w:rPr>
          <w:sz w:val="28"/>
          <w:szCs w:val="28"/>
        </w:rPr>
        <w:t xml:space="preserve"> рублей) среднемесячная заработная плата </w:t>
      </w:r>
      <w:r w:rsidR="001107D7" w:rsidRPr="004930C3">
        <w:rPr>
          <w:sz w:val="28"/>
          <w:szCs w:val="28"/>
        </w:rPr>
        <w:t>увеличилась</w:t>
      </w:r>
      <w:r w:rsidRPr="004930C3">
        <w:rPr>
          <w:sz w:val="28"/>
          <w:szCs w:val="28"/>
        </w:rPr>
        <w:t xml:space="preserve">  на </w:t>
      </w:r>
      <w:r w:rsidR="001107D7" w:rsidRPr="004930C3">
        <w:rPr>
          <w:sz w:val="28"/>
          <w:szCs w:val="28"/>
        </w:rPr>
        <w:t>5,8</w:t>
      </w:r>
      <w:r w:rsidRPr="004930C3">
        <w:rPr>
          <w:sz w:val="28"/>
          <w:szCs w:val="28"/>
        </w:rPr>
        <w:t xml:space="preserve">%. </w:t>
      </w:r>
    </w:p>
    <w:p w:rsidR="009C42CF" w:rsidRDefault="004B0CC0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 w:rsidRPr="004930C3">
        <w:rPr>
          <w:spacing w:val="-2"/>
          <w:sz w:val="28"/>
          <w:szCs w:val="28"/>
        </w:rPr>
        <w:t>Среднемесячная начисленная заработная плата на одного работника (без учета предприятий топливно-энергетического комплекса) в 201</w:t>
      </w:r>
      <w:r w:rsidR="001107D7" w:rsidRPr="004930C3">
        <w:rPr>
          <w:spacing w:val="-2"/>
          <w:sz w:val="28"/>
          <w:szCs w:val="28"/>
        </w:rPr>
        <w:t>9</w:t>
      </w:r>
      <w:r w:rsidRPr="004930C3">
        <w:rPr>
          <w:spacing w:val="-2"/>
          <w:sz w:val="28"/>
          <w:szCs w:val="28"/>
        </w:rPr>
        <w:t xml:space="preserve"> году оценивается в сумме </w:t>
      </w:r>
      <w:r w:rsidR="001107D7" w:rsidRPr="004930C3">
        <w:rPr>
          <w:spacing w:val="-2"/>
          <w:sz w:val="28"/>
          <w:szCs w:val="28"/>
        </w:rPr>
        <w:t>69 423</w:t>
      </w:r>
      <w:r w:rsidR="00F86E17" w:rsidRPr="004930C3">
        <w:rPr>
          <w:spacing w:val="-2"/>
          <w:sz w:val="28"/>
          <w:szCs w:val="28"/>
        </w:rPr>
        <w:t xml:space="preserve"> рубл</w:t>
      </w:r>
      <w:r w:rsidR="001107D7" w:rsidRPr="004930C3">
        <w:rPr>
          <w:spacing w:val="-2"/>
          <w:sz w:val="28"/>
          <w:szCs w:val="28"/>
        </w:rPr>
        <w:t>ей</w:t>
      </w:r>
      <w:r w:rsidRPr="004930C3">
        <w:rPr>
          <w:spacing w:val="-2"/>
          <w:sz w:val="28"/>
          <w:szCs w:val="28"/>
        </w:rPr>
        <w:t xml:space="preserve">, что на </w:t>
      </w:r>
      <w:r w:rsidR="001107D7" w:rsidRPr="004930C3">
        <w:rPr>
          <w:spacing w:val="-2"/>
          <w:sz w:val="28"/>
          <w:szCs w:val="28"/>
        </w:rPr>
        <w:t>1,6</w:t>
      </w:r>
      <w:r w:rsidRPr="004930C3">
        <w:rPr>
          <w:spacing w:val="-2"/>
          <w:sz w:val="28"/>
          <w:szCs w:val="28"/>
        </w:rPr>
        <w:t>%  выше уровня 201</w:t>
      </w:r>
      <w:r w:rsidR="001107D7" w:rsidRPr="004930C3">
        <w:rPr>
          <w:spacing w:val="-2"/>
          <w:sz w:val="28"/>
          <w:szCs w:val="28"/>
        </w:rPr>
        <w:t>8</w:t>
      </w:r>
      <w:r w:rsidRPr="004930C3">
        <w:rPr>
          <w:spacing w:val="-2"/>
          <w:sz w:val="28"/>
          <w:szCs w:val="28"/>
        </w:rPr>
        <w:t xml:space="preserve"> года  (</w:t>
      </w:r>
      <w:r w:rsidR="001107D7" w:rsidRPr="004930C3">
        <w:rPr>
          <w:spacing w:val="-2"/>
          <w:sz w:val="28"/>
          <w:szCs w:val="28"/>
        </w:rPr>
        <w:t>68 317</w:t>
      </w:r>
      <w:r w:rsidR="00213A8E" w:rsidRPr="004930C3">
        <w:rPr>
          <w:spacing w:val="-2"/>
          <w:sz w:val="28"/>
          <w:szCs w:val="28"/>
        </w:rPr>
        <w:t xml:space="preserve"> рублей)</w:t>
      </w:r>
      <w:r w:rsidR="00F86E17" w:rsidRPr="004930C3">
        <w:rPr>
          <w:spacing w:val="-2"/>
          <w:sz w:val="28"/>
          <w:szCs w:val="28"/>
        </w:rPr>
        <w:t>.</w:t>
      </w:r>
    </w:p>
    <w:p w:rsidR="00F86E17" w:rsidRPr="008D0845" w:rsidRDefault="00F86E17" w:rsidP="00B74EB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</w:p>
    <w:p w:rsidR="00831A74" w:rsidRPr="00510FFE" w:rsidRDefault="00C45D4A" w:rsidP="006F7FED">
      <w:pPr>
        <w:shd w:val="clear" w:color="auto" w:fill="FFFFFF"/>
        <w:ind w:right="5" w:firstLine="567"/>
        <w:jc w:val="both"/>
        <w:rPr>
          <w:rFonts w:eastAsia="Calibri"/>
          <w:lang w:eastAsia="en-US"/>
        </w:rPr>
      </w:pPr>
      <w:r w:rsidRPr="00510FFE">
        <w:rPr>
          <w:sz w:val="28"/>
          <w:szCs w:val="28"/>
        </w:rPr>
        <w:t>С начала 201</w:t>
      </w:r>
      <w:r w:rsidR="00A325D2">
        <w:rPr>
          <w:sz w:val="28"/>
          <w:szCs w:val="28"/>
        </w:rPr>
        <w:t>9</w:t>
      </w:r>
      <w:r w:rsidR="006F7FED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 xml:space="preserve">года </w:t>
      </w:r>
      <w:r w:rsidR="004B0CC0" w:rsidRPr="00510FFE">
        <w:rPr>
          <w:sz w:val="28"/>
          <w:szCs w:val="28"/>
        </w:rPr>
        <w:t xml:space="preserve">в ГКУ ЯНАО «Центр занятости населения Тазовского района» </w:t>
      </w:r>
      <w:r w:rsidRPr="00510FFE">
        <w:rPr>
          <w:sz w:val="28"/>
          <w:szCs w:val="28"/>
        </w:rPr>
        <w:t>обратил</w:t>
      </w:r>
      <w:r w:rsidR="00F511FB">
        <w:rPr>
          <w:sz w:val="28"/>
          <w:szCs w:val="28"/>
        </w:rPr>
        <w:t>и</w:t>
      </w:r>
      <w:r w:rsidRPr="00510FFE">
        <w:rPr>
          <w:sz w:val="28"/>
          <w:szCs w:val="28"/>
        </w:rPr>
        <w:t xml:space="preserve">сь </w:t>
      </w:r>
      <w:r w:rsidR="00A325D2">
        <w:rPr>
          <w:sz w:val="28"/>
          <w:szCs w:val="28"/>
        </w:rPr>
        <w:t>768</w:t>
      </w:r>
      <w:r w:rsidRPr="00510FFE">
        <w:rPr>
          <w:sz w:val="28"/>
          <w:szCs w:val="28"/>
        </w:rPr>
        <w:t xml:space="preserve"> человек (за </w:t>
      </w:r>
      <w:r w:rsidR="006F7FED" w:rsidRPr="00510FFE">
        <w:rPr>
          <w:sz w:val="28"/>
          <w:szCs w:val="28"/>
        </w:rPr>
        <w:t xml:space="preserve">январь-сентябрь </w:t>
      </w:r>
      <w:r w:rsidRPr="00510FFE">
        <w:rPr>
          <w:sz w:val="28"/>
          <w:szCs w:val="28"/>
        </w:rPr>
        <w:t>201</w:t>
      </w:r>
      <w:r w:rsidR="00A325D2">
        <w:rPr>
          <w:sz w:val="28"/>
          <w:szCs w:val="28"/>
        </w:rPr>
        <w:t>8</w:t>
      </w:r>
      <w:r w:rsidRPr="00510FFE">
        <w:rPr>
          <w:sz w:val="28"/>
          <w:szCs w:val="28"/>
        </w:rPr>
        <w:t xml:space="preserve"> год</w:t>
      </w:r>
      <w:r w:rsidR="006F7FED" w:rsidRPr="00510FFE">
        <w:rPr>
          <w:sz w:val="28"/>
          <w:szCs w:val="28"/>
        </w:rPr>
        <w:t>а</w:t>
      </w:r>
      <w:r w:rsidRPr="00510FFE">
        <w:rPr>
          <w:sz w:val="28"/>
          <w:szCs w:val="28"/>
        </w:rPr>
        <w:t xml:space="preserve"> – </w:t>
      </w:r>
      <w:r w:rsidR="00A325D2">
        <w:rPr>
          <w:sz w:val="28"/>
          <w:szCs w:val="28"/>
        </w:rPr>
        <w:t>285</w:t>
      </w:r>
      <w:r w:rsidR="00510FFE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>человек) за предоставлением различного вида государственных у</w:t>
      </w:r>
      <w:r w:rsidR="006F7FED" w:rsidRPr="00510FFE">
        <w:rPr>
          <w:sz w:val="28"/>
          <w:szCs w:val="28"/>
        </w:rPr>
        <w:t>слуг. По состоянию на 01.10.201</w:t>
      </w:r>
      <w:r w:rsidR="00A325D2">
        <w:rPr>
          <w:sz w:val="28"/>
          <w:szCs w:val="28"/>
        </w:rPr>
        <w:t>9</w:t>
      </w:r>
      <w:r w:rsidR="00D93A99" w:rsidRPr="00510FFE">
        <w:rPr>
          <w:sz w:val="28"/>
          <w:szCs w:val="28"/>
        </w:rPr>
        <w:t xml:space="preserve"> </w:t>
      </w:r>
      <w:r w:rsidRPr="00510FFE">
        <w:rPr>
          <w:sz w:val="28"/>
          <w:szCs w:val="28"/>
        </w:rPr>
        <w:t xml:space="preserve">года </w:t>
      </w:r>
      <w:r w:rsidR="0079215C" w:rsidRPr="00510FFE">
        <w:rPr>
          <w:sz w:val="28"/>
          <w:szCs w:val="28"/>
        </w:rPr>
        <w:t>количество</w:t>
      </w:r>
      <w:r w:rsidR="004B0CC0" w:rsidRPr="00510FFE">
        <w:rPr>
          <w:sz w:val="28"/>
          <w:szCs w:val="28"/>
        </w:rPr>
        <w:t xml:space="preserve"> </w:t>
      </w:r>
      <w:r w:rsidR="0079215C" w:rsidRPr="00510FFE">
        <w:rPr>
          <w:sz w:val="28"/>
          <w:szCs w:val="28"/>
        </w:rPr>
        <w:t xml:space="preserve">официально зарегистрированных </w:t>
      </w:r>
      <w:r w:rsidR="004D20C0" w:rsidRPr="00510FFE">
        <w:rPr>
          <w:sz w:val="28"/>
          <w:szCs w:val="28"/>
        </w:rPr>
        <w:t>безработных граждан</w:t>
      </w:r>
      <w:r w:rsidRPr="00510FFE">
        <w:rPr>
          <w:sz w:val="28"/>
          <w:szCs w:val="28"/>
        </w:rPr>
        <w:t xml:space="preserve"> составляет </w:t>
      </w:r>
      <w:r w:rsidR="00A325D2">
        <w:rPr>
          <w:sz w:val="28"/>
          <w:szCs w:val="28"/>
        </w:rPr>
        <w:t>31</w:t>
      </w:r>
      <w:r w:rsidRPr="00510FFE">
        <w:rPr>
          <w:sz w:val="28"/>
          <w:szCs w:val="28"/>
        </w:rPr>
        <w:t xml:space="preserve"> человек</w:t>
      </w:r>
      <w:r w:rsidR="006F7FED" w:rsidRPr="00510FFE">
        <w:rPr>
          <w:sz w:val="28"/>
          <w:szCs w:val="28"/>
        </w:rPr>
        <w:t xml:space="preserve"> </w:t>
      </w:r>
      <w:r w:rsidR="00831A74" w:rsidRPr="00510FFE">
        <w:rPr>
          <w:sz w:val="28"/>
          <w:szCs w:val="28"/>
        </w:rPr>
        <w:t>(на 01.10.201</w:t>
      </w:r>
      <w:r w:rsidR="00A325D2">
        <w:rPr>
          <w:sz w:val="28"/>
          <w:szCs w:val="28"/>
        </w:rPr>
        <w:t>8</w:t>
      </w:r>
      <w:r w:rsidR="00831A74" w:rsidRPr="00510FFE">
        <w:rPr>
          <w:sz w:val="28"/>
          <w:szCs w:val="28"/>
        </w:rPr>
        <w:t xml:space="preserve">г. – </w:t>
      </w:r>
      <w:r w:rsidR="00A325D2">
        <w:rPr>
          <w:sz w:val="28"/>
          <w:szCs w:val="28"/>
        </w:rPr>
        <w:t>47</w:t>
      </w:r>
      <w:r w:rsidR="00831A74" w:rsidRPr="00510FFE">
        <w:rPr>
          <w:sz w:val="28"/>
          <w:szCs w:val="28"/>
        </w:rPr>
        <w:t xml:space="preserve"> чел.)</w:t>
      </w:r>
      <w:r w:rsidR="004B0CC0" w:rsidRPr="00510FFE">
        <w:rPr>
          <w:sz w:val="28"/>
          <w:szCs w:val="28"/>
        </w:rPr>
        <w:t>.</w:t>
      </w:r>
      <w:r w:rsidR="006F7FED" w:rsidRPr="00510FFE">
        <w:rPr>
          <w:rFonts w:eastAsia="Calibri"/>
          <w:lang w:eastAsia="en-US"/>
        </w:rPr>
        <w:t xml:space="preserve"> </w:t>
      </w:r>
    </w:p>
    <w:p w:rsidR="006F7FED" w:rsidRPr="00510FFE" w:rsidRDefault="00831A74" w:rsidP="006F7FED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10FFE">
        <w:rPr>
          <w:rFonts w:eastAsia="Calibri"/>
          <w:sz w:val="28"/>
          <w:szCs w:val="28"/>
          <w:lang w:eastAsia="en-US"/>
        </w:rPr>
        <w:t>По состоянию</w:t>
      </w:r>
      <w:r w:rsidRPr="00510FFE">
        <w:rPr>
          <w:sz w:val="28"/>
          <w:szCs w:val="28"/>
        </w:rPr>
        <w:t xml:space="preserve"> на 01.10.201</w:t>
      </w:r>
      <w:r w:rsidR="00A325D2">
        <w:rPr>
          <w:sz w:val="28"/>
          <w:szCs w:val="28"/>
        </w:rPr>
        <w:t>9</w:t>
      </w:r>
      <w:r w:rsidRPr="00510FFE">
        <w:rPr>
          <w:sz w:val="28"/>
          <w:szCs w:val="28"/>
        </w:rPr>
        <w:t xml:space="preserve"> года уровень безработицы составил 0,</w:t>
      </w:r>
      <w:r w:rsidR="00A325D2">
        <w:rPr>
          <w:sz w:val="28"/>
          <w:szCs w:val="28"/>
        </w:rPr>
        <w:t>13</w:t>
      </w:r>
      <w:r w:rsidRPr="00510FFE">
        <w:rPr>
          <w:sz w:val="28"/>
          <w:szCs w:val="28"/>
        </w:rPr>
        <w:t>% (н</w:t>
      </w:r>
      <w:r w:rsidR="006F7FED" w:rsidRPr="00510FFE">
        <w:rPr>
          <w:sz w:val="28"/>
          <w:szCs w:val="28"/>
        </w:rPr>
        <w:t>а 01.10.201</w:t>
      </w:r>
      <w:r w:rsidR="00A325D2">
        <w:rPr>
          <w:sz w:val="28"/>
          <w:szCs w:val="28"/>
        </w:rPr>
        <w:t>8</w:t>
      </w:r>
      <w:r w:rsidR="006F7FED" w:rsidRPr="00510FFE">
        <w:rPr>
          <w:sz w:val="28"/>
          <w:szCs w:val="28"/>
        </w:rPr>
        <w:t xml:space="preserve"> года </w:t>
      </w:r>
      <w:r w:rsidRPr="00510FFE">
        <w:rPr>
          <w:sz w:val="28"/>
          <w:szCs w:val="28"/>
        </w:rPr>
        <w:t>- 0</w:t>
      </w:r>
      <w:r w:rsidR="006F7FED" w:rsidRPr="00510FFE">
        <w:rPr>
          <w:sz w:val="28"/>
          <w:szCs w:val="28"/>
        </w:rPr>
        <w:t>,</w:t>
      </w:r>
      <w:r w:rsidR="00510FFE">
        <w:rPr>
          <w:sz w:val="28"/>
          <w:szCs w:val="28"/>
        </w:rPr>
        <w:t>2</w:t>
      </w:r>
      <w:r w:rsidR="00A325D2">
        <w:rPr>
          <w:sz w:val="28"/>
          <w:szCs w:val="28"/>
        </w:rPr>
        <w:t>5</w:t>
      </w:r>
      <w:r w:rsidR="006F7FED" w:rsidRPr="00510FFE">
        <w:rPr>
          <w:sz w:val="28"/>
          <w:szCs w:val="28"/>
        </w:rPr>
        <w:t>%</w:t>
      </w:r>
      <w:r w:rsidRPr="00510FFE">
        <w:rPr>
          <w:sz w:val="28"/>
          <w:szCs w:val="28"/>
        </w:rPr>
        <w:t>)</w:t>
      </w:r>
      <w:r w:rsidR="006F7FED" w:rsidRPr="00510FFE">
        <w:rPr>
          <w:sz w:val="28"/>
          <w:szCs w:val="28"/>
        </w:rPr>
        <w:t>.</w:t>
      </w:r>
    </w:p>
    <w:p w:rsidR="004B0CC0" w:rsidRPr="00510FFE" w:rsidRDefault="00796EDB" w:rsidP="00B74EB0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B85C3A">
        <w:rPr>
          <w:rFonts w:ascii="PT Astra Serif" w:hAnsi="PT Astra Serif"/>
          <w:kern w:val="20"/>
          <w:sz w:val="28"/>
          <w:szCs w:val="28"/>
        </w:rPr>
        <w:t>По предварительной оценке 201</w:t>
      </w:r>
      <w:r>
        <w:rPr>
          <w:rFonts w:ascii="PT Astra Serif" w:hAnsi="PT Astra Serif"/>
          <w:kern w:val="20"/>
          <w:sz w:val="28"/>
          <w:szCs w:val="28"/>
        </w:rPr>
        <w:t>9</w:t>
      </w:r>
      <w:r w:rsidRPr="00B85C3A">
        <w:rPr>
          <w:rFonts w:ascii="PT Astra Serif" w:hAnsi="PT Astra Serif"/>
          <w:kern w:val="20"/>
          <w:sz w:val="28"/>
          <w:szCs w:val="28"/>
        </w:rPr>
        <w:t xml:space="preserve"> года численность безработных граждан, зарегистрированных в органах службы занятости населения Тазовского района  составит </w:t>
      </w:r>
      <w:r>
        <w:rPr>
          <w:rFonts w:ascii="PT Astra Serif" w:hAnsi="PT Astra Serif"/>
          <w:kern w:val="20"/>
          <w:sz w:val="28"/>
          <w:szCs w:val="28"/>
        </w:rPr>
        <w:t>50</w:t>
      </w:r>
      <w:r w:rsidRPr="00B85C3A">
        <w:rPr>
          <w:rFonts w:ascii="PT Astra Serif" w:hAnsi="PT Astra Serif"/>
          <w:kern w:val="20"/>
          <w:sz w:val="28"/>
          <w:szCs w:val="28"/>
        </w:rPr>
        <w:t xml:space="preserve"> человек, что </w:t>
      </w:r>
      <w:r>
        <w:rPr>
          <w:rFonts w:ascii="PT Astra Serif" w:hAnsi="PT Astra Serif"/>
          <w:kern w:val="20"/>
          <w:sz w:val="28"/>
          <w:szCs w:val="28"/>
        </w:rPr>
        <w:t>ниже</w:t>
      </w:r>
      <w:r w:rsidRPr="00B85C3A">
        <w:rPr>
          <w:rFonts w:ascii="PT Astra Serif" w:hAnsi="PT Astra Serif"/>
          <w:kern w:val="20"/>
          <w:sz w:val="28"/>
          <w:szCs w:val="28"/>
        </w:rPr>
        <w:t xml:space="preserve"> уровня 201</w:t>
      </w:r>
      <w:r>
        <w:rPr>
          <w:rFonts w:ascii="PT Astra Serif" w:hAnsi="PT Astra Serif"/>
          <w:kern w:val="20"/>
          <w:sz w:val="28"/>
          <w:szCs w:val="28"/>
        </w:rPr>
        <w:t>8</w:t>
      </w:r>
      <w:r w:rsidRPr="00B85C3A">
        <w:rPr>
          <w:rFonts w:ascii="PT Astra Serif" w:hAnsi="PT Astra Serif"/>
          <w:kern w:val="20"/>
          <w:sz w:val="28"/>
          <w:szCs w:val="28"/>
        </w:rPr>
        <w:t xml:space="preserve"> года на </w:t>
      </w:r>
      <w:r>
        <w:rPr>
          <w:rFonts w:ascii="PT Astra Serif" w:hAnsi="PT Astra Serif"/>
          <w:kern w:val="20"/>
          <w:sz w:val="28"/>
          <w:szCs w:val="28"/>
        </w:rPr>
        <w:t>3,9</w:t>
      </w:r>
      <w:r w:rsidRPr="00B85C3A">
        <w:rPr>
          <w:rFonts w:ascii="PT Astra Serif" w:hAnsi="PT Astra Serif"/>
          <w:kern w:val="20"/>
          <w:sz w:val="28"/>
          <w:szCs w:val="28"/>
        </w:rPr>
        <w:t xml:space="preserve">%.  </w:t>
      </w:r>
      <w:r w:rsidR="004B0CC0" w:rsidRPr="00796EDB">
        <w:rPr>
          <w:sz w:val="28"/>
          <w:szCs w:val="28"/>
        </w:rPr>
        <w:t>Уровень регистрируемой безработицы по оценке 201</w:t>
      </w:r>
      <w:r w:rsidR="001C7A3D" w:rsidRPr="00796EDB">
        <w:rPr>
          <w:sz w:val="28"/>
          <w:szCs w:val="28"/>
        </w:rPr>
        <w:t>9</w:t>
      </w:r>
      <w:r w:rsidR="004B0CC0" w:rsidRPr="00796EDB">
        <w:rPr>
          <w:sz w:val="28"/>
          <w:szCs w:val="28"/>
        </w:rPr>
        <w:t xml:space="preserve"> года составит 0,</w:t>
      </w:r>
      <w:r w:rsidR="001C7A3D" w:rsidRPr="00796EDB">
        <w:rPr>
          <w:sz w:val="28"/>
          <w:szCs w:val="28"/>
        </w:rPr>
        <w:t>2</w:t>
      </w:r>
      <w:r w:rsidRPr="00796EDB">
        <w:rPr>
          <w:sz w:val="28"/>
          <w:szCs w:val="28"/>
        </w:rPr>
        <w:t>0</w:t>
      </w:r>
      <w:r w:rsidR="004B0CC0" w:rsidRPr="00796EDB">
        <w:rPr>
          <w:sz w:val="28"/>
          <w:szCs w:val="28"/>
        </w:rPr>
        <w:t xml:space="preserve">%, что </w:t>
      </w:r>
      <w:r w:rsidRPr="00796EDB">
        <w:rPr>
          <w:sz w:val="28"/>
          <w:szCs w:val="28"/>
        </w:rPr>
        <w:t>ниже</w:t>
      </w:r>
      <w:r w:rsidR="004B0CC0" w:rsidRPr="00796EDB">
        <w:rPr>
          <w:sz w:val="28"/>
          <w:szCs w:val="28"/>
        </w:rPr>
        <w:t xml:space="preserve"> утвержденного показателя прогноза на 201</w:t>
      </w:r>
      <w:r w:rsidR="001C7A3D" w:rsidRPr="00796EDB">
        <w:rPr>
          <w:sz w:val="28"/>
          <w:szCs w:val="28"/>
        </w:rPr>
        <w:t>9</w:t>
      </w:r>
      <w:r w:rsidR="004B0CC0" w:rsidRPr="00796EDB">
        <w:rPr>
          <w:sz w:val="28"/>
          <w:szCs w:val="28"/>
        </w:rPr>
        <w:t xml:space="preserve"> год на 0,0</w:t>
      </w:r>
      <w:r w:rsidRPr="00796EDB">
        <w:rPr>
          <w:sz w:val="28"/>
          <w:szCs w:val="28"/>
        </w:rPr>
        <w:t>3</w:t>
      </w:r>
      <w:r w:rsidR="004B0CC0" w:rsidRPr="00796EDB">
        <w:rPr>
          <w:sz w:val="28"/>
          <w:szCs w:val="28"/>
        </w:rPr>
        <w:t xml:space="preserve"> </w:t>
      </w:r>
      <w:r w:rsidRPr="00796EDB">
        <w:rPr>
          <w:sz w:val="28"/>
          <w:szCs w:val="28"/>
        </w:rPr>
        <w:t xml:space="preserve">процентных </w:t>
      </w:r>
      <w:r w:rsidR="0079215C" w:rsidRPr="00796EDB">
        <w:rPr>
          <w:sz w:val="28"/>
          <w:szCs w:val="28"/>
        </w:rPr>
        <w:t>пунктов</w:t>
      </w:r>
      <w:r w:rsidR="004B0CC0" w:rsidRPr="00796EDB">
        <w:rPr>
          <w:sz w:val="28"/>
          <w:szCs w:val="28"/>
        </w:rPr>
        <w:t>.</w:t>
      </w:r>
    </w:p>
    <w:p w:rsidR="004B0CC0" w:rsidRPr="008C16AA" w:rsidRDefault="004B0CC0" w:rsidP="00B74EB0">
      <w:pPr>
        <w:ind w:firstLine="567"/>
        <w:jc w:val="both"/>
        <w:rPr>
          <w:sz w:val="28"/>
          <w:szCs w:val="28"/>
          <w:highlight w:val="green"/>
        </w:rPr>
      </w:pPr>
      <w:r w:rsidRPr="008C16AA">
        <w:rPr>
          <w:sz w:val="28"/>
          <w:szCs w:val="28"/>
          <w:highlight w:val="green"/>
        </w:rPr>
        <w:t xml:space="preserve">Величина прожиточного минимума на душу населения </w:t>
      </w:r>
      <w:r w:rsidR="00065E42" w:rsidRPr="008C16AA">
        <w:rPr>
          <w:sz w:val="28"/>
          <w:szCs w:val="28"/>
          <w:highlight w:val="green"/>
        </w:rPr>
        <w:t>в</w:t>
      </w:r>
      <w:r w:rsidR="000773A9" w:rsidRPr="008C16AA">
        <w:rPr>
          <w:sz w:val="28"/>
          <w:szCs w:val="28"/>
          <w:highlight w:val="green"/>
        </w:rPr>
        <w:t>о</w:t>
      </w:r>
      <w:r w:rsidR="00065E42" w:rsidRPr="008C16AA">
        <w:rPr>
          <w:sz w:val="28"/>
          <w:szCs w:val="28"/>
          <w:highlight w:val="green"/>
        </w:rPr>
        <w:t xml:space="preserve"> </w:t>
      </w:r>
      <w:r w:rsidR="000773A9" w:rsidRPr="008C16AA">
        <w:rPr>
          <w:sz w:val="28"/>
          <w:szCs w:val="28"/>
          <w:highlight w:val="green"/>
        </w:rPr>
        <w:t>втором</w:t>
      </w:r>
      <w:r w:rsidR="00065E42" w:rsidRPr="008C16AA">
        <w:rPr>
          <w:sz w:val="28"/>
          <w:szCs w:val="28"/>
          <w:highlight w:val="green"/>
        </w:rPr>
        <w:t xml:space="preserve"> квартале</w:t>
      </w:r>
      <w:r w:rsidRPr="008C16AA">
        <w:rPr>
          <w:sz w:val="28"/>
          <w:szCs w:val="28"/>
          <w:highlight w:val="green"/>
        </w:rPr>
        <w:t xml:space="preserve"> 201</w:t>
      </w:r>
      <w:r w:rsidR="008C16AA" w:rsidRPr="008C16AA">
        <w:rPr>
          <w:sz w:val="28"/>
          <w:szCs w:val="28"/>
          <w:highlight w:val="green"/>
        </w:rPr>
        <w:t>9</w:t>
      </w:r>
      <w:r w:rsidRPr="008C16AA">
        <w:rPr>
          <w:sz w:val="28"/>
          <w:szCs w:val="28"/>
          <w:highlight w:val="green"/>
        </w:rPr>
        <w:t xml:space="preserve"> года </w:t>
      </w:r>
      <w:r w:rsidR="00F511FB" w:rsidRPr="008C16AA">
        <w:rPr>
          <w:sz w:val="28"/>
          <w:szCs w:val="28"/>
          <w:highlight w:val="green"/>
        </w:rPr>
        <w:t xml:space="preserve">в целом </w:t>
      </w:r>
      <w:r w:rsidRPr="008C16AA">
        <w:rPr>
          <w:sz w:val="28"/>
          <w:szCs w:val="28"/>
          <w:highlight w:val="green"/>
        </w:rPr>
        <w:t xml:space="preserve">по автономному округу </w:t>
      </w:r>
      <w:r w:rsidR="000D3437" w:rsidRPr="008C16AA">
        <w:rPr>
          <w:sz w:val="28"/>
          <w:szCs w:val="28"/>
          <w:highlight w:val="green"/>
        </w:rPr>
        <w:t>достигла</w:t>
      </w:r>
      <w:r w:rsidRPr="008C16AA">
        <w:rPr>
          <w:sz w:val="28"/>
          <w:szCs w:val="28"/>
          <w:highlight w:val="green"/>
        </w:rPr>
        <w:t xml:space="preserve"> </w:t>
      </w:r>
      <w:r w:rsidR="00B64B4C" w:rsidRPr="008C16AA">
        <w:rPr>
          <w:sz w:val="28"/>
          <w:szCs w:val="28"/>
          <w:highlight w:val="green"/>
        </w:rPr>
        <w:t xml:space="preserve">16 </w:t>
      </w:r>
      <w:r w:rsidR="008C16AA" w:rsidRPr="008C16AA">
        <w:rPr>
          <w:sz w:val="28"/>
          <w:szCs w:val="28"/>
          <w:highlight w:val="green"/>
        </w:rPr>
        <w:t>926</w:t>
      </w:r>
      <w:r w:rsidRPr="008C16AA">
        <w:rPr>
          <w:sz w:val="28"/>
          <w:szCs w:val="28"/>
          <w:highlight w:val="green"/>
        </w:rPr>
        <w:t xml:space="preserve"> рубл</w:t>
      </w:r>
      <w:r w:rsidR="00B64B4C" w:rsidRPr="008C16AA">
        <w:rPr>
          <w:sz w:val="28"/>
          <w:szCs w:val="28"/>
          <w:highlight w:val="green"/>
        </w:rPr>
        <w:t>ей</w:t>
      </w:r>
      <w:r w:rsidRPr="008C16AA">
        <w:rPr>
          <w:sz w:val="28"/>
          <w:szCs w:val="28"/>
          <w:highlight w:val="green"/>
        </w:rPr>
        <w:t xml:space="preserve"> (</w:t>
      </w:r>
      <w:r w:rsidR="008C16AA" w:rsidRPr="008C16AA">
        <w:rPr>
          <w:sz w:val="28"/>
          <w:szCs w:val="28"/>
          <w:highlight w:val="green"/>
        </w:rPr>
        <w:t>104,69</w:t>
      </w:r>
      <w:r w:rsidRPr="008C16AA">
        <w:rPr>
          <w:sz w:val="28"/>
          <w:szCs w:val="28"/>
          <w:highlight w:val="green"/>
        </w:rPr>
        <w:t>% к</w:t>
      </w:r>
      <w:r w:rsidR="000773A9" w:rsidRPr="008C16AA">
        <w:rPr>
          <w:sz w:val="28"/>
          <w:szCs w:val="28"/>
          <w:highlight w:val="green"/>
        </w:rPr>
        <w:t>о</w:t>
      </w:r>
      <w:r w:rsidRPr="008C16AA">
        <w:rPr>
          <w:sz w:val="28"/>
          <w:szCs w:val="28"/>
          <w:highlight w:val="green"/>
        </w:rPr>
        <w:t xml:space="preserve"> </w:t>
      </w:r>
      <w:r w:rsidR="000773A9" w:rsidRPr="008C16AA">
        <w:rPr>
          <w:sz w:val="28"/>
          <w:szCs w:val="28"/>
          <w:highlight w:val="green"/>
        </w:rPr>
        <w:t>второму</w:t>
      </w:r>
      <w:r w:rsidR="00065E42" w:rsidRPr="008C16AA">
        <w:rPr>
          <w:sz w:val="28"/>
          <w:szCs w:val="28"/>
          <w:highlight w:val="green"/>
        </w:rPr>
        <w:t xml:space="preserve"> кварталу </w:t>
      </w:r>
      <w:r w:rsidRPr="008C16AA">
        <w:rPr>
          <w:sz w:val="28"/>
          <w:szCs w:val="28"/>
          <w:highlight w:val="green"/>
        </w:rPr>
        <w:t>201</w:t>
      </w:r>
      <w:r w:rsidR="008C16AA" w:rsidRPr="008C16AA">
        <w:rPr>
          <w:sz w:val="28"/>
          <w:szCs w:val="28"/>
          <w:highlight w:val="green"/>
        </w:rPr>
        <w:t>8</w:t>
      </w:r>
      <w:r w:rsidRPr="008C16AA">
        <w:rPr>
          <w:sz w:val="28"/>
          <w:szCs w:val="28"/>
          <w:highlight w:val="green"/>
        </w:rPr>
        <w:t xml:space="preserve"> года). В среднем за 201</w:t>
      </w:r>
      <w:r w:rsidR="008C16AA" w:rsidRPr="008C16AA">
        <w:rPr>
          <w:sz w:val="28"/>
          <w:szCs w:val="28"/>
          <w:highlight w:val="green"/>
        </w:rPr>
        <w:t>9</w:t>
      </w:r>
      <w:r w:rsidRPr="008C16AA">
        <w:rPr>
          <w:sz w:val="28"/>
          <w:szCs w:val="28"/>
          <w:highlight w:val="green"/>
        </w:rPr>
        <w:t> год величина прожиточного минимума ожидается в размере 16</w:t>
      </w:r>
      <w:r w:rsidR="00065E42" w:rsidRPr="008C16AA">
        <w:rPr>
          <w:sz w:val="28"/>
          <w:szCs w:val="28"/>
          <w:highlight w:val="green"/>
        </w:rPr>
        <w:t> </w:t>
      </w:r>
      <w:r w:rsidR="008C16AA" w:rsidRPr="008C16AA">
        <w:rPr>
          <w:sz w:val="28"/>
          <w:szCs w:val="28"/>
          <w:highlight w:val="green"/>
        </w:rPr>
        <w:t>546</w:t>
      </w:r>
      <w:r w:rsidRPr="008C16AA">
        <w:rPr>
          <w:sz w:val="28"/>
          <w:szCs w:val="28"/>
          <w:highlight w:val="green"/>
        </w:rPr>
        <w:t xml:space="preserve"> рубл</w:t>
      </w:r>
      <w:r w:rsidR="0085766D" w:rsidRPr="008C16AA">
        <w:rPr>
          <w:sz w:val="28"/>
          <w:szCs w:val="28"/>
          <w:highlight w:val="green"/>
        </w:rPr>
        <w:t>ей</w:t>
      </w:r>
      <w:r w:rsidRPr="008C16AA">
        <w:rPr>
          <w:sz w:val="28"/>
          <w:szCs w:val="28"/>
          <w:highlight w:val="green"/>
        </w:rPr>
        <w:t xml:space="preserve"> (за 201</w:t>
      </w:r>
      <w:r w:rsidR="008C16AA" w:rsidRPr="008C16AA">
        <w:rPr>
          <w:sz w:val="28"/>
          <w:szCs w:val="28"/>
          <w:highlight w:val="green"/>
        </w:rPr>
        <w:t>8</w:t>
      </w:r>
      <w:r w:rsidRPr="008C16AA">
        <w:rPr>
          <w:sz w:val="28"/>
          <w:szCs w:val="28"/>
          <w:highlight w:val="green"/>
        </w:rPr>
        <w:t xml:space="preserve"> год – </w:t>
      </w:r>
      <w:r w:rsidR="008C16AA" w:rsidRPr="008C16AA">
        <w:rPr>
          <w:sz w:val="28"/>
          <w:szCs w:val="28"/>
          <w:highlight w:val="green"/>
        </w:rPr>
        <w:t>15 905</w:t>
      </w:r>
      <w:r w:rsidRPr="008C16AA">
        <w:rPr>
          <w:sz w:val="28"/>
          <w:szCs w:val="28"/>
          <w:highlight w:val="green"/>
        </w:rPr>
        <w:t> рубл</w:t>
      </w:r>
      <w:r w:rsidR="000D3437" w:rsidRPr="008C16AA">
        <w:rPr>
          <w:sz w:val="28"/>
          <w:szCs w:val="28"/>
          <w:highlight w:val="green"/>
        </w:rPr>
        <w:t>ей</w:t>
      </w:r>
      <w:r w:rsidR="0085766D" w:rsidRPr="008C16AA">
        <w:rPr>
          <w:sz w:val="28"/>
          <w:szCs w:val="28"/>
          <w:highlight w:val="green"/>
        </w:rPr>
        <w:t>)</w:t>
      </w:r>
      <w:r w:rsidR="002D2C3F" w:rsidRPr="008C16AA">
        <w:rPr>
          <w:sz w:val="28"/>
          <w:szCs w:val="28"/>
          <w:highlight w:val="green"/>
        </w:rPr>
        <w:t>.</w:t>
      </w:r>
    </w:p>
    <w:p w:rsidR="002D2C3F" w:rsidRPr="002D2C3F" w:rsidRDefault="002D2C3F" w:rsidP="002D2C3F">
      <w:pPr>
        <w:ind w:firstLine="567"/>
        <w:jc w:val="both"/>
        <w:rPr>
          <w:sz w:val="28"/>
          <w:szCs w:val="28"/>
        </w:rPr>
      </w:pPr>
      <w:r w:rsidRPr="00DA6982">
        <w:rPr>
          <w:sz w:val="28"/>
          <w:szCs w:val="28"/>
        </w:rPr>
        <w:t>Доля населения с денежными доходами ниже величины прожиточного минимума в 201</w:t>
      </w:r>
      <w:r w:rsidR="008C16AA" w:rsidRPr="00DA6982">
        <w:rPr>
          <w:sz w:val="28"/>
          <w:szCs w:val="28"/>
        </w:rPr>
        <w:t>9</w:t>
      </w:r>
      <w:r w:rsidRPr="00DA6982">
        <w:rPr>
          <w:sz w:val="28"/>
          <w:szCs w:val="28"/>
        </w:rPr>
        <w:t xml:space="preserve"> году ожидается на уровне </w:t>
      </w:r>
      <w:r w:rsidR="008C16AA" w:rsidRPr="00DA6982">
        <w:rPr>
          <w:sz w:val="28"/>
          <w:szCs w:val="28"/>
        </w:rPr>
        <w:t>36,4</w:t>
      </w:r>
      <w:r w:rsidRPr="00DA6982">
        <w:rPr>
          <w:sz w:val="28"/>
          <w:szCs w:val="28"/>
        </w:rPr>
        <w:t>% (</w:t>
      </w:r>
      <w:r w:rsidR="008C16AA" w:rsidRPr="00DA6982">
        <w:rPr>
          <w:sz w:val="28"/>
          <w:szCs w:val="28"/>
        </w:rPr>
        <w:t>38,54</w:t>
      </w:r>
      <w:r w:rsidRPr="00DA6982">
        <w:rPr>
          <w:sz w:val="28"/>
          <w:szCs w:val="28"/>
        </w:rPr>
        <w:t>% в 201</w:t>
      </w:r>
      <w:r w:rsidR="008C16AA" w:rsidRPr="00DA6982">
        <w:rPr>
          <w:sz w:val="28"/>
          <w:szCs w:val="28"/>
        </w:rPr>
        <w:t>8</w:t>
      </w:r>
      <w:r w:rsidRPr="00DA6982">
        <w:rPr>
          <w:sz w:val="28"/>
          <w:szCs w:val="28"/>
        </w:rPr>
        <w:t xml:space="preserve"> году).</w:t>
      </w:r>
    </w:p>
    <w:p w:rsidR="009254FA" w:rsidRDefault="009254FA" w:rsidP="00925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июля</w:t>
      </w:r>
      <w:r w:rsidRPr="009254FA">
        <w:rPr>
          <w:sz w:val="28"/>
          <w:szCs w:val="28"/>
        </w:rPr>
        <w:t xml:space="preserve"> 201</w:t>
      </w:r>
      <w:r w:rsidR="008C16AA">
        <w:rPr>
          <w:sz w:val="28"/>
          <w:szCs w:val="28"/>
        </w:rPr>
        <w:t>9</w:t>
      </w:r>
      <w:r w:rsidRPr="009254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численность пенсионеров по Тазовскому району </w:t>
      </w:r>
      <w:r w:rsidR="008C16AA">
        <w:rPr>
          <w:sz w:val="28"/>
          <w:szCs w:val="28"/>
        </w:rPr>
        <w:t>прогнозируется в количестве</w:t>
      </w:r>
      <w:r>
        <w:rPr>
          <w:sz w:val="28"/>
          <w:szCs w:val="28"/>
        </w:rPr>
        <w:t xml:space="preserve"> </w:t>
      </w:r>
      <w:r w:rsidR="008C16AA">
        <w:rPr>
          <w:sz w:val="28"/>
          <w:szCs w:val="28"/>
        </w:rPr>
        <w:t>4 609</w:t>
      </w:r>
      <w:r>
        <w:rPr>
          <w:sz w:val="28"/>
          <w:szCs w:val="28"/>
        </w:rPr>
        <w:t xml:space="preserve"> человек,</w:t>
      </w:r>
      <w:r w:rsidRPr="009254FA">
        <w:rPr>
          <w:sz w:val="28"/>
          <w:szCs w:val="28"/>
        </w:rPr>
        <w:t xml:space="preserve"> средний размер назначенных пенсий </w:t>
      </w:r>
      <w:r w:rsidR="008C16AA">
        <w:rPr>
          <w:sz w:val="28"/>
          <w:szCs w:val="28"/>
        </w:rPr>
        <w:t>17 272,7</w:t>
      </w:r>
      <w:r w:rsidRPr="009254FA">
        <w:rPr>
          <w:sz w:val="28"/>
          <w:szCs w:val="28"/>
        </w:rPr>
        <w:t xml:space="preserve">  рубл</w:t>
      </w:r>
      <w:r w:rsidR="00D34ECA">
        <w:rPr>
          <w:sz w:val="28"/>
          <w:szCs w:val="28"/>
        </w:rPr>
        <w:t>ей</w:t>
      </w:r>
      <w:r w:rsidRPr="009254FA">
        <w:rPr>
          <w:sz w:val="28"/>
          <w:szCs w:val="28"/>
        </w:rPr>
        <w:t>.</w:t>
      </w:r>
    </w:p>
    <w:p w:rsidR="00784575" w:rsidRPr="00D559AB" w:rsidRDefault="00784575" w:rsidP="00784575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D559AB">
        <w:rPr>
          <w:color w:val="FF0000"/>
          <w:sz w:val="28"/>
          <w:szCs w:val="28"/>
          <w:highlight w:val="yellow"/>
        </w:rPr>
        <w:t>На социальную поддержку населения Тазовского района в 2018 году предусмотрено 524 млн. 787 тыс. рублей, в том числе за счет средств местного бюджета  44 млн. 022 тыс. рублей.</w:t>
      </w:r>
    </w:p>
    <w:p w:rsidR="00784575" w:rsidRPr="00D559AB" w:rsidRDefault="00784575" w:rsidP="0078457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r w:rsidRPr="00D559AB">
        <w:rPr>
          <w:color w:val="FF0000"/>
          <w:sz w:val="28"/>
          <w:szCs w:val="28"/>
          <w:highlight w:val="yellow"/>
        </w:rPr>
        <w:t>В 2018 году получателями различных мер социальной поддержки (ежемесячная денежная  выплата, жилищно-коммунальная выплата,  пожизненное денежное содержание, пособия, компенсации, материальная помощь) являются  29 682 льготополучателя, в том числе получателями дополнительных мер социальной поддержки (оплата стоимости проезда по территории Российской Федерации воздушным, водным, железнодорожным и автомобильным транспортом (кроме такси) в размере 100 процентов, е</w:t>
      </w:r>
      <w:r w:rsidRPr="00D559AB">
        <w:rPr>
          <w:rFonts w:eastAsia="Calibri"/>
          <w:color w:val="FF0000"/>
          <w:sz w:val="28"/>
          <w:szCs w:val="28"/>
          <w:highlight w:val="yellow"/>
          <w:lang w:eastAsia="en-US"/>
        </w:rPr>
        <w:t>диновременная выплата, м</w:t>
      </w:r>
      <w:r w:rsidRPr="00D559AB">
        <w:rPr>
          <w:color w:val="FF0000"/>
          <w:sz w:val="28"/>
          <w:szCs w:val="28"/>
          <w:highlight w:val="yellow"/>
        </w:rPr>
        <w:t>атериальная помощь, р</w:t>
      </w:r>
      <w:r w:rsidRPr="00D559AB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емонт жилых помещений или возмещение расходов на приобретение строительных материалов и на произведенные ремонтные работы,  </w:t>
      </w:r>
      <w:r w:rsidRPr="00D559AB">
        <w:rPr>
          <w:color w:val="FF0000"/>
          <w:sz w:val="28"/>
          <w:szCs w:val="28"/>
          <w:highlight w:val="yellow"/>
        </w:rPr>
        <w:t>единовременное денежное вознаграждени</w:t>
      </w:r>
      <w:r w:rsidR="0084047F" w:rsidRPr="00D559AB">
        <w:rPr>
          <w:color w:val="FF0000"/>
          <w:sz w:val="28"/>
          <w:szCs w:val="28"/>
          <w:highlight w:val="yellow"/>
        </w:rPr>
        <w:t>е, ежемесячная денежная выплата</w:t>
      </w:r>
      <w:r w:rsidRPr="00D559AB">
        <w:rPr>
          <w:color w:val="FF0000"/>
          <w:sz w:val="28"/>
          <w:szCs w:val="28"/>
          <w:highlight w:val="yellow"/>
        </w:rPr>
        <w:t>) являются 1 790 человек.</w:t>
      </w:r>
    </w:p>
    <w:p w:rsidR="00784575" w:rsidRPr="00D559AB" w:rsidRDefault="00784575" w:rsidP="0078457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559AB">
        <w:rPr>
          <w:color w:val="FF0000"/>
          <w:sz w:val="28"/>
          <w:szCs w:val="28"/>
          <w:highlight w:val="yellow"/>
        </w:rPr>
        <w:t xml:space="preserve">Общее количество мер социальной поддержки в 2018 году - 88, в том числе  </w:t>
      </w:r>
      <w:r w:rsidRPr="00D559AB">
        <w:rPr>
          <w:color w:val="FF0000"/>
          <w:sz w:val="28"/>
          <w:szCs w:val="28"/>
          <w:highlight w:val="yellow"/>
        </w:rPr>
        <w:lastRenderedPageBreak/>
        <w:t>11 за счет средств местного бюджета.</w:t>
      </w:r>
    </w:p>
    <w:p w:rsidR="00784575" w:rsidRPr="00784575" w:rsidRDefault="00784575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B0CC0" w:rsidRPr="007444BC" w:rsidRDefault="0084047F" w:rsidP="00C513F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444BC">
        <w:rPr>
          <w:sz w:val="28"/>
          <w:szCs w:val="28"/>
        </w:rPr>
        <w:t>В</w:t>
      </w:r>
      <w:r w:rsidR="00B36B31" w:rsidRPr="007444BC">
        <w:rPr>
          <w:sz w:val="28"/>
          <w:szCs w:val="28"/>
        </w:rPr>
        <w:t xml:space="preserve">  201</w:t>
      </w:r>
      <w:r w:rsidR="007444BC" w:rsidRPr="007444BC">
        <w:rPr>
          <w:sz w:val="28"/>
          <w:szCs w:val="28"/>
        </w:rPr>
        <w:t>9</w:t>
      </w:r>
      <w:r w:rsidR="004B0CC0" w:rsidRPr="007444BC">
        <w:rPr>
          <w:sz w:val="28"/>
          <w:szCs w:val="28"/>
        </w:rPr>
        <w:t xml:space="preserve"> год</w:t>
      </w:r>
      <w:r w:rsidRPr="007444BC">
        <w:rPr>
          <w:sz w:val="28"/>
          <w:szCs w:val="28"/>
        </w:rPr>
        <w:t>у</w:t>
      </w:r>
      <w:r w:rsidR="004B0CC0" w:rsidRPr="007444BC">
        <w:rPr>
          <w:sz w:val="28"/>
          <w:szCs w:val="28"/>
        </w:rPr>
        <w:t xml:space="preserve">  в муниципальном образовании  реализуется 11 муниципальных программ.</w:t>
      </w:r>
    </w:p>
    <w:p w:rsidR="0084047F" w:rsidRPr="002B7AA9" w:rsidRDefault="0084047F" w:rsidP="0084047F">
      <w:pPr>
        <w:ind w:firstLine="567"/>
        <w:jc w:val="both"/>
        <w:rPr>
          <w:sz w:val="28"/>
          <w:szCs w:val="28"/>
        </w:rPr>
      </w:pPr>
      <w:r w:rsidRPr="002B7AA9">
        <w:rPr>
          <w:sz w:val="28"/>
          <w:szCs w:val="28"/>
        </w:rPr>
        <w:t>Объем финансирования программ с начала 201</w:t>
      </w:r>
      <w:r w:rsidR="007444BC" w:rsidRPr="002B7AA9">
        <w:rPr>
          <w:sz w:val="28"/>
          <w:szCs w:val="28"/>
        </w:rPr>
        <w:t>9</w:t>
      </w:r>
      <w:r w:rsidRPr="002B7AA9">
        <w:rPr>
          <w:sz w:val="28"/>
          <w:szCs w:val="28"/>
        </w:rPr>
        <w:t xml:space="preserve"> года  </w:t>
      </w:r>
      <w:r w:rsidRPr="00D55534">
        <w:rPr>
          <w:sz w:val="28"/>
          <w:szCs w:val="28"/>
        </w:rPr>
        <w:t>состав</w:t>
      </w:r>
      <w:r w:rsidR="00D55534">
        <w:rPr>
          <w:sz w:val="28"/>
          <w:szCs w:val="28"/>
        </w:rPr>
        <w:t>и</w:t>
      </w:r>
      <w:r w:rsidRPr="00D55534">
        <w:rPr>
          <w:sz w:val="28"/>
          <w:szCs w:val="28"/>
        </w:rPr>
        <w:t xml:space="preserve">л </w:t>
      </w:r>
      <w:r w:rsidR="002B7AA9" w:rsidRPr="002B7AA9">
        <w:rPr>
          <w:sz w:val="28"/>
          <w:szCs w:val="28"/>
        </w:rPr>
        <w:t>7</w:t>
      </w:r>
      <w:r w:rsidRPr="002B7AA9">
        <w:rPr>
          <w:sz w:val="28"/>
          <w:szCs w:val="28"/>
        </w:rPr>
        <w:t xml:space="preserve"> млрд. </w:t>
      </w:r>
      <w:r w:rsidR="002B7AA9" w:rsidRPr="002B7AA9">
        <w:rPr>
          <w:sz w:val="28"/>
          <w:szCs w:val="28"/>
        </w:rPr>
        <w:t>262</w:t>
      </w:r>
      <w:r w:rsidRPr="002B7AA9">
        <w:rPr>
          <w:sz w:val="28"/>
          <w:szCs w:val="28"/>
        </w:rPr>
        <w:t xml:space="preserve"> млн. 5</w:t>
      </w:r>
      <w:r w:rsidR="002B7AA9" w:rsidRPr="002B7AA9">
        <w:rPr>
          <w:sz w:val="28"/>
          <w:szCs w:val="28"/>
        </w:rPr>
        <w:t>38</w:t>
      </w:r>
      <w:r w:rsidRPr="002B7AA9">
        <w:rPr>
          <w:sz w:val="28"/>
          <w:szCs w:val="28"/>
        </w:rPr>
        <w:t xml:space="preserve"> тыс. рублей, по состоянию на 01 октября 201</w:t>
      </w:r>
      <w:r w:rsidR="007444BC" w:rsidRPr="002B7AA9">
        <w:rPr>
          <w:sz w:val="28"/>
          <w:szCs w:val="28"/>
        </w:rPr>
        <w:t>9</w:t>
      </w:r>
      <w:r w:rsidRPr="002B7AA9">
        <w:rPr>
          <w:sz w:val="28"/>
          <w:szCs w:val="28"/>
        </w:rPr>
        <w:t xml:space="preserve"> года объем финансирования  увеличится на </w:t>
      </w:r>
      <w:r w:rsidR="002B7AA9" w:rsidRPr="002B7AA9">
        <w:rPr>
          <w:sz w:val="28"/>
          <w:szCs w:val="28"/>
        </w:rPr>
        <w:t>18,5</w:t>
      </w:r>
      <w:r w:rsidRPr="002B7AA9">
        <w:rPr>
          <w:sz w:val="28"/>
          <w:szCs w:val="28"/>
        </w:rPr>
        <w:t xml:space="preserve">% и составил </w:t>
      </w:r>
      <w:r w:rsidR="002B7AA9" w:rsidRPr="002B7AA9">
        <w:rPr>
          <w:sz w:val="28"/>
          <w:szCs w:val="28"/>
        </w:rPr>
        <w:t>8</w:t>
      </w:r>
      <w:r w:rsidRPr="002B7AA9">
        <w:rPr>
          <w:sz w:val="28"/>
          <w:szCs w:val="28"/>
        </w:rPr>
        <w:t xml:space="preserve"> млрд. </w:t>
      </w:r>
      <w:r w:rsidR="002B7AA9" w:rsidRPr="002B7AA9">
        <w:rPr>
          <w:sz w:val="28"/>
          <w:szCs w:val="28"/>
        </w:rPr>
        <w:t>611</w:t>
      </w:r>
      <w:r w:rsidRPr="002B7AA9">
        <w:rPr>
          <w:sz w:val="28"/>
          <w:szCs w:val="28"/>
        </w:rPr>
        <w:t xml:space="preserve"> млн. </w:t>
      </w:r>
      <w:r w:rsidR="002B7AA9" w:rsidRPr="002B7AA9">
        <w:rPr>
          <w:sz w:val="28"/>
          <w:szCs w:val="28"/>
        </w:rPr>
        <w:t>303</w:t>
      </w:r>
      <w:r w:rsidRPr="002B7AA9">
        <w:rPr>
          <w:sz w:val="28"/>
          <w:szCs w:val="28"/>
        </w:rPr>
        <w:t xml:space="preserve"> тыс. рублей, исполнение программ на указанную дату составляет </w:t>
      </w:r>
      <w:r w:rsidR="002B7AA9" w:rsidRPr="002B7AA9">
        <w:rPr>
          <w:sz w:val="28"/>
          <w:szCs w:val="28"/>
        </w:rPr>
        <w:t>57,5</w:t>
      </w:r>
      <w:r w:rsidRPr="002B7AA9">
        <w:rPr>
          <w:sz w:val="28"/>
          <w:szCs w:val="28"/>
        </w:rPr>
        <w:t xml:space="preserve">% от запланированного на год объема. </w:t>
      </w:r>
    </w:p>
    <w:p w:rsidR="0059641B" w:rsidRDefault="0059641B" w:rsidP="00000506">
      <w:pPr>
        <w:jc w:val="center"/>
        <w:rPr>
          <w:b/>
          <w:sz w:val="28"/>
          <w:szCs w:val="28"/>
        </w:rPr>
      </w:pPr>
    </w:p>
    <w:p w:rsidR="0084047F" w:rsidRDefault="0084047F" w:rsidP="00000506">
      <w:pPr>
        <w:jc w:val="center"/>
        <w:rPr>
          <w:b/>
          <w:sz w:val="28"/>
          <w:szCs w:val="28"/>
        </w:rPr>
      </w:pPr>
    </w:p>
    <w:p w:rsidR="00C44A5D" w:rsidRDefault="00882DAA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4A5D">
        <w:rPr>
          <w:b/>
          <w:sz w:val="28"/>
          <w:szCs w:val="28"/>
        </w:rPr>
        <w:t xml:space="preserve">сновные параметры </w:t>
      </w:r>
    </w:p>
    <w:p w:rsidR="00C44A5D" w:rsidRPr="004B0CC0" w:rsidRDefault="00C44A5D" w:rsidP="00C4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</w:t>
      </w:r>
      <w:r w:rsidRPr="004B0CC0">
        <w:rPr>
          <w:b/>
          <w:sz w:val="28"/>
          <w:szCs w:val="28"/>
        </w:rPr>
        <w:t>социально-экономического развития муниципального образования</w:t>
      </w:r>
    </w:p>
    <w:p w:rsidR="004B0CC0" w:rsidRPr="004B0CC0" w:rsidRDefault="00C44A5D" w:rsidP="00C44A5D">
      <w:pPr>
        <w:jc w:val="center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 Тазовский район на 201</w:t>
      </w:r>
      <w:r w:rsidR="0085766D">
        <w:rPr>
          <w:b/>
          <w:sz w:val="28"/>
          <w:szCs w:val="28"/>
        </w:rPr>
        <w:t>9</w:t>
      </w:r>
      <w:r w:rsidRPr="004B0CC0">
        <w:rPr>
          <w:b/>
          <w:sz w:val="28"/>
          <w:szCs w:val="28"/>
        </w:rPr>
        <w:t xml:space="preserve"> – 20</w:t>
      </w:r>
      <w:r w:rsidR="009C42CF">
        <w:rPr>
          <w:b/>
          <w:sz w:val="28"/>
          <w:szCs w:val="28"/>
        </w:rPr>
        <w:t>2</w:t>
      </w:r>
      <w:r w:rsidR="0085766D">
        <w:rPr>
          <w:b/>
          <w:sz w:val="28"/>
          <w:szCs w:val="28"/>
        </w:rPr>
        <w:t>1</w:t>
      </w:r>
      <w:r w:rsidRPr="004B0CC0">
        <w:rPr>
          <w:b/>
          <w:sz w:val="28"/>
          <w:szCs w:val="28"/>
        </w:rPr>
        <w:t xml:space="preserve"> годы</w:t>
      </w:r>
    </w:p>
    <w:p w:rsidR="00C44A5D" w:rsidRDefault="00C44A5D" w:rsidP="004B0CC0">
      <w:pPr>
        <w:ind w:firstLine="567"/>
        <w:jc w:val="both"/>
        <w:rPr>
          <w:b/>
          <w:sz w:val="28"/>
          <w:szCs w:val="28"/>
        </w:rPr>
      </w:pPr>
    </w:p>
    <w:p w:rsidR="00512470" w:rsidRPr="001B24F2" w:rsidRDefault="004B0CC0" w:rsidP="00B74EB0">
      <w:pPr>
        <w:ind w:firstLine="567"/>
        <w:jc w:val="both"/>
        <w:rPr>
          <w:b/>
          <w:sz w:val="28"/>
          <w:szCs w:val="28"/>
        </w:rPr>
      </w:pPr>
      <w:r w:rsidRPr="001B24F2">
        <w:rPr>
          <w:b/>
          <w:sz w:val="28"/>
          <w:szCs w:val="28"/>
        </w:rPr>
        <w:t>Демографическая ситуация</w:t>
      </w:r>
    </w:p>
    <w:p w:rsidR="004B0CC0" w:rsidRPr="004F7626" w:rsidRDefault="004B0CC0" w:rsidP="00B74EB0">
      <w:pPr>
        <w:ind w:firstLine="567"/>
        <w:jc w:val="both"/>
        <w:rPr>
          <w:bCs/>
          <w:sz w:val="28"/>
          <w:szCs w:val="28"/>
        </w:rPr>
      </w:pPr>
      <w:r w:rsidRPr="004F7626">
        <w:rPr>
          <w:bCs/>
          <w:sz w:val="28"/>
          <w:szCs w:val="28"/>
        </w:rPr>
        <w:t>На динамику численности населения в прогнозном периоде будут влиять демографические процессы, происходящие в предыдущ</w:t>
      </w:r>
      <w:r w:rsidR="00A465F4" w:rsidRPr="004F7626">
        <w:rPr>
          <w:bCs/>
          <w:sz w:val="28"/>
          <w:szCs w:val="28"/>
        </w:rPr>
        <w:t>их</w:t>
      </w:r>
      <w:r w:rsidRPr="004F7626">
        <w:rPr>
          <w:bCs/>
          <w:sz w:val="28"/>
          <w:szCs w:val="28"/>
        </w:rPr>
        <w:t xml:space="preserve"> и текущем годах. </w:t>
      </w:r>
    </w:p>
    <w:p w:rsidR="00504B44" w:rsidRPr="004F7626" w:rsidRDefault="00A465F4" w:rsidP="00B74EB0">
      <w:pPr>
        <w:ind w:firstLine="567"/>
        <w:jc w:val="both"/>
        <w:rPr>
          <w:bCs/>
          <w:sz w:val="28"/>
          <w:szCs w:val="28"/>
        </w:rPr>
      </w:pPr>
      <w:r w:rsidRPr="004F7626">
        <w:rPr>
          <w:sz w:val="28"/>
          <w:szCs w:val="28"/>
        </w:rPr>
        <w:t>В</w:t>
      </w:r>
      <w:r w:rsidR="00504B44" w:rsidRPr="004F7626">
        <w:rPr>
          <w:sz w:val="28"/>
          <w:szCs w:val="28"/>
        </w:rPr>
        <w:t xml:space="preserve"> 20</w:t>
      </w:r>
      <w:r w:rsidR="00D34ECA" w:rsidRPr="004F7626">
        <w:rPr>
          <w:sz w:val="28"/>
          <w:szCs w:val="28"/>
        </w:rPr>
        <w:t>20</w:t>
      </w:r>
      <w:r w:rsidR="00504B44" w:rsidRPr="004F7626">
        <w:rPr>
          <w:sz w:val="28"/>
          <w:szCs w:val="28"/>
        </w:rPr>
        <w:t>-20</w:t>
      </w:r>
      <w:r w:rsidR="00EF17F8" w:rsidRPr="004F7626">
        <w:rPr>
          <w:sz w:val="28"/>
          <w:szCs w:val="28"/>
        </w:rPr>
        <w:t>2</w:t>
      </w:r>
      <w:r w:rsidR="00D34ECA" w:rsidRPr="004F7626">
        <w:rPr>
          <w:sz w:val="28"/>
          <w:szCs w:val="28"/>
        </w:rPr>
        <w:t>2</w:t>
      </w:r>
      <w:r w:rsidR="00504B44" w:rsidRPr="004F7626">
        <w:rPr>
          <w:sz w:val="28"/>
          <w:szCs w:val="28"/>
        </w:rPr>
        <w:t xml:space="preserve"> годах рост численности населения будет происходить за счет естественного прироста. С учетом естественного прироста среднегодовая численность населения Тазовского района увеличится с 17 тыс. </w:t>
      </w:r>
      <w:r w:rsidR="00D538DE" w:rsidRPr="004F7626">
        <w:rPr>
          <w:sz w:val="28"/>
          <w:szCs w:val="28"/>
        </w:rPr>
        <w:t>531</w:t>
      </w:r>
      <w:r w:rsidR="00504B44" w:rsidRPr="004F7626">
        <w:rPr>
          <w:sz w:val="28"/>
          <w:szCs w:val="28"/>
        </w:rPr>
        <w:t xml:space="preserve"> человек в 20</w:t>
      </w:r>
      <w:r w:rsidR="00D34ECA" w:rsidRPr="004F7626">
        <w:rPr>
          <w:sz w:val="28"/>
          <w:szCs w:val="28"/>
        </w:rPr>
        <w:t>20</w:t>
      </w:r>
      <w:r w:rsidR="00504B44" w:rsidRPr="004F7626">
        <w:rPr>
          <w:sz w:val="28"/>
          <w:szCs w:val="28"/>
        </w:rPr>
        <w:t xml:space="preserve"> году до 1</w:t>
      </w:r>
      <w:r w:rsidR="001572B4" w:rsidRPr="004F7626">
        <w:rPr>
          <w:sz w:val="28"/>
          <w:szCs w:val="28"/>
        </w:rPr>
        <w:t>7</w:t>
      </w:r>
      <w:r w:rsidR="00504B44" w:rsidRPr="004F7626">
        <w:rPr>
          <w:sz w:val="28"/>
          <w:szCs w:val="28"/>
        </w:rPr>
        <w:t xml:space="preserve"> тыс. </w:t>
      </w:r>
      <w:r w:rsidR="00D34ECA" w:rsidRPr="004F7626">
        <w:rPr>
          <w:sz w:val="28"/>
          <w:szCs w:val="28"/>
        </w:rPr>
        <w:t>673</w:t>
      </w:r>
      <w:r w:rsidR="00504B44" w:rsidRPr="004F7626">
        <w:rPr>
          <w:sz w:val="28"/>
          <w:szCs w:val="28"/>
        </w:rPr>
        <w:t xml:space="preserve"> человек в 20</w:t>
      </w:r>
      <w:r w:rsidR="00EF17F8" w:rsidRPr="004F7626">
        <w:rPr>
          <w:sz w:val="28"/>
          <w:szCs w:val="28"/>
        </w:rPr>
        <w:t>2</w:t>
      </w:r>
      <w:r w:rsidR="00D34ECA" w:rsidRPr="004F7626">
        <w:rPr>
          <w:sz w:val="28"/>
          <w:szCs w:val="28"/>
        </w:rPr>
        <w:t>2</w:t>
      </w:r>
      <w:r w:rsidR="00504B44" w:rsidRPr="004F7626">
        <w:rPr>
          <w:sz w:val="28"/>
          <w:szCs w:val="28"/>
        </w:rPr>
        <w:t xml:space="preserve"> году.</w:t>
      </w:r>
      <w:r w:rsidR="00504B44" w:rsidRPr="004F7626">
        <w:rPr>
          <w:bCs/>
          <w:sz w:val="28"/>
          <w:szCs w:val="28"/>
        </w:rPr>
        <w:t xml:space="preserve"> </w:t>
      </w:r>
    </w:p>
    <w:p w:rsidR="00504B44" w:rsidRPr="004F7626" w:rsidRDefault="00504B44" w:rsidP="00B74EB0">
      <w:pPr>
        <w:ind w:firstLine="567"/>
        <w:jc w:val="both"/>
        <w:rPr>
          <w:bCs/>
          <w:sz w:val="28"/>
          <w:szCs w:val="28"/>
        </w:rPr>
      </w:pPr>
      <w:r w:rsidRPr="004F7626">
        <w:rPr>
          <w:bCs/>
          <w:sz w:val="28"/>
          <w:szCs w:val="28"/>
        </w:rPr>
        <w:t>Коэффициент естественного прироста населения в период 20</w:t>
      </w:r>
      <w:r w:rsidR="00D34ECA" w:rsidRPr="004F7626">
        <w:rPr>
          <w:bCs/>
          <w:sz w:val="28"/>
          <w:szCs w:val="28"/>
        </w:rPr>
        <w:t>20</w:t>
      </w:r>
      <w:r w:rsidRPr="004F7626">
        <w:rPr>
          <w:bCs/>
          <w:sz w:val="28"/>
          <w:szCs w:val="28"/>
        </w:rPr>
        <w:t>-20</w:t>
      </w:r>
      <w:r w:rsidR="00EF17F8" w:rsidRPr="004F7626">
        <w:rPr>
          <w:bCs/>
          <w:sz w:val="28"/>
          <w:szCs w:val="28"/>
        </w:rPr>
        <w:t>2</w:t>
      </w:r>
      <w:r w:rsidR="00D34ECA" w:rsidRPr="004F7626">
        <w:rPr>
          <w:bCs/>
          <w:sz w:val="28"/>
          <w:szCs w:val="28"/>
        </w:rPr>
        <w:t>2</w:t>
      </w:r>
      <w:r w:rsidRPr="004F7626">
        <w:rPr>
          <w:bCs/>
          <w:sz w:val="28"/>
          <w:szCs w:val="28"/>
        </w:rPr>
        <w:t xml:space="preserve"> годов составит </w:t>
      </w:r>
      <w:r w:rsidR="00D34ECA" w:rsidRPr="004F7626">
        <w:rPr>
          <w:bCs/>
          <w:sz w:val="28"/>
          <w:szCs w:val="28"/>
        </w:rPr>
        <w:t>13,4</w:t>
      </w:r>
      <w:r w:rsidRPr="004F7626">
        <w:rPr>
          <w:bCs/>
          <w:sz w:val="28"/>
          <w:szCs w:val="28"/>
        </w:rPr>
        <w:t xml:space="preserve"> – </w:t>
      </w:r>
      <w:r w:rsidR="00D34ECA" w:rsidRPr="004F7626">
        <w:rPr>
          <w:bCs/>
          <w:sz w:val="28"/>
          <w:szCs w:val="28"/>
        </w:rPr>
        <w:t>13,86</w:t>
      </w:r>
      <w:r w:rsidRPr="004F7626">
        <w:rPr>
          <w:bCs/>
          <w:sz w:val="28"/>
          <w:szCs w:val="28"/>
        </w:rPr>
        <w:t xml:space="preserve"> чел. на 1000 чел. населения. </w:t>
      </w:r>
    </w:p>
    <w:p w:rsidR="004B0CC0" w:rsidRPr="004F7626" w:rsidRDefault="004B0CC0" w:rsidP="00B74EB0">
      <w:pPr>
        <w:ind w:firstLine="567"/>
        <w:jc w:val="both"/>
        <w:rPr>
          <w:sz w:val="28"/>
          <w:szCs w:val="28"/>
        </w:rPr>
      </w:pPr>
      <w:r w:rsidRPr="004F7626">
        <w:rPr>
          <w:sz w:val="28"/>
          <w:szCs w:val="28"/>
        </w:rPr>
        <w:t xml:space="preserve">В прогнозном периоде демографические тенденции значительно не изменятся – сохранится динамика увеличения уровня рождаемости и снижения уровня смертности. </w:t>
      </w:r>
    </w:p>
    <w:p w:rsidR="0012460B" w:rsidRPr="004F7626" w:rsidRDefault="0012460B" w:rsidP="0012460B">
      <w:pPr>
        <w:ind w:firstLine="567"/>
        <w:jc w:val="both"/>
        <w:rPr>
          <w:sz w:val="28"/>
          <w:szCs w:val="28"/>
        </w:rPr>
      </w:pPr>
      <w:r w:rsidRPr="004F7626">
        <w:rPr>
          <w:sz w:val="28"/>
          <w:szCs w:val="28"/>
        </w:rPr>
        <w:t xml:space="preserve">По прогнозу </w:t>
      </w:r>
      <w:r w:rsidR="001572B4" w:rsidRPr="004F7626">
        <w:rPr>
          <w:sz w:val="28"/>
          <w:szCs w:val="28"/>
        </w:rPr>
        <w:t>20</w:t>
      </w:r>
      <w:r w:rsidR="00D34ECA" w:rsidRPr="004F7626">
        <w:rPr>
          <w:sz w:val="28"/>
          <w:szCs w:val="28"/>
        </w:rPr>
        <w:t>20</w:t>
      </w:r>
      <w:r w:rsidRPr="004F7626">
        <w:rPr>
          <w:sz w:val="28"/>
          <w:szCs w:val="28"/>
        </w:rPr>
        <w:t xml:space="preserve"> года коэффициент рождаемости  населения составит </w:t>
      </w:r>
      <w:r w:rsidR="00D34ECA" w:rsidRPr="004F7626">
        <w:rPr>
          <w:sz w:val="28"/>
          <w:szCs w:val="28"/>
        </w:rPr>
        <w:t>1</w:t>
      </w:r>
      <w:r w:rsidR="00D538DE" w:rsidRPr="004F7626">
        <w:rPr>
          <w:sz w:val="28"/>
          <w:szCs w:val="28"/>
        </w:rPr>
        <w:t>8</w:t>
      </w:r>
      <w:r w:rsidR="00D34ECA" w:rsidRPr="004F7626">
        <w:rPr>
          <w:sz w:val="28"/>
          <w:szCs w:val="28"/>
        </w:rPr>
        <w:t>,</w:t>
      </w:r>
      <w:r w:rsidR="00D538DE" w:rsidRPr="004F7626">
        <w:rPr>
          <w:sz w:val="28"/>
          <w:szCs w:val="28"/>
        </w:rPr>
        <w:t>8</w:t>
      </w:r>
      <w:r w:rsidRPr="004F7626">
        <w:rPr>
          <w:sz w:val="28"/>
          <w:szCs w:val="28"/>
        </w:rPr>
        <w:t xml:space="preserve"> родившихся на 1000 человек населе</w:t>
      </w:r>
      <w:r w:rsidR="001572B4" w:rsidRPr="004F7626">
        <w:rPr>
          <w:sz w:val="28"/>
          <w:szCs w:val="28"/>
        </w:rPr>
        <w:t xml:space="preserve">ния, коэффициент смертности –  </w:t>
      </w:r>
      <w:r w:rsidR="00D34ECA" w:rsidRPr="004F7626">
        <w:rPr>
          <w:sz w:val="28"/>
          <w:szCs w:val="28"/>
        </w:rPr>
        <w:t>5,7</w:t>
      </w:r>
      <w:r w:rsidR="001572B4" w:rsidRPr="004F7626">
        <w:rPr>
          <w:sz w:val="28"/>
          <w:szCs w:val="28"/>
        </w:rPr>
        <w:t xml:space="preserve"> </w:t>
      </w:r>
      <w:r w:rsidRPr="004F7626">
        <w:rPr>
          <w:sz w:val="28"/>
          <w:szCs w:val="28"/>
        </w:rPr>
        <w:t xml:space="preserve">умерших на 1000 человек населения. </w:t>
      </w:r>
    </w:p>
    <w:p w:rsidR="004B0CC0" w:rsidRPr="00134691" w:rsidRDefault="004B0CC0" w:rsidP="00B74EB0">
      <w:pPr>
        <w:ind w:firstLine="567"/>
        <w:jc w:val="both"/>
        <w:rPr>
          <w:sz w:val="28"/>
          <w:szCs w:val="28"/>
        </w:rPr>
      </w:pPr>
      <w:r w:rsidRPr="004F7626">
        <w:rPr>
          <w:sz w:val="28"/>
          <w:szCs w:val="28"/>
        </w:rPr>
        <w:t>Несмотря на стабильный показатель положительного естественного прироста в течение последних лет и благополучную демографическую ситуацию, в Тазовском районе в предстоящий плановый период будет продолжена планомерная работа по сохранению достигнутых результатов демографической политики.</w:t>
      </w:r>
      <w:r w:rsidRPr="00134691">
        <w:rPr>
          <w:sz w:val="28"/>
          <w:szCs w:val="28"/>
        </w:rPr>
        <w:t xml:space="preserve"> </w:t>
      </w:r>
    </w:p>
    <w:p w:rsidR="004B0CC0" w:rsidRPr="001B73BA" w:rsidRDefault="004B0CC0" w:rsidP="00B74EB0">
      <w:pPr>
        <w:ind w:firstLine="567"/>
        <w:rPr>
          <w:b/>
          <w:highlight w:val="green"/>
        </w:rPr>
      </w:pPr>
    </w:p>
    <w:p w:rsidR="004B0CC0" w:rsidRPr="00094AB0" w:rsidRDefault="004B0CC0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094AB0">
        <w:rPr>
          <w:b/>
          <w:sz w:val="28"/>
          <w:szCs w:val="28"/>
        </w:rPr>
        <w:t>Инвестиции и капитальное строительство</w:t>
      </w:r>
      <w:r w:rsidR="009C42CF" w:rsidRPr="00094AB0">
        <w:rPr>
          <w:b/>
          <w:sz w:val="28"/>
          <w:szCs w:val="28"/>
        </w:rPr>
        <w:t xml:space="preserve">  </w:t>
      </w:r>
    </w:p>
    <w:p w:rsidR="006A49B1" w:rsidRPr="00783FDB" w:rsidRDefault="006A49B1" w:rsidP="009666F7">
      <w:pPr>
        <w:ind w:firstLine="567"/>
        <w:jc w:val="both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В прогнозном периоде ожидается положительная динамика инвестиционной активности предприятий</w:t>
      </w:r>
      <w:r w:rsidR="00427FE0" w:rsidRPr="00783FDB">
        <w:rPr>
          <w:kern w:val="20"/>
          <w:sz w:val="28"/>
          <w:szCs w:val="28"/>
        </w:rPr>
        <w:t>.</w:t>
      </w:r>
    </w:p>
    <w:p w:rsidR="00A465F4" w:rsidRPr="00783FDB" w:rsidRDefault="00D538DE" w:rsidP="009666F7">
      <w:pPr>
        <w:ind w:firstLine="567"/>
        <w:jc w:val="both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В 2020</w:t>
      </w:r>
      <w:r w:rsidR="00A465F4" w:rsidRPr="00783FDB">
        <w:rPr>
          <w:kern w:val="20"/>
          <w:sz w:val="28"/>
          <w:szCs w:val="28"/>
        </w:rPr>
        <w:t xml:space="preserve"> году объем инвестиций в основной капитал прогнозируется в сумме </w:t>
      </w:r>
      <w:r w:rsidR="00DA57A4" w:rsidRPr="00783FDB">
        <w:rPr>
          <w:kern w:val="20"/>
          <w:sz w:val="28"/>
          <w:szCs w:val="28"/>
        </w:rPr>
        <w:t>12</w:t>
      </w:r>
      <w:r w:rsidRPr="00783FDB">
        <w:rPr>
          <w:kern w:val="20"/>
          <w:sz w:val="28"/>
          <w:szCs w:val="28"/>
        </w:rPr>
        <w:t>6</w:t>
      </w:r>
      <w:r w:rsidR="00A465F4" w:rsidRPr="00783FDB">
        <w:rPr>
          <w:kern w:val="20"/>
          <w:sz w:val="28"/>
          <w:szCs w:val="28"/>
        </w:rPr>
        <w:t xml:space="preserve"> млрд. </w:t>
      </w:r>
      <w:r w:rsidRPr="00783FDB">
        <w:rPr>
          <w:kern w:val="20"/>
          <w:sz w:val="28"/>
          <w:szCs w:val="28"/>
        </w:rPr>
        <w:t>162</w:t>
      </w:r>
      <w:r w:rsidR="00A465F4" w:rsidRPr="00783FDB">
        <w:rPr>
          <w:kern w:val="20"/>
          <w:sz w:val="28"/>
          <w:szCs w:val="28"/>
        </w:rPr>
        <w:t xml:space="preserve"> млн. рублей</w:t>
      </w:r>
      <w:r w:rsidR="00783FDB" w:rsidRPr="00783FDB">
        <w:rPr>
          <w:kern w:val="20"/>
          <w:sz w:val="28"/>
          <w:szCs w:val="28"/>
        </w:rPr>
        <w:t xml:space="preserve"> (рост к 2018 году – 10,7%)</w:t>
      </w:r>
      <w:r w:rsidR="00E76E2A" w:rsidRPr="00783FDB">
        <w:rPr>
          <w:kern w:val="20"/>
          <w:sz w:val="28"/>
          <w:szCs w:val="28"/>
        </w:rPr>
        <w:t>, к 202</w:t>
      </w:r>
      <w:r w:rsidR="00DA57A4" w:rsidRPr="00783FDB">
        <w:rPr>
          <w:kern w:val="20"/>
          <w:sz w:val="28"/>
          <w:szCs w:val="28"/>
        </w:rPr>
        <w:t>2</w:t>
      </w:r>
      <w:r w:rsidR="00E76E2A" w:rsidRPr="00783FDB">
        <w:rPr>
          <w:kern w:val="20"/>
          <w:sz w:val="28"/>
          <w:szCs w:val="28"/>
        </w:rPr>
        <w:t xml:space="preserve"> году объем инвестиций прогнозируется в сумме </w:t>
      </w:r>
      <w:r w:rsidR="00DA57A4" w:rsidRPr="00783FDB">
        <w:rPr>
          <w:kern w:val="20"/>
          <w:sz w:val="28"/>
          <w:szCs w:val="28"/>
        </w:rPr>
        <w:t>136</w:t>
      </w:r>
      <w:r w:rsidR="00E76E2A" w:rsidRPr="00783FDB">
        <w:rPr>
          <w:kern w:val="20"/>
          <w:sz w:val="28"/>
          <w:szCs w:val="28"/>
        </w:rPr>
        <w:t xml:space="preserve"> млрд. </w:t>
      </w:r>
      <w:r w:rsidR="00DA57A4" w:rsidRPr="00783FDB">
        <w:rPr>
          <w:kern w:val="20"/>
          <w:sz w:val="28"/>
          <w:szCs w:val="28"/>
        </w:rPr>
        <w:t>589</w:t>
      </w:r>
      <w:r w:rsidR="00E76E2A" w:rsidRPr="00783FDB">
        <w:rPr>
          <w:kern w:val="20"/>
          <w:sz w:val="28"/>
          <w:szCs w:val="28"/>
        </w:rPr>
        <w:t xml:space="preserve"> млн. рублей</w:t>
      </w:r>
      <w:r w:rsidR="00427FE0" w:rsidRPr="00783FDB">
        <w:rPr>
          <w:kern w:val="20"/>
          <w:sz w:val="28"/>
          <w:szCs w:val="28"/>
        </w:rPr>
        <w:t xml:space="preserve"> (рост к 201</w:t>
      </w:r>
      <w:r w:rsidR="00DA57A4" w:rsidRPr="00783FDB">
        <w:rPr>
          <w:kern w:val="20"/>
          <w:sz w:val="28"/>
          <w:szCs w:val="28"/>
        </w:rPr>
        <w:t>8</w:t>
      </w:r>
      <w:r w:rsidR="00427FE0" w:rsidRPr="00783FDB">
        <w:rPr>
          <w:kern w:val="20"/>
          <w:sz w:val="28"/>
          <w:szCs w:val="28"/>
        </w:rPr>
        <w:t xml:space="preserve"> году – </w:t>
      </w:r>
      <w:r w:rsidR="00DA57A4" w:rsidRPr="00783FDB">
        <w:rPr>
          <w:kern w:val="20"/>
          <w:sz w:val="28"/>
          <w:szCs w:val="28"/>
        </w:rPr>
        <w:t>19,8</w:t>
      </w:r>
      <w:r w:rsidR="00427FE0" w:rsidRPr="00783FDB">
        <w:rPr>
          <w:kern w:val="20"/>
          <w:sz w:val="28"/>
          <w:szCs w:val="28"/>
        </w:rPr>
        <w:t>%)</w:t>
      </w:r>
      <w:r w:rsidR="00E76E2A" w:rsidRPr="00783FDB">
        <w:rPr>
          <w:kern w:val="20"/>
          <w:sz w:val="28"/>
          <w:szCs w:val="28"/>
        </w:rPr>
        <w:t>.</w:t>
      </w:r>
    </w:p>
    <w:p w:rsidR="00427FE0" w:rsidRPr="00783FDB" w:rsidRDefault="00427FE0" w:rsidP="00783FDB">
      <w:pPr>
        <w:ind w:firstLine="567"/>
        <w:jc w:val="both"/>
        <w:rPr>
          <w:sz w:val="28"/>
          <w:szCs w:val="28"/>
        </w:rPr>
      </w:pPr>
      <w:r w:rsidRPr="00783FDB">
        <w:rPr>
          <w:sz w:val="28"/>
          <w:szCs w:val="28"/>
        </w:rPr>
        <w:t>Значительная часть инвестиций приходится на реализацию инвестиционных проектов топливно-энергетического комплекса.</w:t>
      </w:r>
    </w:p>
    <w:p w:rsidR="00783FDB" w:rsidRPr="00CA2DE7" w:rsidRDefault="00783FDB" w:rsidP="00783FDB">
      <w:pPr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A2DE7">
        <w:rPr>
          <w:rFonts w:ascii="PT Astra Serif" w:hAnsi="PT Astra Serif"/>
          <w:spacing w:val="2"/>
          <w:sz w:val="28"/>
          <w:szCs w:val="28"/>
        </w:rPr>
        <w:lastRenderedPageBreak/>
        <w:t xml:space="preserve">В среднесрочной перспективе </w:t>
      </w:r>
      <w:r>
        <w:rPr>
          <w:rFonts w:ascii="PT Astra Serif" w:hAnsi="PT Astra Serif"/>
          <w:spacing w:val="2"/>
          <w:sz w:val="28"/>
          <w:szCs w:val="28"/>
        </w:rPr>
        <w:t>на территории Тазовского района буде</w:t>
      </w:r>
      <w:r w:rsidRPr="00CA2DE7">
        <w:rPr>
          <w:rFonts w:ascii="PT Astra Serif" w:hAnsi="PT Astra Serif"/>
          <w:spacing w:val="2"/>
          <w:sz w:val="28"/>
          <w:szCs w:val="28"/>
        </w:rPr>
        <w:t>т реализов</w:t>
      </w:r>
      <w:r>
        <w:rPr>
          <w:rFonts w:ascii="PT Astra Serif" w:hAnsi="PT Astra Serif"/>
          <w:spacing w:val="2"/>
          <w:sz w:val="28"/>
          <w:szCs w:val="28"/>
        </w:rPr>
        <w:t>ываться</w:t>
      </w:r>
      <w:r w:rsidRPr="00CA2DE7">
        <w:rPr>
          <w:rFonts w:ascii="PT Astra Serif" w:hAnsi="PT Astra Serif"/>
          <w:spacing w:val="2"/>
          <w:sz w:val="28"/>
          <w:szCs w:val="28"/>
        </w:rPr>
        <w:t xml:space="preserve"> крупнейши</w:t>
      </w:r>
      <w:r>
        <w:rPr>
          <w:rFonts w:ascii="PT Astra Serif" w:hAnsi="PT Astra Serif"/>
          <w:spacing w:val="2"/>
          <w:sz w:val="28"/>
          <w:szCs w:val="28"/>
        </w:rPr>
        <w:t>й</w:t>
      </w:r>
      <w:r w:rsidRPr="00CA2DE7">
        <w:rPr>
          <w:rFonts w:ascii="PT Astra Serif" w:hAnsi="PT Astra Serif"/>
          <w:spacing w:val="2"/>
          <w:sz w:val="28"/>
          <w:szCs w:val="28"/>
        </w:rPr>
        <w:t xml:space="preserve"> проект «Арктик СПГ-2»: строительство завода по сжижению природного газа на ресурсной б</w:t>
      </w:r>
      <w:r>
        <w:rPr>
          <w:rFonts w:ascii="PT Astra Serif" w:hAnsi="PT Astra Serif"/>
          <w:spacing w:val="2"/>
          <w:sz w:val="28"/>
          <w:szCs w:val="28"/>
        </w:rPr>
        <w:t>азе Салмановского месторождения.</w:t>
      </w:r>
    </w:p>
    <w:p w:rsidR="008C60C2" w:rsidRPr="004F7626" w:rsidRDefault="008C60C2" w:rsidP="009666F7">
      <w:pPr>
        <w:ind w:firstLine="567"/>
        <w:jc w:val="both"/>
        <w:rPr>
          <w:kern w:val="20"/>
          <w:sz w:val="28"/>
          <w:szCs w:val="28"/>
        </w:rPr>
      </w:pPr>
      <w:r w:rsidRPr="004F7626">
        <w:rPr>
          <w:kern w:val="20"/>
          <w:sz w:val="28"/>
          <w:szCs w:val="28"/>
        </w:rPr>
        <w:t xml:space="preserve">В поддержку строительного комплекса в районе реализуются мероприятия Адресной инвестиционной программы Ямало-Ненецкого автономного округа, в рамках которой </w:t>
      </w:r>
      <w:r w:rsidR="00427FE0" w:rsidRPr="004F7626">
        <w:rPr>
          <w:kern w:val="20"/>
          <w:sz w:val="28"/>
          <w:szCs w:val="28"/>
        </w:rPr>
        <w:t>за счет средств окружного</w:t>
      </w:r>
      <w:r w:rsidRPr="004F7626">
        <w:rPr>
          <w:kern w:val="20"/>
          <w:sz w:val="28"/>
          <w:szCs w:val="28"/>
        </w:rPr>
        <w:t xml:space="preserve"> бюджет</w:t>
      </w:r>
      <w:r w:rsidR="00427FE0" w:rsidRPr="004F7626">
        <w:rPr>
          <w:kern w:val="20"/>
          <w:sz w:val="28"/>
          <w:szCs w:val="28"/>
        </w:rPr>
        <w:t>а</w:t>
      </w:r>
      <w:r w:rsidRPr="004F7626">
        <w:rPr>
          <w:kern w:val="20"/>
          <w:sz w:val="28"/>
          <w:szCs w:val="28"/>
        </w:rPr>
        <w:t xml:space="preserve"> (с учетом софинансирования  </w:t>
      </w:r>
      <w:r w:rsidR="009F723C" w:rsidRPr="004F7626">
        <w:rPr>
          <w:kern w:val="20"/>
          <w:sz w:val="28"/>
          <w:szCs w:val="28"/>
        </w:rPr>
        <w:t>из</w:t>
      </w:r>
      <w:r w:rsidRPr="004F7626">
        <w:rPr>
          <w:kern w:val="20"/>
          <w:sz w:val="28"/>
          <w:szCs w:val="28"/>
        </w:rPr>
        <w:t xml:space="preserve"> местного бюджета) инвестируются объекты капитального строительства. </w:t>
      </w:r>
    </w:p>
    <w:p w:rsidR="008C60C2" w:rsidRPr="00845F43" w:rsidRDefault="008C60C2" w:rsidP="009666F7">
      <w:pPr>
        <w:ind w:firstLine="567"/>
        <w:jc w:val="both"/>
        <w:rPr>
          <w:sz w:val="28"/>
          <w:szCs w:val="28"/>
          <w:highlight w:val="lightGray"/>
        </w:rPr>
      </w:pPr>
      <w:r w:rsidRPr="00845F43">
        <w:rPr>
          <w:sz w:val="28"/>
          <w:szCs w:val="28"/>
          <w:highlight w:val="lightGray"/>
        </w:rPr>
        <w:t xml:space="preserve">Капитальные вложения в объекты строительства на </w:t>
      </w:r>
      <w:r w:rsidR="00580FC5" w:rsidRPr="00580FC5">
        <w:rPr>
          <w:sz w:val="28"/>
          <w:szCs w:val="28"/>
          <w:highlight w:val="red"/>
        </w:rPr>
        <w:t>2020</w:t>
      </w:r>
      <w:r w:rsidRPr="00845F43">
        <w:rPr>
          <w:sz w:val="28"/>
          <w:szCs w:val="28"/>
          <w:highlight w:val="lightGray"/>
        </w:rPr>
        <w:t xml:space="preserve"> год по Адресной инвестиционной программе Ямало-Ненецкого автономного округа прогнозируются </w:t>
      </w:r>
      <w:r w:rsidR="00A768D0" w:rsidRPr="00845F43">
        <w:rPr>
          <w:sz w:val="28"/>
          <w:szCs w:val="28"/>
          <w:highlight w:val="lightGray"/>
        </w:rPr>
        <w:t xml:space="preserve">в сумме </w:t>
      </w:r>
      <w:r w:rsidR="00430121" w:rsidRPr="00845F43">
        <w:rPr>
          <w:sz w:val="28"/>
          <w:szCs w:val="28"/>
          <w:highlight w:val="lightGray"/>
        </w:rPr>
        <w:t>90</w:t>
      </w:r>
      <w:r w:rsidR="00CD4093" w:rsidRPr="00845F43">
        <w:rPr>
          <w:sz w:val="28"/>
          <w:szCs w:val="28"/>
          <w:highlight w:val="lightGray"/>
        </w:rPr>
        <w:t>6</w:t>
      </w:r>
      <w:r w:rsidR="00430121" w:rsidRPr="00845F43">
        <w:rPr>
          <w:sz w:val="28"/>
          <w:szCs w:val="28"/>
          <w:highlight w:val="lightGray"/>
        </w:rPr>
        <w:t>,</w:t>
      </w:r>
      <w:r w:rsidR="00CD4093" w:rsidRPr="00845F43">
        <w:rPr>
          <w:sz w:val="28"/>
          <w:szCs w:val="28"/>
          <w:highlight w:val="lightGray"/>
        </w:rPr>
        <w:t>485</w:t>
      </w:r>
      <w:r w:rsidR="00430121" w:rsidRPr="00845F43">
        <w:rPr>
          <w:sz w:val="28"/>
          <w:szCs w:val="28"/>
          <w:highlight w:val="lightGray"/>
        </w:rPr>
        <w:t xml:space="preserve"> млн. рублей, из них: </w:t>
      </w:r>
      <w:r w:rsidR="006154AC" w:rsidRPr="00845F43">
        <w:rPr>
          <w:kern w:val="20"/>
          <w:sz w:val="28"/>
          <w:szCs w:val="28"/>
          <w:highlight w:val="lightGray"/>
        </w:rPr>
        <w:t>265</w:t>
      </w:r>
      <w:r w:rsidR="00D6490B" w:rsidRPr="00845F43">
        <w:rPr>
          <w:kern w:val="20"/>
          <w:sz w:val="28"/>
          <w:szCs w:val="28"/>
          <w:highlight w:val="lightGray"/>
        </w:rPr>
        <w:t xml:space="preserve"> млн. </w:t>
      </w:r>
      <w:r w:rsidR="006154AC" w:rsidRPr="00845F43">
        <w:rPr>
          <w:kern w:val="20"/>
          <w:sz w:val="28"/>
          <w:szCs w:val="28"/>
          <w:highlight w:val="lightGray"/>
        </w:rPr>
        <w:t>685</w:t>
      </w:r>
      <w:r w:rsidR="00D6490B" w:rsidRPr="00845F43">
        <w:rPr>
          <w:kern w:val="20"/>
          <w:sz w:val="28"/>
          <w:szCs w:val="28"/>
          <w:highlight w:val="lightGray"/>
        </w:rPr>
        <w:t xml:space="preserve"> тыс. рублей по заказчику Адресной инвестиционной программы ЯНАО – Администрация Тазовского района</w:t>
      </w:r>
      <w:r w:rsidR="00430121" w:rsidRPr="00845F43">
        <w:rPr>
          <w:sz w:val="28"/>
          <w:szCs w:val="28"/>
          <w:highlight w:val="lightGray"/>
        </w:rPr>
        <w:t xml:space="preserve"> и 640 млн. 800 тыс. рублей</w:t>
      </w:r>
      <w:r w:rsidRPr="00845F43">
        <w:rPr>
          <w:sz w:val="28"/>
          <w:szCs w:val="28"/>
          <w:highlight w:val="lightGray"/>
        </w:rPr>
        <w:t xml:space="preserve"> </w:t>
      </w:r>
      <w:r w:rsidR="00430121" w:rsidRPr="00845F43">
        <w:rPr>
          <w:kern w:val="20"/>
          <w:sz w:val="28"/>
          <w:szCs w:val="28"/>
          <w:highlight w:val="lightGray"/>
        </w:rPr>
        <w:t>по заказчику Адресной инвестиционной программы ЯНАО</w:t>
      </w:r>
      <w:r w:rsidR="00430121" w:rsidRPr="00845F43">
        <w:rPr>
          <w:sz w:val="28"/>
          <w:szCs w:val="28"/>
          <w:highlight w:val="lightGray"/>
        </w:rPr>
        <w:t xml:space="preserve"> </w:t>
      </w:r>
      <w:r w:rsidR="00044BCB" w:rsidRPr="00845F43">
        <w:rPr>
          <w:sz w:val="28"/>
          <w:szCs w:val="28"/>
          <w:highlight w:val="lightGray"/>
        </w:rPr>
        <w:t xml:space="preserve">- ГКУ «Дирекция капитального строительства и инвестиций ЯНАО». </w:t>
      </w:r>
      <w:r w:rsidR="00D6490B" w:rsidRPr="00845F43">
        <w:rPr>
          <w:sz w:val="28"/>
          <w:szCs w:val="28"/>
          <w:highlight w:val="lightGray"/>
        </w:rPr>
        <w:t xml:space="preserve">За счет средств местного бюджета, на условиях софинансирования АИП ЯНАО, планируется направить </w:t>
      </w:r>
      <w:r w:rsidR="006154AC" w:rsidRPr="00845F43">
        <w:rPr>
          <w:sz w:val="28"/>
          <w:szCs w:val="28"/>
          <w:highlight w:val="lightGray"/>
        </w:rPr>
        <w:t>2 млн. 657</w:t>
      </w:r>
      <w:r w:rsidR="00D6490B" w:rsidRPr="00845F43">
        <w:rPr>
          <w:sz w:val="28"/>
          <w:szCs w:val="28"/>
          <w:highlight w:val="lightGray"/>
        </w:rPr>
        <w:t xml:space="preserve"> тыс. рублей.</w:t>
      </w:r>
    </w:p>
    <w:p w:rsidR="00CD4093" w:rsidRPr="00845F43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В соответствии с </w:t>
      </w:r>
      <w:r w:rsidR="00AB636B" w:rsidRPr="00845F43">
        <w:rPr>
          <w:sz w:val="28"/>
          <w:szCs w:val="28"/>
          <w:highlight w:val="lightGray"/>
        </w:rPr>
        <w:t>проектом</w:t>
      </w:r>
      <w:r w:rsidRPr="00845F43">
        <w:rPr>
          <w:sz w:val="28"/>
          <w:szCs w:val="28"/>
          <w:highlight w:val="lightGray"/>
        </w:rPr>
        <w:t xml:space="preserve"> Адресной инвестиционной программ</w:t>
      </w:r>
      <w:r w:rsidR="00AB636B" w:rsidRPr="00845F43">
        <w:rPr>
          <w:sz w:val="28"/>
          <w:szCs w:val="28"/>
          <w:highlight w:val="lightGray"/>
        </w:rPr>
        <w:t>ы</w:t>
      </w:r>
      <w:r w:rsidRPr="00845F43">
        <w:rPr>
          <w:sz w:val="28"/>
          <w:szCs w:val="28"/>
          <w:highlight w:val="lightGray"/>
        </w:rPr>
        <w:t xml:space="preserve"> Ямало-Ненецкого автономного округа</w:t>
      </w:r>
      <w:r w:rsidRPr="00845F43">
        <w:rPr>
          <w:kern w:val="20"/>
          <w:sz w:val="28"/>
          <w:szCs w:val="28"/>
          <w:highlight w:val="lightGray"/>
        </w:rPr>
        <w:t xml:space="preserve">  на 20</w:t>
      </w:r>
      <w:r w:rsidR="00CD4093" w:rsidRPr="00845F43">
        <w:rPr>
          <w:kern w:val="20"/>
          <w:sz w:val="28"/>
          <w:szCs w:val="28"/>
          <w:highlight w:val="lightGray"/>
        </w:rPr>
        <w:t>20-2021</w:t>
      </w:r>
      <w:r w:rsidRPr="00845F43">
        <w:rPr>
          <w:kern w:val="20"/>
          <w:sz w:val="28"/>
          <w:szCs w:val="28"/>
          <w:highlight w:val="lightGray"/>
        </w:rPr>
        <w:t xml:space="preserve"> год</w:t>
      </w:r>
      <w:r w:rsidR="00CD4093" w:rsidRPr="00845F43">
        <w:rPr>
          <w:kern w:val="20"/>
          <w:sz w:val="28"/>
          <w:szCs w:val="28"/>
          <w:highlight w:val="lightGray"/>
        </w:rPr>
        <w:t>ы</w:t>
      </w:r>
      <w:r w:rsidRPr="00845F43">
        <w:rPr>
          <w:kern w:val="20"/>
          <w:sz w:val="28"/>
          <w:szCs w:val="28"/>
          <w:highlight w:val="lightGray"/>
        </w:rPr>
        <w:t xml:space="preserve">  </w:t>
      </w:r>
      <w:r w:rsidR="00CD4093" w:rsidRPr="00845F43">
        <w:rPr>
          <w:kern w:val="20"/>
          <w:sz w:val="28"/>
          <w:szCs w:val="28"/>
          <w:highlight w:val="lightGray"/>
        </w:rPr>
        <w:t>объем бюджетных ассигнований составит 1 млрд. 694 млн. 700 тыс. рублей. Капитальные вложения будут направлены на проектирование и строительство объектов</w:t>
      </w:r>
      <w:r w:rsidRPr="00845F43">
        <w:rPr>
          <w:kern w:val="20"/>
          <w:sz w:val="28"/>
          <w:szCs w:val="28"/>
          <w:highlight w:val="lightGray"/>
        </w:rPr>
        <w:t>:</w:t>
      </w:r>
    </w:p>
    <w:p w:rsidR="008C60C2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8C60C2" w:rsidRPr="00845F43">
        <w:rPr>
          <w:kern w:val="20"/>
          <w:sz w:val="28"/>
          <w:szCs w:val="28"/>
          <w:highlight w:val="lightGray"/>
        </w:rPr>
        <w:t xml:space="preserve">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Пожарное депо на 4 единицы пожарной техники в с.Гыда Тазовского района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;</w:t>
      </w:r>
    </w:p>
    <w:p w:rsidR="00CD4093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Детский сад на 120 мест в п.Антипаюта Тазовского района, в том числе затраты на проектно-изыскательские работы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;</w:t>
      </w:r>
    </w:p>
    <w:p w:rsidR="00CD4093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>- «Образовательный центр в с. Находка Тазовского района, ЯНАО: «Детский сад на 60 мест. Начальная школа на 60 учащихся»;</w:t>
      </w:r>
    </w:p>
    <w:p w:rsidR="00CD4093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Педиатрическое отделение на 13 коек в п.Тазовский, ЯНАО, в том числе затраты на проектно-изыскательские работы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;</w:t>
      </w:r>
    </w:p>
    <w:p w:rsidR="00CD4093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Участковая больница на 9 коек в с. Антипаюта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;</w:t>
      </w:r>
    </w:p>
    <w:p w:rsidR="00CD4093" w:rsidRPr="00845F4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Инженерное обеспечение мкр.</w:t>
      </w:r>
      <w:r w:rsidR="00427FE0" w:rsidRPr="00845F43">
        <w:rPr>
          <w:kern w:val="20"/>
          <w:sz w:val="28"/>
          <w:szCs w:val="28"/>
          <w:highlight w:val="lightGray"/>
        </w:rPr>
        <w:t xml:space="preserve"> </w:t>
      </w:r>
      <w:r w:rsidRPr="00845F43">
        <w:rPr>
          <w:kern w:val="20"/>
          <w:sz w:val="28"/>
          <w:szCs w:val="28"/>
          <w:highlight w:val="lightGray"/>
        </w:rPr>
        <w:t>Солнечный</w:t>
      </w:r>
      <w:r w:rsidR="00427FE0" w:rsidRPr="00845F43">
        <w:rPr>
          <w:kern w:val="20"/>
          <w:sz w:val="28"/>
          <w:szCs w:val="28"/>
          <w:highlight w:val="lightGray"/>
        </w:rPr>
        <w:t xml:space="preserve"> </w:t>
      </w:r>
      <w:r w:rsidRPr="00845F43">
        <w:rPr>
          <w:kern w:val="20"/>
          <w:sz w:val="28"/>
          <w:szCs w:val="28"/>
          <w:highlight w:val="lightGray"/>
        </w:rPr>
        <w:t>п.</w:t>
      </w:r>
      <w:r w:rsidR="00427FE0" w:rsidRPr="00845F43">
        <w:rPr>
          <w:kern w:val="20"/>
          <w:sz w:val="28"/>
          <w:szCs w:val="28"/>
          <w:highlight w:val="lightGray"/>
        </w:rPr>
        <w:t xml:space="preserve"> </w:t>
      </w:r>
      <w:r w:rsidRPr="00845F43">
        <w:rPr>
          <w:kern w:val="20"/>
          <w:sz w:val="28"/>
          <w:szCs w:val="28"/>
          <w:highlight w:val="lightGray"/>
        </w:rPr>
        <w:t>Тазовский, в том числе проектно-изыскательские работы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;</w:t>
      </w:r>
    </w:p>
    <w:p w:rsidR="00CD4093" w:rsidRDefault="00CD4093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  <w:r w:rsidRPr="00845F43">
        <w:rPr>
          <w:kern w:val="20"/>
          <w:sz w:val="28"/>
          <w:szCs w:val="28"/>
          <w:highlight w:val="lightGray"/>
        </w:rPr>
        <w:t xml:space="preserve">- </w:t>
      </w:r>
      <w:r w:rsidR="00427FE0" w:rsidRPr="00845F43">
        <w:rPr>
          <w:kern w:val="20"/>
          <w:sz w:val="28"/>
          <w:szCs w:val="28"/>
          <w:highlight w:val="lightGray"/>
        </w:rPr>
        <w:t>«</w:t>
      </w:r>
      <w:r w:rsidRPr="00845F43">
        <w:rPr>
          <w:kern w:val="20"/>
          <w:sz w:val="28"/>
          <w:szCs w:val="28"/>
          <w:highlight w:val="lightGray"/>
        </w:rPr>
        <w:t>Магистральные сети тепловодоснабжения п.Тазовский</w:t>
      </w:r>
      <w:r w:rsidR="00427FE0" w:rsidRPr="00845F43">
        <w:rPr>
          <w:kern w:val="20"/>
          <w:sz w:val="28"/>
          <w:szCs w:val="28"/>
          <w:highlight w:val="lightGray"/>
        </w:rPr>
        <w:t>»</w:t>
      </w:r>
      <w:r w:rsidRPr="00845F43">
        <w:rPr>
          <w:kern w:val="20"/>
          <w:sz w:val="28"/>
          <w:szCs w:val="28"/>
          <w:highlight w:val="lightGray"/>
        </w:rPr>
        <w:t>.</w:t>
      </w:r>
    </w:p>
    <w:p w:rsidR="006C4C0A" w:rsidRPr="00845F43" w:rsidRDefault="006C4C0A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  <w:highlight w:val="lightGray"/>
        </w:rPr>
      </w:pPr>
    </w:p>
    <w:p w:rsidR="008C60C2" w:rsidRPr="00783FDB" w:rsidRDefault="008C60C2" w:rsidP="00B74EB0">
      <w:pPr>
        <w:ind w:firstLine="567"/>
        <w:jc w:val="both"/>
        <w:rPr>
          <w:sz w:val="28"/>
          <w:szCs w:val="28"/>
        </w:rPr>
      </w:pPr>
      <w:r w:rsidRPr="00783FDB">
        <w:rPr>
          <w:sz w:val="28"/>
          <w:szCs w:val="28"/>
        </w:rPr>
        <w:t>Кроме того, в соответствии с заключенным</w:t>
      </w:r>
      <w:r w:rsidR="005F1B36" w:rsidRPr="00783FDB">
        <w:rPr>
          <w:sz w:val="28"/>
          <w:szCs w:val="28"/>
        </w:rPr>
        <w:t xml:space="preserve"> соглашением</w:t>
      </w:r>
      <w:r w:rsidRPr="00783FDB">
        <w:rPr>
          <w:sz w:val="28"/>
          <w:szCs w:val="28"/>
        </w:rPr>
        <w:t xml:space="preserve"> между Правительством ЯНАО и</w:t>
      </w:r>
      <w:r w:rsidR="005F1B36" w:rsidRPr="00783FDB">
        <w:rPr>
          <w:sz w:val="28"/>
          <w:szCs w:val="28"/>
        </w:rPr>
        <w:t xml:space="preserve"> </w:t>
      </w:r>
      <w:r w:rsidR="00BC07C8" w:rsidRPr="00783FDB">
        <w:rPr>
          <w:sz w:val="28"/>
          <w:szCs w:val="28"/>
        </w:rPr>
        <w:t>предприятиями ТЭК</w:t>
      </w:r>
      <w:r w:rsidRPr="00783FDB">
        <w:rPr>
          <w:sz w:val="28"/>
          <w:szCs w:val="28"/>
        </w:rPr>
        <w:t xml:space="preserve"> продолжится  финансирование </w:t>
      </w:r>
      <w:r w:rsidR="00BC07C8" w:rsidRPr="00783FDB">
        <w:rPr>
          <w:sz w:val="28"/>
          <w:szCs w:val="28"/>
        </w:rPr>
        <w:t>проектировани</w:t>
      </w:r>
      <w:r w:rsidR="001D7C6E" w:rsidRPr="00783FDB">
        <w:rPr>
          <w:sz w:val="28"/>
          <w:szCs w:val="28"/>
        </w:rPr>
        <w:t>я</w:t>
      </w:r>
      <w:r w:rsidR="00BC07C8" w:rsidRPr="00783FDB">
        <w:rPr>
          <w:sz w:val="28"/>
          <w:szCs w:val="28"/>
        </w:rPr>
        <w:t xml:space="preserve"> универсального спортивного комплекса с плавательным бассейном в п. Тазовский</w:t>
      </w:r>
      <w:r w:rsidR="003362CC" w:rsidRPr="00783FDB">
        <w:rPr>
          <w:sz w:val="28"/>
          <w:szCs w:val="28"/>
        </w:rPr>
        <w:t>.</w:t>
      </w:r>
      <w:r w:rsidR="006F7FEA" w:rsidRPr="00783FDB">
        <w:rPr>
          <w:sz w:val="28"/>
          <w:szCs w:val="28"/>
        </w:rPr>
        <w:t xml:space="preserve"> </w:t>
      </w:r>
      <w:r w:rsidR="009B67FF" w:rsidRPr="00783FDB">
        <w:rPr>
          <w:sz w:val="28"/>
          <w:szCs w:val="28"/>
        </w:rPr>
        <w:t>В</w:t>
      </w:r>
      <w:r w:rsidR="00CD4093" w:rsidRPr="00783FDB">
        <w:rPr>
          <w:sz w:val="28"/>
          <w:szCs w:val="28"/>
        </w:rPr>
        <w:t xml:space="preserve"> 20</w:t>
      </w:r>
      <w:r w:rsidR="009B67FF" w:rsidRPr="00783FDB">
        <w:rPr>
          <w:sz w:val="28"/>
          <w:szCs w:val="28"/>
        </w:rPr>
        <w:t>20</w:t>
      </w:r>
      <w:r w:rsidR="00CD4093" w:rsidRPr="00783FDB">
        <w:rPr>
          <w:sz w:val="28"/>
          <w:szCs w:val="28"/>
        </w:rPr>
        <w:t xml:space="preserve"> году </w:t>
      </w:r>
      <w:r w:rsidR="009B67FF" w:rsidRPr="00783FDB">
        <w:rPr>
          <w:sz w:val="28"/>
          <w:szCs w:val="28"/>
        </w:rPr>
        <w:t>продолжится</w:t>
      </w:r>
      <w:r w:rsidR="00CD4093" w:rsidRPr="00783FDB">
        <w:rPr>
          <w:sz w:val="28"/>
          <w:szCs w:val="28"/>
        </w:rPr>
        <w:t xml:space="preserve"> проектирование объектов здравоохранения: «Строительство туберкулезного отделения на 12 коек ГБУЗ «Ямало-Ненецкий противотуберкулезный диспансер» п.Тазовский Тазовский район, в том числе проектно-изыскательские работы», «Инфекционное отделение на 13 коек п.Тазовский Тазовский район, в том числе проектно-изыскательские работы» и «Стационар на 46 коек с вспомогательными помещениями п.Тазовский Тазовский район, в том числе проектно-изыскательские работы».</w:t>
      </w:r>
    </w:p>
    <w:p w:rsidR="004B0CC0" w:rsidRPr="00783FDB" w:rsidRDefault="004B0CC0" w:rsidP="00B74EB0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kern w:val="20"/>
          <w:sz w:val="28"/>
          <w:szCs w:val="28"/>
        </w:rPr>
      </w:pPr>
      <w:r w:rsidRPr="00783FDB">
        <w:rPr>
          <w:b/>
          <w:kern w:val="20"/>
          <w:sz w:val="28"/>
          <w:szCs w:val="28"/>
        </w:rPr>
        <w:t>Жилищное строительство</w:t>
      </w:r>
      <w:r w:rsidR="009C42CF" w:rsidRPr="00783FDB">
        <w:rPr>
          <w:b/>
          <w:kern w:val="20"/>
          <w:sz w:val="28"/>
          <w:szCs w:val="28"/>
        </w:rPr>
        <w:t xml:space="preserve">   </w:t>
      </w:r>
    </w:p>
    <w:p w:rsidR="008C60C2" w:rsidRPr="00783FDB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За период 20</w:t>
      </w:r>
      <w:r w:rsidR="009B67FF" w:rsidRPr="00783FDB">
        <w:rPr>
          <w:kern w:val="20"/>
          <w:sz w:val="28"/>
          <w:szCs w:val="28"/>
        </w:rPr>
        <w:t>20</w:t>
      </w:r>
      <w:r w:rsidRPr="00783FDB">
        <w:rPr>
          <w:kern w:val="20"/>
          <w:sz w:val="28"/>
          <w:szCs w:val="28"/>
        </w:rPr>
        <w:t>-20</w:t>
      </w:r>
      <w:r w:rsidR="006F7FEA" w:rsidRPr="00783FDB">
        <w:rPr>
          <w:kern w:val="20"/>
          <w:sz w:val="28"/>
          <w:szCs w:val="28"/>
        </w:rPr>
        <w:t>2</w:t>
      </w:r>
      <w:r w:rsidR="009B67FF" w:rsidRPr="00783FDB">
        <w:rPr>
          <w:kern w:val="20"/>
          <w:sz w:val="28"/>
          <w:szCs w:val="28"/>
        </w:rPr>
        <w:t>2</w:t>
      </w:r>
      <w:r w:rsidRPr="00783FDB">
        <w:rPr>
          <w:kern w:val="20"/>
          <w:sz w:val="28"/>
          <w:szCs w:val="28"/>
        </w:rPr>
        <w:t xml:space="preserve"> годов планируется ввести </w:t>
      </w:r>
      <w:r w:rsidR="00427FE0" w:rsidRPr="00783FDB">
        <w:rPr>
          <w:kern w:val="20"/>
          <w:sz w:val="28"/>
          <w:szCs w:val="28"/>
        </w:rPr>
        <w:t xml:space="preserve">более </w:t>
      </w:r>
      <w:r w:rsidR="009B67FF" w:rsidRPr="00783FDB">
        <w:rPr>
          <w:kern w:val="20"/>
          <w:sz w:val="28"/>
          <w:szCs w:val="28"/>
        </w:rPr>
        <w:t>34</w:t>
      </w:r>
      <w:r w:rsidR="001D7C6E" w:rsidRPr="00783FDB">
        <w:rPr>
          <w:kern w:val="20"/>
          <w:sz w:val="28"/>
          <w:szCs w:val="28"/>
        </w:rPr>
        <w:t> </w:t>
      </w:r>
      <w:r w:rsidR="00427FE0" w:rsidRPr="00783FDB">
        <w:rPr>
          <w:kern w:val="20"/>
          <w:sz w:val="28"/>
          <w:szCs w:val="28"/>
        </w:rPr>
        <w:t>тыс.</w:t>
      </w:r>
      <w:r w:rsidRPr="00783FDB">
        <w:rPr>
          <w:kern w:val="20"/>
          <w:sz w:val="28"/>
          <w:szCs w:val="28"/>
        </w:rPr>
        <w:t xml:space="preserve"> кв. м жилья, в </w:t>
      </w:r>
      <w:r w:rsidRPr="00783FDB">
        <w:rPr>
          <w:kern w:val="20"/>
          <w:sz w:val="28"/>
          <w:szCs w:val="28"/>
        </w:rPr>
        <w:lastRenderedPageBreak/>
        <w:t xml:space="preserve">том числе: </w:t>
      </w:r>
    </w:p>
    <w:p w:rsidR="008C60C2" w:rsidRPr="00783FDB" w:rsidRDefault="008C60C2" w:rsidP="009666F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- в 20</w:t>
      </w:r>
      <w:r w:rsidR="009B67FF" w:rsidRPr="00783FDB">
        <w:rPr>
          <w:kern w:val="20"/>
          <w:sz w:val="28"/>
          <w:szCs w:val="28"/>
        </w:rPr>
        <w:t>20</w:t>
      </w:r>
      <w:r w:rsidRPr="00783FDB">
        <w:rPr>
          <w:kern w:val="20"/>
          <w:sz w:val="28"/>
          <w:szCs w:val="28"/>
        </w:rPr>
        <w:t xml:space="preserve"> году – </w:t>
      </w:r>
      <w:r w:rsidR="009B67FF" w:rsidRPr="00783FDB">
        <w:rPr>
          <w:kern w:val="20"/>
          <w:sz w:val="28"/>
          <w:szCs w:val="28"/>
        </w:rPr>
        <w:t>7 338,82</w:t>
      </w:r>
      <w:r w:rsidRPr="00783FDB">
        <w:rPr>
          <w:kern w:val="20"/>
          <w:sz w:val="28"/>
          <w:szCs w:val="28"/>
        </w:rPr>
        <w:t xml:space="preserve"> м</w:t>
      </w:r>
      <w:r w:rsidRPr="00783FDB">
        <w:rPr>
          <w:kern w:val="20"/>
          <w:sz w:val="28"/>
          <w:szCs w:val="28"/>
          <w:vertAlign w:val="superscript"/>
        </w:rPr>
        <w:t>2</w:t>
      </w:r>
      <w:r w:rsidR="00A2452F" w:rsidRPr="00783FDB">
        <w:rPr>
          <w:kern w:val="20"/>
          <w:sz w:val="28"/>
          <w:szCs w:val="28"/>
        </w:rPr>
        <w:t xml:space="preserve"> жилья</w:t>
      </w:r>
      <w:r w:rsidRPr="00783FDB">
        <w:rPr>
          <w:kern w:val="20"/>
          <w:sz w:val="28"/>
          <w:szCs w:val="28"/>
        </w:rPr>
        <w:t>;</w:t>
      </w:r>
    </w:p>
    <w:p w:rsidR="001D7C6E" w:rsidRPr="00783FDB" w:rsidRDefault="008C60C2" w:rsidP="001D7C6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- в 20</w:t>
      </w:r>
      <w:r w:rsidR="001D7C6E" w:rsidRPr="00783FDB">
        <w:rPr>
          <w:kern w:val="20"/>
          <w:sz w:val="28"/>
          <w:szCs w:val="28"/>
        </w:rPr>
        <w:t>2</w:t>
      </w:r>
      <w:r w:rsidR="009B67FF" w:rsidRPr="00783FDB">
        <w:rPr>
          <w:kern w:val="20"/>
          <w:sz w:val="28"/>
          <w:szCs w:val="28"/>
        </w:rPr>
        <w:t>1</w:t>
      </w:r>
      <w:r w:rsidRPr="00783FDB">
        <w:rPr>
          <w:kern w:val="20"/>
          <w:sz w:val="28"/>
          <w:szCs w:val="28"/>
        </w:rPr>
        <w:t xml:space="preserve"> году – </w:t>
      </w:r>
      <w:r w:rsidR="009B67FF" w:rsidRPr="00783FDB">
        <w:rPr>
          <w:kern w:val="20"/>
          <w:sz w:val="28"/>
          <w:szCs w:val="28"/>
        </w:rPr>
        <w:t>19 219,57</w:t>
      </w:r>
      <w:r w:rsidRPr="00783FDB">
        <w:rPr>
          <w:kern w:val="20"/>
          <w:sz w:val="28"/>
          <w:szCs w:val="28"/>
        </w:rPr>
        <w:t xml:space="preserve"> м</w:t>
      </w:r>
      <w:r w:rsidRPr="00783FDB">
        <w:rPr>
          <w:kern w:val="20"/>
          <w:sz w:val="28"/>
          <w:szCs w:val="28"/>
          <w:vertAlign w:val="superscript"/>
        </w:rPr>
        <w:t>2</w:t>
      </w:r>
      <w:r w:rsidR="00A2452F" w:rsidRPr="00783FDB">
        <w:rPr>
          <w:kern w:val="20"/>
          <w:sz w:val="28"/>
          <w:szCs w:val="28"/>
        </w:rPr>
        <w:t xml:space="preserve"> жилья</w:t>
      </w:r>
      <w:r w:rsidR="001D7C6E" w:rsidRPr="00783FDB">
        <w:rPr>
          <w:kern w:val="20"/>
          <w:sz w:val="28"/>
          <w:szCs w:val="28"/>
        </w:rPr>
        <w:t>;</w:t>
      </w:r>
    </w:p>
    <w:p w:rsidR="008C60C2" w:rsidRPr="00783FDB" w:rsidRDefault="008C60C2" w:rsidP="009666F7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kern w:val="20"/>
          <w:sz w:val="28"/>
          <w:szCs w:val="28"/>
        </w:rPr>
      </w:pPr>
      <w:r w:rsidRPr="00783FDB">
        <w:rPr>
          <w:kern w:val="20"/>
          <w:sz w:val="28"/>
          <w:szCs w:val="28"/>
        </w:rPr>
        <w:t>- в 20</w:t>
      </w:r>
      <w:r w:rsidR="006F7FEA" w:rsidRPr="00783FDB">
        <w:rPr>
          <w:kern w:val="20"/>
          <w:sz w:val="28"/>
          <w:szCs w:val="28"/>
        </w:rPr>
        <w:t>2</w:t>
      </w:r>
      <w:r w:rsidR="009B67FF" w:rsidRPr="00783FDB">
        <w:rPr>
          <w:kern w:val="20"/>
          <w:sz w:val="28"/>
          <w:szCs w:val="28"/>
        </w:rPr>
        <w:t>2</w:t>
      </w:r>
      <w:r w:rsidRPr="00783FDB">
        <w:rPr>
          <w:kern w:val="20"/>
          <w:sz w:val="28"/>
          <w:szCs w:val="28"/>
        </w:rPr>
        <w:t xml:space="preserve"> году – </w:t>
      </w:r>
      <w:r w:rsidR="009B67FF" w:rsidRPr="00783FDB">
        <w:rPr>
          <w:kern w:val="20"/>
          <w:sz w:val="28"/>
          <w:szCs w:val="28"/>
        </w:rPr>
        <w:t>7 700</w:t>
      </w:r>
      <w:r w:rsidRPr="00783FDB">
        <w:rPr>
          <w:kern w:val="20"/>
          <w:sz w:val="28"/>
          <w:szCs w:val="28"/>
        </w:rPr>
        <w:t xml:space="preserve"> м</w:t>
      </w:r>
      <w:r w:rsidRPr="00783FDB">
        <w:rPr>
          <w:kern w:val="20"/>
          <w:sz w:val="28"/>
          <w:szCs w:val="28"/>
          <w:vertAlign w:val="superscript"/>
        </w:rPr>
        <w:t>2</w:t>
      </w:r>
      <w:r w:rsidR="00A2452F" w:rsidRPr="00783FDB">
        <w:rPr>
          <w:kern w:val="20"/>
          <w:sz w:val="28"/>
          <w:szCs w:val="28"/>
        </w:rPr>
        <w:t xml:space="preserve"> жилья</w:t>
      </w:r>
      <w:r w:rsidRPr="00783FDB">
        <w:rPr>
          <w:kern w:val="20"/>
          <w:sz w:val="28"/>
          <w:szCs w:val="28"/>
        </w:rPr>
        <w:t xml:space="preserve">. </w:t>
      </w:r>
    </w:p>
    <w:p w:rsidR="008C60C2" w:rsidRPr="00783FDB" w:rsidRDefault="008C60C2" w:rsidP="009666F7">
      <w:pPr>
        <w:ind w:right="-1" w:firstLine="567"/>
        <w:jc w:val="both"/>
        <w:rPr>
          <w:sz w:val="28"/>
          <w:szCs w:val="28"/>
        </w:rPr>
      </w:pPr>
      <w:r w:rsidRPr="00783FDB">
        <w:rPr>
          <w:sz w:val="28"/>
          <w:szCs w:val="28"/>
        </w:rPr>
        <w:t>В том числе  в п. Тазовский  за период 20</w:t>
      </w:r>
      <w:r w:rsidR="007F74F4" w:rsidRPr="00783FDB">
        <w:rPr>
          <w:sz w:val="28"/>
          <w:szCs w:val="28"/>
        </w:rPr>
        <w:t>20</w:t>
      </w:r>
      <w:r w:rsidRPr="00783FDB">
        <w:rPr>
          <w:sz w:val="28"/>
          <w:szCs w:val="28"/>
        </w:rPr>
        <w:t>– 20</w:t>
      </w:r>
      <w:r w:rsidR="006F7FEA" w:rsidRPr="00783FDB">
        <w:rPr>
          <w:sz w:val="28"/>
          <w:szCs w:val="28"/>
        </w:rPr>
        <w:t>2</w:t>
      </w:r>
      <w:r w:rsidR="007F74F4" w:rsidRPr="00783FDB">
        <w:rPr>
          <w:sz w:val="28"/>
          <w:szCs w:val="28"/>
        </w:rPr>
        <w:t>2</w:t>
      </w:r>
      <w:r w:rsidRPr="00783FDB">
        <w:rPr>
          <w:sz w:val="28"/>
          <w:szCs w:val="28"/>
        </w:rPr>
        <w:t xml:space="preserve"> годы  </w:t>
      </w:r>
      <w:r w:rsidR="007F74F4" w:rsidRPr="00783FDB">
        <w:rPr>
          <w:sz w:val="28"/>
          <w:szCs w:val="28"/>
        </w:rPr>
        <w:t>23 248,65</w:t>
      </w:r>
      <w:r w:rsidRPr="00783FDB">
        <w:rPr>
          <w:sz w:val="28"/>
          <w:szCs w:val="28"/>
        </w:rPr>
        <w:t xml:space="preserve"> м</w:t>
      </w:r>
      <w:r w:rsidRPr="00783FDB">
        <w:rPr>
          <w:sz w:val="28"/>
          <w:szCs w:val="28"/>
          <w:vertAlign w:val="superscript"/>
        </w:rPr>
        <w:t xml:space="preserve">2 </w:t>
      </w:r>
      <w:r w:rsidRPr="00783FDB">
        <w:rPr>
          <w:sz w:val="28"/>
          <w:szCs w:val="28"/>
        </w:rPr>
        <w:t xml:space="preserve">, в с. Антипаюта – </w:t>
      </w:r>
      <w:r w:rsidR="007F74F4" w:rsidRPr="00783FDB">
        <w:rPr>
          <w:sz w:val="28"/>
          <w:szCs w:val="28"/>
        </w:rPr>
        <w:t>11 009,74</w:t>
      </w:r>
      <w:r w:rsidRPr="00783FDB">
        <w:rPr>
          <w:sz w:val="28"/>
          <w:szCs w:val="28"/>
        </w:rPr>
        <w:t xml:space="preserve"> м</w:t>
      </w:r>
      <w:r w:rsidRPr="00783FDB">
        <w:rPr>
          <w:sz w:val="28"/>
          <w:szCs w:val="28"/>
          <w:vertAlign w:val="superscript"/>
        </w:rPr>
        <w:t xml:space="preserve">2 </w:t>
      </w:r>
      <w:r w:rsidR="007F74F4" w:rsidRPr="00783FDB">
        <w:rPr>
          <w:sz w:val="28"/>
          <w:szCs w:val="28"/>
        </w:rPr>
        <w:t>.</w:t>
      </w:r>
    </w:p>
    <w:p w:rsidR="00F30900" w:rsidRDefault="004E31B0" w:rsidP="00A2452F">
      <w:pPr>
        <w:ind w:firstLine="709"/>
        <w:jc w:val="both"/>
        <w:rPr>
          <w:sz w:val="28"/>
          <w:szCs w:val="28"/>
        </w:rPr>
      </w:pPr>
      <w:r w:rsidRPr="00450FEC">
        <w:rPr>
          <w:sz w:val="28"/>
          <w:szCs w:val="28"/>
        </w:rPr>
        <w:t xml:space="preserve">Необходимо продолжить мероприятия по переселению граждан из аварийного жилищного фонда. </w:t>
      </w:r>
    </w:p>
    <w:p w:rsidR="00450FEC" w:rsidRPr="00591FE0" w:rsidRDefault="00450FEC" w:rsidP="00450FEC">
      <w:pPr>
        <w:pStyle w:val="af5"/>
        <w:ind w:firstLine="567"/>
        <w:jc w:val="both"/>
        <w:rPr>
          <w:rFonts w:ascii="PT Astra Serif" w:hAnsi="PT Astra Serif"/>
          <w:sz w:val="28"/>
          <w:szCs w:val="28"/>
        </w:rPr>
      </w:pPr>
      <w:r w:rsidRPr="00591FE0">
        <w:rPr>
          <w:rFonts w:ascii="PT Astra Serif" w:hAnsi="PT Astra Serif"/>
          <w:sz w:val="28"/>
          <w:szCs w:val="28"/>
        </w:rPr>
        <w:t>В соответствии с региональной адресной программой по переселению граждан из аварийного жилищного фонда на территории ЯНАО в 2019 – 2025 годах утвержденной постановлением Правительства ЯНАО от 05.04.2019 г. № 346-П, по Тазовскому району подлежит расселению 102 аварийных дома (2 674 человека)</w:t>
      </w:r>
      <w:r>
        <w:rPr>
          <w:rFonts w:ascii="PT Astra Serif" w:hAnsi="PT Astra Serif"/>
          <w:sz w:val="28"/>
          <w:szCs w:val="28"/>
        </w:rPr>
        <w:t xml:space="preserve"> </w:t>
      </w:r>
      <w:r w:rsidRPr="00591FE0">
        <w:rPr>
          <w:rFonts w:ascii="PT Astra Serif" w:hAnsi="PT Astra Serif"/>
          <w:sz w:val="28"/>
          <w:szCs w:val="28"/>
        </w:rPr>
        <w:t>площадью 34 179,84 кв.м.</w:t>
      </w:r>
    </w:p>
    <w:p w:rsidR="00450FEC" w:rsidRPr="00591FE0" w:rsidRDefault="00450FEC" w:rsidP="00450FEC">
      <w:pPr>
        <w:pStyle w:val="af5"/>
        <w:ind w:firstLine="567"/>
        <w:jc w:val="both"/>
        <w:rPr>
          <w:rFonts w:ascii="PT Astra Serif" w:hAnsi="PT Astra Serif"/>
          <w:sz w:val="28"/>
          <w:szCs w:val="28"/>
        </w:rPr>
      </w:pPr>
      <w:r w:rsidRPr="00591FE0">
        <w:rPr>
          <w:rFonts w:ascii="PT Astra Serif" w:hAnsi="PT Astra Serif"/>
          <w:sz w:val="28"/>
          <w:szCs w:val="28"/>
        </w:rPr>
        <w:t>В соответствии с Адресной программой по переселению граждан из аварийного жилищного фонда и жилищного фонда, планируемого к признанию аварийным, на территории ЯНАО на 2019 – 2025 годы утвержденной постановлением Правительства ЯНАО от 19.08.2019 г. № 902-П, по Тазовскому району подлежит расселению 47 аварийных домов (816 человек)</w:t>
      </w:r>
      <w:r>
        <w:rPr>
          <w:rFonts w:ascii="PT Astra Serif" w:hAnsi="PT Astra Serif"/>
          <w:sz w:val="28"/>
          <w:szCs w:val="28"/>
        </w:rPr>
        <w:t xml:space="preserve"> </w:t>
      </w:r>
      <w:r w:rsidRPr="00591FE0">
        <w:rPr>
          <w:rFonts w:ascii="PT Astra Serif" w:hAnsi="PT Astra Serif"/>
          <w:sz w:val="28"/>
          <w:szCs w:val="28"/>
        </w:rPr>
        <w:t>площадью 12 148,76 кв.м.</w:t>
      </w:r>
    </w:p>
    <w:p w:rsidR="00450FEC" w:rsidRPr="00591FE0" w:rsidRDefault="00450FEC" w:rsidP="00450FEC">
      <w:pPr>
        <w:pStyle w:val="af5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</w:t>
      </w:r>
      <w:r w:rsidRPr="00591FE0">
        <w:rPr>
          <w:rFonts w:ascii="PT Astra Serif" w:hAnsi="PT Astra Serif"/>
          <w:sz w:val="28"/>
          <w:szCs w:val="28"/>
        </w:rPr>
        <w:t xml:space="preserve"> по двум программам на территории Тазовского района подлежит расселению 149 аварийных домов </w:t>
      </w:r>
      <w:r>
        <w:rPr>
          <w:rFonts w:ascii="PT Astra Serif" w:hAnsi="PT Astra Serif"/>
          <w:sz w:val="28"/>
          <w:szCs w:val="28"/>
        </w:rPr>
        <w:t>(3 490 человек)</w:t>
      </w:r>
      <w:r w:rsidRPr="00591FE0">
        <w:rPr>
          <w:rFonts w:ascii="PT Astra Serif" w:hAnsi="PT Astra Serif"/>
          <w:sz w:val="28"/>
          <w:szCs w:val="28"/>
        </w:rPr>
        <w:t xml:space="preserve"> площадью 46 328,60 кв.м. </w:t>
      </w:r>
    </w:p>
    <w:p w:rsidR="00AB656C" w:rsidRDefault="00AB656C" w:rsidP="00B74EB0">
      <w:pPr>
        <w:ind w:firstLine="567"/>
        <w:rPr>
          <w:b/>
          <w:sz w:val="28"/>
          <w:szCs w:val="28"/>
        </w:rPr>
      </w:pPr>
    </w:p>
    <w:p w:rsidR="004B0CC0" w:rsidRPr="002244C8" w:rsidRDefault="004B0CC0" w:rsidP="00B74EB0">
      <w:pPr>
        <w:ind w:firstLine="567"/>
        <w:rPr>
          <w:b/>
          <w:sz w:val="28"/>
          <w:szCs w:val="28"/>
        </w:rPr>
      </w:pPr>
      <w:r w:rsidRPr="002244C8">
        <w:rPr>
          <w:b/>
          <w:sz w:val="28"/>
          <w:szCs w:val="28"/>
        </w:rPr>
        <w:t>Промышленность</w:t>
      </w:r>
      <w:r w:rsidR="009C42CF">
        <w:rPr>
          <w:b/>
          <w:sz w:val="28"/>
          <w:szCs w:val="28"/>
        </w:rPr>
        <w:t xml:space="preserve"> </w:t>
      </w:r>
      <w:r w:rsidR="00E475B9">
        <w:rPr>
          <w:b/>
          <w:sz w:val="28"/>
          <w:szCs w:val="28"/>
        </w:rPr>
        <w:t xml:space="preserve">  </w:t>
      </w:r>
    </w:p>
    <w:p w:rsidR="005F1B36" w:rsidRPr="002244C8" w:rsidRDefault="005F1B36" w:rsidP="005F1B36">
      <w:pPr>
        <w:ind w:firstLine="567"/>
        <w:jc w:val="both"/>
        <w:rPr>
          <w:sz w:val="28"/>
          <w:szCs w:val="28"/>
        </w:rPr>
      </w:pPr>
      <w:r w:rsidRPr="002244C8">
        <w:rPr>
          <w:sz w:val="28"/>
          <w:szCs w:val="28"/>
        </w:rPr>
        <w:t>В среднесрочной перспективе промышленное производство  останется ведущей отраслью, обеспечивающей рост экономики муниципального образования Тазовский район.</w:t>
      </w:r>
    </w:p>
    <w:p w:rsidR="00543ECA" w:rsidRP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>Прогноз развития промышленного производства в 2020 году предусматривает увеличение общего объема промышленности в сопоставимых ценах к уровню 2018 года на 12,2 %. В 2024 году к 2018 году прирост промышленного производства составит 44,2 %.</w:t>
      </w:r>
    </w:p>
    <w:p w:rsidR="00543ECA" w:rsidRP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 xml:space="preserve">В среднесрочной перспективе рост добычи углеводородов будет обеспечиваться за счет вновь введенных в разработку в 2016-2017 годах месторождений: Восточно-Мессояхское и Пякяхинское. </w:t>
      </w:r>
    </w:p>
    <w:p w:rsidR="00543ECA" w:rsidRPr="00543ECA" w:rsidRDefault="00543ECA" w:rsidP="00543EC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kern w:val="20"/>
          <w:sz w:val="28"/>
          <w:szCs w:val="28"/>
        </w:rPr>
      </w:pPr>
      <w:r w:rsidRPr="00543ECA">
        <w:rPr>
          <w:bCs/>
          <w:kern w:val="20"/>
          <w:sz w:val="28"/>
          <w:szCs w:val="28"/>
        </w:rPr>
        <w:t xml:space="preserve">В прогнозном периоде сохранится тенденция роста обрабатывающих производств. Прирост обрабатывающих производств в 2020 году к уровню 2018 года составит  0,6 %, в 2024 году к 2018 году – 23,5 %. </w:t>
      </w:r>
    </w:p>
    <w:p w:rsidR="00882DAA" w:rsidRPr="00365944" w:rsidRDefault="00882DAA" w:rsidP="00B74EB0">
      <w:pPr>
        <w:widowControl w:val="0"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kern w:val="20"/>
          <w:sz w:val="26"/>
          <w:szCs w:val="20"/>
        </w:rPr>
      </w:pPr>
    </w:p>
    <w:p w:rsidR="004B0CC0" w:rsidRPr="004B0CC0" w:rsidRDefault="004B0CC0" w:rsidP="00B74EB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Агропромышленный комплекс </w:t>
      </w:r>
      <w:r w:rsidR="009C42CF">
        <w:rPr>
          <w:b/>
          <w:sz w:val="28"/>
          <w:szCs w:val="28"/>
        </w:rPr>
        <w:t xml:space="preserve"> </w:t>
      </w:r>
    </w:p>
    <w:p w:rsidR="00882DAA" w:rsidRPr="00882DAA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882DAA">
        <w:rPr>
          <w:kern w:val="20"/>
          <w:sz w:val="28"/>
          <w:szCs w:val="28"/>
        </w:rPr>
        <w:t>Основной отраслью сельскохозяйственного производства и основой жизнеобеспечения коренного населения, проживающего в тундре, является оленеводство.</w:t>
      </w:r>
    </w:p>
    <w:p w:rsidR="0030230D" w:rsidRPr="0084775F" w:rsidRDefault="00882DAA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543ECA">
        <w:rPr>
          <w:color w:val="FF0000"/>
          <w:kern w:val="20"/>
          <w:sz w:val="28"/>
          <w:szCs w:val="28"/>
        </w:rPr>
        <w:tab/>
      </w:r>
      <w:r w:rsidRPr="00450FEC">
        <w:rPr>
          <w:kern w:val="20"/>
          <w:sz w:val="28"/>
          <w:szCs w:val="28"/>
        </w:rPr>
        <w:t xml:space="preserve">Весь объем валовой продукции сельского хозяйства составляет продукция животноводства. </w:t>
      </w:r>
      <w:r w:rsidR="0030230D" w:rsidRPr="0084775F">
        <w:rPr>
          <w:kern w:val="20"/>
          <w:sz w:val="28"/>
          <w:szCs w:val="28"/>
        </w:rPr>
        <w:t>В 20</w:t>
      </w:r>
      <w:r w:rsidR="00450FEC" w:rsidRPr="0084775F">
        <w:rPr>
          <w:kern w:val="20"/>
          <w:sz w:val="28"/>
          <w:szCs w:val="28"/>
        </w:rPr>
        <w:t>20</w:t>
      </w:r>
      <w:r w:rsidR="0030230D" w:rsidRPr="0084775F">
        <w:rPr>
          <w:kern w:val="20"/>
          <w:sz w:val="28"/>
          <w:szCs w:val="28"/>
        </w:rPr>
        <w:t xml:space="preserve"> году общий объем </w:t>
      </w:r>
      <w:r w:rsidR="00921ECF" w:rsidRPr="0084775F">
        <w:rPr>
          <w:kern w:val="20"/>
          <w:sz w:val="28"/>
          <w:szCs w:val="28"/>
        </w:rPr>
        <w:t xml:space="preserve">производства сельскохозяйственной продукции </w:t>
      </w:r>
      <w:r w:rsidR="0030230D" w:rsidRPr="0084775F">
        <w:rPr>
          <w:kern w:val="20"/>
          <w:sz w:val="28"/>
          <w:szCs w:val="28"/>
        </w:rPr>
        <w:t xml:space="preserve"> прогнозируется в сумме </w:t>
      </w:r>
      <w:r w:rsidR="00921ECF" w:rsidRPr="0084775F">
        <w:rPr>
          <w:kern w:val="20"/>
          <w:sz w:val="28"/>
          <w:szCs w:val="28"/>
        </w:rPr>
        <w:t>7</w:t>
      </w:r>
      <w:r w:rsidR="00450FEC" w:rsidRPr="0084775F">
        <w:rPr>
          <w:kern w:val="20"/>
          <w:sz w:val="28"/>
          <w:szCs w:val="28"/>
        </w:rPr>
        <w:t>54</w:t>
      </w:r>
      <w:r w:rsidR="0030230D" w:rsidRPr="0084775F">
        <w:rPr>
          <w:kern w:val="20"/>
          <w:sz w:val="28"/>
          <w:szCs w:val="28"/>
        </w:rPr>
        <w:t xml:space="preserve"> млн. рублей (10</w:t>
      </w:r>
      <w:r w:rsidR="0084775F" w:rsidRPr="0084775F">
        <w:rPr>
          <w:kern w:val="20"/>
          <w:sz w:val="28"/>
          <w:szCs w:val="28"/>
        </w:rPr>
        <w:t>2</w:t>
      </w:r>
      <w:r w:rsidR="0030230D" w:rsidRPr="0084775F">
        <w:rPr>
          <w:kern w:val="20"/>
          <w:sz w:val="28"/>
          <w:szCs w:val="28"/>
        </w:rPr>
        <w:t>% к уровню 201</w:t>
      </w:r>
      <w:r w:rsidR="00450FEC" w:rsidRPr="0084775F">
        <w:rPr>
          <w:kern w:val="20"/>
          <w:sz w:val="28"/>
          <w:szCs w:val="28"/>
        </w:rPr>
        <w:t>8</w:t>
      </w:r>
      <w:r w:rsidR="0030230D" w:rsidRPr="0084775F">
        <w:rPr>
          <w:kern w:val="20"/>
          <w:sz w:val="28"/>
          <w:szCs w:val="28"/>
        </w:rPr>
        <w:t xml:space="preserve"> года), в </w:t>
      </w:r>
      <w:r w:rsidR="0030230D" w:rsidRPr="0084775F">
        <w:rPr>
          <w:kern w:val="20"/>
          <w:sz w:val="28"/>
          <w:szCs w:val="28"/>
        </w:rPr>
        <w:lastRenderedPageBreak/>
        <w:t>20</w:t>
      </w:r>
      <w:r w:rsidR="008953CA" w:rsidRPr="0084775F">
        <w:rPr>
          <w:kern w:val="20"/>
          <w:sz w:val="28"/>
          <w:szCs w:val="28"/>
        </w:rPr>
        <w:t>2</w:t>
      </w:r>
      <w:r w:rsidR="0084775F" w:rsidRPr="0084775F">
        <w:rPr>
          <w:kern w:val="20"/>
          <w:sz w:val="28"/>
          <w:szCs w:val="28"/>
        </w:rPr>
        <w:t>2</w:t>
      </w:r>
      <w:r w:rsidR="0030230D" w:rsidRPr="0084775F">
        <w:rPr>
          <w:kern w:val="20"/>
          <w:sz w:val="28"/>
          <w:szCs w:val="28"/>
        </w:rPr>
        <w:t xml:space="preserve"> году – </w:t>
      </w:r>
      <w:r w:rsidR="0084775F" w:rsidRPr="0084775F">
        <w:rPr>
          <w:kern w:val="20"/>
          <w:sz w:val="28"/>
          <w:szCs w:val="28"/>
        </w:rPr>
        <w:t>769</w:t>
      </w:r>
      <w:r w:rsidR="0030230D" w:rsidRPr="0084775F">
        <w:rPr>
          <w:kern w:val="20"/>
          <w:sz w:val="28"/>
          <w:szCs w:val="28"/>
        </w:rPr>
        <w:t xml:space="preserve"> млн. </w:t>
      </w:r>
      <w:r w:rsidR="0084775F" w:rsidRPr="0084775F">
        <w:rPr>
          <w:kern w:val="20"/>
          <w:sz w:val="28"/>
          <w:szCs w:val="28"/>
        </w:rPr>
        <w:t>250</w:t>
      </w:r>
      <w:r w:rsidR="0030230D" w:rsidRPr="0084775F">
        <w:rPr>
          <w:kern w:val="20"/>
          <w:sz w:val="28"/>
          <w:szCs w:val="28"/>
        </w:rPr>
        <w:t xml:space="preserve"> тыс. рублей (10</w:t>
      </w:r>
      <w:r w:rsidR="0084775F" w:rsidRPr="0084775F">
        <w:rPr>
          <w:kern w:val="20"/>
          <w:sz w:val="28"/>
          <w:szCs w:val="28"/>
        </w:rPr>
        <w:t>4</w:t>
      </w:r>
      <w:r w:rsidR="008953CA" w:rsidRPr="0084775F">
        <w:rPr>
          <w:kern w:val="20"/>
          <w:sz w:val="28"/>
          <w:szCs w:val="28"/>
        </w:rPr>
        <w:t>,</w:t>
      </w:r>
      <w:r w:rsidR="0084775F" w:rsidRPr="0084775F">
        <w:rPr>
          <w:kern w:val="20"/>
          <w:sz w:val="28"/>
          <w:szCs w:val="28"/>
        </w:rPr>
        <w:t>1</w:t>
      </w:r>
      <w:r w:rsidR="0030230D" w:rsidRPr="0084775F">
        <w:rPr>
          <w:kern w:val="20"/>
          <w:sz w:val="28"/>
          <w:szCs w:val="28"/>
        </w:rPr>
        <w:t>% к уровню 201</w:t>
      </w:r>
      <w:r w:rsidR="0084775F" w:rsidRPr="0084775F">
        <w:rPr>
          <w:kern w:val="20"/>
          <w:sz w:val="28"/>
          <w:szCs w:val="28"/>
        </w:rPr>
        <w:t>8</w:t>
      </w:r>
      <w:r w:rsidR="0030230D" w:rsidRPr="0084775F">
        <w:rPr>
          <w:kern w:val="20"/>
          <w:sz w:val="28"/>
          <w:szCs w:val="28"/>
        </w:rPr>
        <w:t xml:space="preserve"> года).</w:t>
      </w:r>
    </w:p>
    <w:p w:rsidR="004930C3" w:rsidRPr="004930C3" w:rsidRDefault="004D0C37" w:rsidP="004930C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930C3">
        <w:rPr>
          <w:kern w:val="20"/>
          <w:sz w:val="28"/>
          <w:szCs w:val="28"/>
        </w:rPr>
        <w:tab/>
        <w:t>В прогнозируемом периоде 20</w:t>
      </w:r>
      <w:r w:rsidR="004930C3">
        <w:rPr>
          <w:kern w:val="20"/>
          <w:sz w:val="28"/>
          <w:szCs w:val="28"/>
        </w:rPr>
        <w:t>20</w:t>
      </w:r>
      <w:r w:rsidRPr="004930C3">
        <w:rPr>
          <w:kern w:val="20"/>
          <w:sz w:val="28"/>
          <w:szCs w:val="28"/>
        </w:rPr>
        <w:t>-20</w:t>
      </w:r>
      <w:r w:rsidR="008953CA" w:rsidRPr="004930C3">
        <w:rPr>
          <w:kern w:val="20"/>
          <w:sz w:val="28"/>
          <w:szCs w:val="28"/>
        </w:rPr>
        <w:t>2</w:t>
      </w:r>
      <w:r w:rsidR="004930C3">
        <w:rPr>
          <w:kern w:val="20"/>
          <w:sz w:val="28"/>
          <w:szCs w:val="28"/>
        </w:rPr>
        <w:t>2</w:t>
      </w:r>
      <w:r w:rsidRPr="004930C3">
        <w:rPr>
          <w:kern w:val="20"/>
          <w:sz w:val="28"/>
          <w:szCs w:val="28"/>
        </w:rPr>
        <w:t xml:space="preserve"> годов </w:t>
      </w:r>
      <w:r w:rsidR="00A41797" w:rsidRPr="004930C3">
        <w:rPr>
          <w:kern w:val="20"/>
          <w:sz w:val="28"/>
          <w:szCs w:val="28"/>
        </w:rPr>
        <w:t xml:space="preserve">объем заготовки </w:t>
      </w:r>
      <w:r w:rsidRPr="004930C3">
        <w:rPr>
          <w:kern w:val="20"/>
          <w:sz w:val="28"/>
          <w:szCs w:val="28"/>
        </w:rPr>
        <w:t xml:space="preserve">мяса (в убойном весе) </w:t>
      </w:r>
      <w:r w:rsidR="000A5E8E" w:rsidRPr="004930C3">
        <w:rPr>
          <w:kern w:val="20"/>
          <w:sz w:val="28"/>
          <w:szCs w:val="28"/>
        </w:rPr>
        <w:t>составит в среднем</w:t>
      </w:r>
      <w:r w:rsidRPr="004930C3">
        <w:rPr>
          <w:kern w:val="20"/>
          <w:sz w:val="28"/>
          <w:szCs w:val="28"/>
        </w:rPr>
        <w:t xml:space="preserve"> 2</w:t>
      </w:r>
      <w:r w:rsidR="004930C3">
        <w:rPr>
          <w:kern w:val="20"/>
          <w:sz w:val="28"/>
          <w:szCs w:val="28"/>
        </w:rPr>
        <w:t>50</w:t>
      </w:r>
      <w:r w:rsidRPr="004930C3">
        <w:rPr>
          <w:kern w:val="20"/>
          <w:sz w:val="28"/>
          <w:szCs w:val="28"/>
        </w:rPr>
        <w:t xml:space="preserve"> тонн</w:t>
      </w:r>
      <w:r w:rsidR="00AA544A" w:rsidRPr="004930C3">
        <w:rPr>
          <w:kern w:val="20"/>
          <w:sz w:val="28"/>
          <w:szCs w:val="28"/>
        </w:rPr>
        <w:t xml:space="preserve"> в год</w:t>
      </w:r>
      <w:r w:rsidR="004930C3" w:rsidRPr="004930C3">
        <w:rPr>
          <w:kern w:val="20"/>
          <w:sz w:val="28"/>
          <w:szCs w:val="28"/>
        </w:rPr>
        <w:t xml:space="preserve"> и составит 1</w:t>
      </w:r>
      <w:r w:rsidR="004930C3">
        <w:rPr>
          <w:kern w:val="20"/>
          <w:sz w:val="28"/>
          <w:szCs w:val="28"/>
        </w:rPr>
        <w:t>25</w:t>
      </w:r>
      <w:r w:rsidR="004930C3" w:rsidRPr="004930C3">
        <w:rPr>
          <w:kern w:val="20"/>
          <w:sz w:val="28"/>
          <w:szCs w:val="28"/>
        </w:rPr>
        <w:t>% к уровню 2018 года.</w:t>
      </w:r>
    </w:p>
    <w:p w:rsidR="000A5E8E" w:rsidRPr="005F5EA1" w:rsidRDefault="00440334" w:rsidP="00B74EB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5F5EA1">
        <w:rPr>
          <w:kern w:val="20"/>
          <w:sz w:val="28"/>
          <w:szCs w:val="28"/>
        </w:rPr>
        <w:t>В прогнозируемый период</w:t>
      </w:r>
      <w:r w:rsidR="000A5E8E" w:rsidRPr="005F5EA1">
        <w:rPr>
          <w:kern w:val="20"/>
          <w:sz w:val="28"/>
          <w:szCs w:val="28"/>
        </w:rPr>
        <w:t xml:space="preserve"> </w:t>
      </w:r>
      <w:r w:rsidRPr="005F5EA1">
        <w:rPr>
          <w:kern w:val="20"/>
          <w:sz w:val="28"/>
          <w:szCs w:val="28"/>
        </w:rPr>
        <w:t xml:space="preserve">планируется </w:t>
      </w:r>
      <w:r w:rsidR="000747E7" w:rsidRPr="005F5EA1">
        <w:rPr>
          <w:kern w:val="20"/>
          <w:sz w:val="28"/>
          <w:szCs w:val="28"/>
        </w:rPr>
        <w:t>сохранение</w:t>
      </w:r>
      <w:r w:rsidRPr="005F5EA1">
        <w:rPr>
          <w:kern w:val="20"/>
          <w:sz w:val="28"/>
          <w:szCs w:val="28"/>
        </w:rPr>
        <w:t xml:space="preserve"> объема </w:t>
      </w:r>
      <w:r w:rsidR="000A5E8E" w:rsidRPr="005F5EA1">
        <w:rPr>
          <w:kern w:val="20"/>
          <w:sz w:val="28"/>
          <w:szCs w:val="28"/>
        </w:rPr>
        <w:t>вылов</w:t>
      </w:r>
      <w:r w:rsidRPr="005F5EA1">
        <w:rPr>
          <w:kern w:val="20"/>
          <w:sz w:val="28"/>
          <w:szCs w:val="28"/>
        </w:rPr>
        <w:t>а</w:t>
      </w:r>
      <w:r w:rsidR="000A5E8E" w:rsidRPr="005F5EA1">
        <w:rPr>
          <w:kern w:val="20"/>
          <w:sz w:val="28"/>
          <w:szCs w:val="28"/>
        </w:rPr>
        <w:t xml:space="preserve"> рыбы </w:t>
      </w:r>
      <w:r w:rsidR="000747E7" w:rsidRPr="005F5EA1">
        <w:rPr>
          <w:kern w:val="20"/>
          <w:sz w:val="28"/>
          <w:szCs w:val="28"/>
        </w:rPr>
        <w:t>в среднем</w:t>
      </w:r>
      <w:r w:rsidRPr="005F5EA1">
        <w:rPr>
          <w:kern w:val="20"/>
          <w:sz w:val="28"/>
          <w:szCs w:val="28"/>
        </w:rPr>
        <w:t xml:space="preserve"> 2 </w:t>
      </w:r>
      <w:r w:rsidR="005F5EA1" w:rsidRPr="005F5EA1">
        <w:rPr>
          <w:kern w:val="20"/>
          <w:sz w:val="28"/>
          <w:szCs w:val="28"/>
        </w:rPr>
        <w:t>568</w:t>
      </w:r>
      <w:r w:rsidRPr="005F5EA1">
        <w:rPr>
          <w:kern w:val="20"/>
          <w:sz w:val="28"/>
          <w:szCs w:val="28"/>
        </w:rPr>
        <w:t>,</w:t>
      </w:r>
      <w:r w:rsidR="005F5EA1" w:rsidRPr="005F5EA1">
        <w:rPr>
          <w:kern w:val="20"/>
          <w:sz w:val="28"/>
          <w:szCs w:val="28"/>
        </w:rPr>
        <w:t>5</w:t>
      </w:r>
      <w:r w:rsidRPr="005F5EA1">
        <w:rPr>
          <w:kern w:val="20"/>
          <w:sz w:val="28"/>
          <w:szCs w:val="28"/>
        </w:rPr>
        <w:t xml:space="preserve"> тонн </w:t>
      </w:r>
      <w:r w:rsidR="000747E7" w:rsidRPr="005F5EA1">
        <w:rPr>
          <w:kern w:val="20"/>
          <w:sz w:val="28"/>
          <w:szCs w:val="28"/>
        </w:rPr>
        <w:t>в год и с</w:t>
      </w:r>
      <w:r w:rsidRPr="005F5EA1">
        <w:rPr>
          <w:kern w:val="20"/>
          <w:sz w:val="28"/>
          <w:szCs w:val="28"/>
        </w:rPr>
        <w:t xml:space="preserve">оставит </w:t>
      </w:r>
      <w:r w:rsidR="000747E7" w:rsidRPr="005F5EA1">
        <w:rPr>
          <w:kern w:val="20"/>
          <w:sz w:val="28"/>
          <w:szCs w:val="28"/>
        </w:rPr>
        <w:t>10</w:t>
      </w:r>
      <w:r w:rsidR="005F5EA1" w:rsidRPr="005F5EA1">
        <w:rPr>
          <w:kern w:val="20"/>
          <w:sz w:val="28"/>
          <w:szCs w:val="28"/>
        </w:rPr>
        <w:t>6</w:t>
      </w:r>
      <w:r w:rsidR="000747E7" w:rsidRPr="005F5EA1">
        <w:rPr>
          <w:kern w:val="20"/>
          <w:sz w:val="28"/>
          <w:szCs w:val="28"/>
        </w:rPr>
        <w:t>,</w:t>
      </w:r>
      <w:r w:rsidR="005F5EA1" w:rsidRPr="005F5EA1">
        <w:rPr>
          <w:kern w:val="20"/>
          <w:sz w:val="28"/>
          <w:szCs w:val="28"/>
        </w:rPr>
        <w:t>8</w:t>
      </w:r>
      <w:r w:rsidR="00A41797" w:rsidRPr="005F5EA1">
        <w:rPr>
          <w:kern w:val="20"/>
          <w:sz w:val="28"/>
          <w:szCs w:val="28"/>
        </w:rPr>
        <w:t>% к уровню 201</w:t>
      </w:r>
      <w:r w:rsidR="005F5EA1" w:rsidRPr="00DA6982">
        <w:rPr>
          <w:kern w:val="20"/>
          <w:sz w:val="28"/>
          <w:szCs w:val="28"/>
        </w:rPr>
        <w:t>8</w:t>
      </w:r>
      <w:r w:rsidR="00A41797" w:rsidRPr="005F5EA1">
        <w:rPr>
          <w:kern w:val="20"/>
          <w:sz w:val="28"/>
          <w:szCs w:val="28"/>
        </w:rPr>
        <w:t xml:space="preserve"> года</w:t>
      </w:r>
      <w:r w:rsidR="00367021" w:rsidRPr="005F5EA1">
        <w:rPr>
          <w:kern w:val="20"/>
          <w:sz w:val="28"/>
          <w:szCs w:val="28"/>
        </w:rPr>
        <w:t>.</w:t>
      </w:r>
    </w:p>
    <w:p w:rsidR="00236297" w:rsidRPr="004F46EC" w:rsidRDefault="00236297" w:rsidP="00B74E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F392F" w:rsidRPr="004B0CC0" w:rsidRDefault="00DF392F" w:rsidP="00100F98">
      <w:pPr>
        <w:ind w:firstLine="567"/>
        <w:jc w:val="both"/>
        <w:rPr>
          <w:b/>
          <w:sz w:val="28"/>
          <w:szCs w:val="28"/>
        </w:rPr>
      </w:pPr>
      <w:r w:rsidRPr="004B0CC0">
        <w:rPr>
          <w:b/>
          <w:sz w:val="28"/>
          <w:szCs w:val="28"/>
        </w:rPr>
        <w:t xml:space="preserve">Финансовое состояние муниципальных унитарных предприятий </w:t>
      </w:r>
      <w:r>
        <w:rPr>
          <w:b/>
          <w:sz w:val="28"/>
          <w:szCs w:val="28"/>
        </w:rPr>
        <w:t>м</w:t>
      </w:r>
      <w:r w:rsidRPr="004B0CC0">
        <w:rPr>
          <w:b/>
          <w:sz w:val="28"/>
          <w:szCs w:val="28"/>
        </w:rPr>
        <w:t>униципального образования</w:t>
      </w:r>
      <w:r w:rsidR="00E475B9">
        <w:rPr>
          <w:b/>
          <w:sz w:val="28"/>
          <w:szCs w:val="28"/>
        </w:rPr>
        <w:t xml:space="preserve">    </w:t>
      </w:r>
    </w:p>
    <w:p w:rsidR="00DF392F" w:rsidRPr="00584F04" w:rsidRDefault="00DF392F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4F04">
        <w:rPr>
          <w:sz w:val="28"/>
          <w:szCs w:val="28"/>
        </w:rPr>
        <w:t>а территории муниципального образования Тазовский район осуществляют финансово-хозяйственную деятельность Тазовское муниципальное унитарное дорожно - транспортное предприятие и муниципальное унитарное предприятие «Совхоз «Антипаютинский».</w:t>
      </w:r>
    </w:p>
    <w:p w:rsidR="005F5EA1" w:rsidRDefault="00DF392F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B0CC0">
        <w:rPr>
          <w:sz w:val="28"/>
          <w:szCs w:val="28"/>
        </w:rPr>
        <w:t>Финансовое состояние муниципальных унитарных предприятий Тазовского района в 201</w:t>
      </w:r>
      <w:r w:rsidR="0026452B">
        <w:rPr>
          <w:sz w:val="28"/>
          <w:szCs w:val="28"/>
        </w:rPr>
        <w:t>8</w:t>
      </w:r>
      <w:r w:rsidRPr="004B0CC0">
        <w:rPr>
          <w:sz w:val="28"/>
          <w:szCs w:val="28"/>
        </w:rPr>
        <w:t xml:space="preserve"> году характеризуется </w:t>
      </w:r>
      <w:r w:rsidR="004F7626">
        <w:rPr>
          <w:sz w:val="28"/>
          <w:szCs w:val="28"/>
        </w:rPr>
        <w:t>положительным</w:t>
      </w:r>
      <w:r w:rsidR="0026452B">
        <w:rPr>
          <w:sz w:val="28"/>
          <w:szCs w:val="28"/>
        </w:rPr>
        <w:t xml:space="preserve"> </w:t>
      </w:r>
      <w:r w:rsidRPr="004B0CC0">
        <w:rPr>
          <w:sz w:val="28"/>
          <w:szCs w:val="28"/>
        </w:rPr>
        <w:t xml:space="preserve">финансовым результатом деятельности </w:t>
      </w:r>
      <w:r w:rsidR="0026452B">
        <w:rPr>
          <w:sz w:val="28"/>
          <w:szCs w:val="28"/>
        </w:rPr>
        <w:t>(</w:t>
      </w:r>
      <w:r w:rsidR="004F7626">
        <w:rPr>
          <w:sz w:val="28"/>
          <w:szCs w:val="28"/>
        </w:rPr>
        <w:t>794</w:t>
      </w:r>
      <w:r w:rsidR="0026452B">
        <w:rPr>
          <w:sz w:val="28"/>
          <w:szCs w:val="28"/>
        </w:rPr>
        <w:t xml:space="preserve"> тыс. рублей) </w:t>
      </w:r>
      <w:r w:rsidRPr="004B0CC0">
        <w:rPr>
          <w:sz w:val="28"/>
          <w:szCs w:val="28"/>
        </w:rPr>
        <w:t xml:space="preserve">за счет получения </w:t>
      </w:r>
      <w:r w:rsidR="004F7626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="004F7626">
        <w:rPr>
          <w:sz w:val="28"/>
          <w:szCs w:val="28"/>
        </w:rPr>
        <w:t xml:space="preserve">Тазовского </w:t>
      </w:r>
      <w:r>
        <w:rPr>
          <w:sz w:val="28"/>
          <w:szCs w:val="28"/>
        </w:rPr>
        <w:t>муниципальн</w:t>
      </w:r>
      <w:r w:rsidR="004F762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F7626">
        <w:rPr>
          <w:sz w:val="28"/>
          <w:szCs w:val="28"/>
        </w:rPr>
        <w:t xml:space="preserve">унитарного </w:t>
      </w:r>
      <w:r>
        <w:rPr>
          <w:sz w:val="28"/>
          <w:szCs w:val="28"/>
        </w:rPr>
        <w:t>предприяти</w:t>
      </w:r>
      <w:r w:rsidR="004F7626">
        <w:rPr>
          <w:sz w:val="28"/>
          <w:szCs w:val="28"/>
        </w:rPr>
        <w:t>я</w:t>
      </w:r>
      <w:r w:rsidR="0026452B">
        <w:rPr>
          <w:sz w:val="28"/>
          <w:szCs w:val="28"/>
        </w:rPr>
        <w:t xml:space="preserve"> </w:t>
      </w:r>
      <w:r w:rsidR="004C77C2">
        <w:rPr>
          <w:sz w:val="28"/>
          <w:szCs w:val="28"/>
        </w:rPr>
        <w:t>дорожно-транспортного предприятия</w:t>
      </w:r>
      <w:r w:rsidR="0026452B">
        <w:rPr>
          <w:sz w:val="28"/>
          <w:szCs w:val="28"/>
        </w:rPr>
        <w:t xml:space="preserve"> в сумме 5</w:t>
      </w:r>
      <w:r w:rsidR="00A2452F">
        <w:rPr>
          <w:sz w:val="28"/>
          <w:szCs w:val="28"/>
        </w:rPr>
        <w:t xml:space="preserve"> млн. </w:t>
      </w:r>
      <w:r w:rsidR="004C77C2">
        <w:rPr>
          <w:sz w:val="28"/>
          <w:szCs w:val="28"/>
        </w:rPr>
        <w:t>632</w:t>
      </w:r>
      <w:r w:rsidR="00A2452F">
        <w:rPr>
          <w:sz w:val="28"/>
          <w:szCs w:val="28"/>
        </w:rPr>
        <w:t xml:space="preserve"> тыс. рублей</w:t>
      </w:r>
      <w:r w:rsidR="004C77C2">
        <w:rPr>
          <w:sz w:val="28"/>
          <w:szCs w:val="28"/>
        </w:rPr>
        <w:t xml:space="preserve">. </w:t>
      </w:r>
    </w:p>
    <w:p w:rsidR="00DF392F" w:rsidRDefault="004C77C2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Отрицательный финансовый результат</w:t>
      </w:r>
      <w:r w:rsidR="00874C18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2018 года</w:t>
      </w:r>
      <w:r w:rsidR="005F5EA1" w:rsidRPr="005F5EA1">
        <w:rPr>
          <w:sz w:val="28"/>
          <w:szCs w:val="28"/>
        </w:rPr>
        <w:t xml:space="preserve"> </w:t>
      </w:r>
      <w:r w:rsidR="005F5EA1">
        <w:rPr>
          <w:sz w:val="28"/>
          <w:szCs w:val="28"/>
        </w:rPr>
        <w:t>сложился</w:t>
      </w:r>
      <w:r>
        <w:rPr>
          <w:sz w:val="28"/>
          <w:szCs w:val="28"/>
        </w:rPr>
        <w:t xml:space="preserve"> у муниципального унитарного предприятия «Совхоз Антипаютинский» в размере 4 млн. 838 тыс. рублей</w:t>
      </w:r>
      <w:r w:rsidR="00874C18">
        <w:rPr>
          <w:sz w:val="28"/>
          <w:szCs w:val="28"/>
        </w:rPr>
        <w:t>.</w:t>
      </w:r>
      <w:r w:rsidR="005F5EA1">
        <w:rPr>
          <w:sz w:val="28"/>
          <w:szCs w:val="28"/>
        </w:rPr>
        <w:t xml:space="preserve"> На отрицательный финансовый результат предприятия повлияли возврат в окружной бюджет субсидий 2017 года в размере 14,318 млн. рублей и оплата арендных платежей, в связи с увеличением ставки, в размере 3,960 млн. рублей.</w:t>
      </w:r>
    </w:p>
    <w:p w:rsidR="00B8351B" w:rsidRDefault="00B8351B" w:rsidP="00B74EB0">
      <w:pPr>
        <w:shd w:val="clear" w:color="auto" w:fill="FFFFFF"/>
        <w:ind w:firstLine="567"/>
        <w:jc w:val="both"/>
        <w:rPr>
          <w:sz w:val="28"/>
          <w:szCs w:val="28"/>
        </w:rPr>
      </w:pPr>
      <w:r w:rsidRPr="004B0CC0">
        <w:rPr>
          <w:sz w:val="28"/>
          <w:szCs w:val="28"/>
        </w:rPr>
        <w:t xml:space="preserve">Чистая прибыль действующих муниципальных унитарных предприятий </w:t>
      </w:r>
      <w:r w:rsidR="00A108B1">
        <w:rPr>
          <w:sz w:val="28"/>
          <w:szCs w:val="28"/>
        </w:rPr>
        <w:t>в 20</w:t>
      </w:r>
      <w:r w:rsidR="004C77C2">
        <w:rPr>
          <w:sz w:val="28"/>
          <w:szCs w:val="28"/>
        </w:rPr>
        <w:t>19</w:t>
      </w:r>
      <w:r w:rsidR="00A108B1">
        <w:rPr>
          <w:sz w:val="28"/>
          <w:szCs w:val="28"/>
        </w:rPr>
        <w:t xml:space="preserve"> году </w:t>
      </w:r>
      <w:r w:rsidR="005F5EA1">
        <w:rPr>
          <w:sz w:val="28"/>
          <w:szCs w:val="28"/>
        </w:rPr>
        <w:t xml:space="preserve">оценивается </w:t>
      </w:r>
      <w:r w:rsidR="00A108B1" w:rsidRPr="004B0CC0">
        <w:rPr>
          <w:sz w:val="28"/>
          <w:szCs w:val="28"/>
        </w:rPr>
        <w:t xml:space="preserve">в </w:t>
      </w:r>
      <w:r w:rsidR="00A108B1">
        <w:rPr>
          <w:sz w:val="28"/>
          <w:szCs w:val="28"/>
        </w:rPr>
        <w:t xml:space="preserve">размере  8 млн. 148 тыс. рублей, </w:t>
      </w:r>
      <w:r w:rsidR="00A108B1" w:rsidRPr="004B0CC0">
        <w:rPr>
          <w:sz w:val="28"/>
          <w:szCs w:val="28"/>
        </w:rPr>
        <w:t xml:space="preserve"> </w:t>
      </w:r>
      <w:r w:rsidRPr="004B0CC0">
        <w:rPr>
          <w:sz w:val="28"/>
          <w:szCs w:val="28"/>
        </w:rPr>
        <w:t>в 20</w:t>
      </w:r>
      <w:r w:rsidR="0026452B">
        <w:rPr>
          <w:sz w:val="28"/>
          <w:szCs w:val="28"/>
        </w:rPr>
        <w:t>20</w:t>
      </w:r>
      <w:r w:rsidR="00A108B1">
        <w:rPr>
          <w:sz w:val="28"/>
          <w:szCs w:val="28"/>
        </w:rPr>
        <w:t xml:space="preserve"> - 2022</w:t>
      </w:r>
      <w:r w:rsidRPr="004B0CC0">
        <w:rPr>
          <w:sz w:val="28"/>
          <w:szCs w:val="28"/>
        </w:rPr>
        <w:t xml:space="preserve"> год</w:t>
      </w:r>
      <w:r w:rsidR="00A108B1">
        <w:rPr>
          <w:sz w:val="28"/>
          <w:szCs w:val="28"/>
        </w:rPr>
        <w:t>ах -</w:t>
      </w:r>
      <w:r w:rsidRPr="004B0CC0">
        <w:rPr>
          <w:sz w:val="28"/>
          <w:szCs w:val="28"/>
        </w:rPr>
        <w:t xml:space="preserve"> </w:t>
      </w:r>
      <w:r w:rsidR="00A108B1">
        <w:rPr>
          <w:sz w:val="28"/>
          <w:szCs w:val="28"/>
        </w:rPr>
        <w:t>7</w:t>
      </w:r>
      <w:r w:rsidRPr="004B0CC0">
        <w:rPr>
          <w:sz w:val="28"/>
          <w:szCs w:val="28"/>
        </w:rPr>
        <w:t xml:space="preserve"> млн. </w:t>
      </w:r>
      <w:r w:rsidR="00A108B1">
        <w:rPr>
          <w:sz w:val="28"/>
          <w:szCs w:val="28"/>
        </w:rPr>
        <w:t>644</w:t>
      </w:r>
      <w:r>
        <w:rPr>
          <w:sz w:val="28"/>
          <w:szCs w:val="28"/>
        </w:rPr>
        <w:t xml:space="preserve"> тыс. рублей</w:t>
      </w:r>
      <w:r w:rsidR="0026452B">
        <w:rPr>
          <w:sz w:val="28"/>
          <w:szCs w:val="28"/>
        </w:rPr>
        <w:t xml:space="preserve">. </w:t>
      </w:r>
    </w:p>
    <w:p w:rsidR="006A49B1" w:rsidRDefault="006A49B1" w:rsidP="00B74EB0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6F451A" w:rsidRPr="00932116" w:rsidRDefault="006F451A" w:rsidP="008F7C0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cs="Arial"/>
          <w:b/>
          <w:kern w:val="20"/>
          <w:sz w:val="28"/>
          <w:szCs w:val="28"/>
        </w:rPr>
      </w:pPr>
      <w:r w:rsidRPr="00932116">
        <w:rPr>
          <w:rFonts w:cs="Arial"/>
          <w:b/>
          <w:kern w:val="20"/>
          <w:sz w:val="28"/>
          <w:szCs w:val="28"/>
        </w:rPr>
        <w:t xml:space="preserve">Основные параметры муниципальных программ муниципального образования    </w:t>
      </w:r>
    </w:p>
    <w:p w:rsidR="006F451A" w:rsidRPr="00932116" w:rsidRDefault="006F451A" w:rsidP="006F451A">
      <w:pPr>
        <w:ind w:firstLine="567"/>
        <w:jc w:val="both"/>
        <w:rPr>
          <w:sz w:val="28"/>
          <w:szCs w:val="28"/>
        </w:rPr>
      </w:pPr>
      <w:r w:rsidRPr="00932116">
        <w:rPr>
          <w:sz w:val="28"/>
          <w:szCs w:val="28"/>
        </w:rPr>
        <w:t>В 20</w:t>
      </w:r>
      <w:r w:rsidR="00932116" w:rsidRPr="00932116">
        <w:rPr>
          <w:sz w:val="28"/>
          <w:szCs w:val="28"/>
        </w:rPr>
        <w:t>20</w:t>
      </w:r>
      <w:r w:rsidRPr="00932116">
        <w:rPr>
          <w:sz w:val="28"/>
          <w:szCs w:val="28"/>
        </w:rPr>
        <w:t xml:space="preserve"> году в муниципальном образовании продолжится  реализация  11 муниципальных программ, мероприятия которых направлены на развитие образования, обеспечение безопасности и правопорядка, защиту граждан от преступных посягательств, доступность среды жизнедеятельности инвалидов, социальную поддержку граждан, в том числе находящихся в трудной жизненной ситуации, профилактику семейного и детского неблагополучия, решение проблем духовного и национально-культурного развития,  традиционного жизнеобеспечения коренных малочисленных народов Севера, возможности для граждан вести здоровый образ жизни, систематически заниматься физической культурой и спортом, мероприятия направлены на обеспечение отдыха и оздоровление детей, трудоустройство в летний период детей и молодежи, развитие предпринимательства, и т.д.</w:t>
      </w:r>
    </w:p>
    <w:p w:rsidR="006F451A" w:rsidRPr="007C0128" w:rsidRDefault="006F451A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0"/>
          <w:szCs w:val="20"/>
        </w:rPr>
      </w:pP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rPr>
          <w:rFonts w:cs="Arial"/>
          <w:b/>
          <w:kern w:val="20"/>
          <w:sz w:val="28"/>
          <w:szCs w:val="28"/>
        </w:rPr>
      </w:pPr>
      <w:r w:rsidRPr="004C77C2">
        <w:rPr>
          <w:rFonts w:cs="Arial"/>
          <w:b/>
          <w:kern w:val="20"/>
          <w:sz w:val="28"/>
          <w:szCs w:val="28"/>
        </w:rPr>
        <w:t xml:space="preserve">Рынок труда  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Среднегодовая численность занятых в экономике в 20</w:t>
      </w:r>
      <w:r w:rsidR="00D34ECA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 xml:space="preserve"> году прогнозируется </w:t>
      </w:r>
      <w:r w:rsidRPr="004C77C2">
        <w:rPr>
          <w:kern w:val="20"/>
          <w:sz w:val="28"/>
          <w:szCs w:val="28"/>
        </w:rPr>
        <w:lastRenderedPageBreak/>
        <w:t xml:space="preserve">в количестве </w:t>
      </w:r>
      <w:r w:rsidR="00535463" w:rsidRPr="004C77C2">
        <w:rPr>
          <w:kern w:val="20"/>
          <w:sz w:val="28"/>
          <w:szCs w:val="28"/>
        </w:rPr>
        <w:t>21 206</w:t>
      </w:r>
      <w:r w:rsidRPr="004C77C2">
        <w:rPr>
          <w:kern w:val="20"/>
          <w:sz w:val="28"/>
          <w:szCs w:val="28"/>
        </w:rPr>
        <w:t xml:space="preserve"> человек. 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В структуре общей численности занятых в экономике наибольшую долю занимают работники организаций по добыче полезных ископаемых (</w:t>
      </w:r>
      <w:r w:rsidR="00535463" w:rsidRPr="004C77C2">
        <w:rPr>
          <w:kern w:val="20"/>
          <w:sz w:val="28"/>
          <w:szCs w:val="28"/>
        </w:rPr>
        <w:t>25,48</w:t>
      </w:r>
      <w:r w:rsidRPr="004C77C2">
        <w:rPr>
          <w:kern w:val="20"/>
          <w:sz w:val="28"/>
          <w:szCs w:val="28"/>
        </w:rPr>
        <w:t>%), строительной отрасли (</w:t>
      </w:r>
      <w:r w:rsidR="00535463" w:rsidRPr="004C77C2">
        <w:rPr>
          <w:kern w:val="20"/>
          <w:sz w:val="28"/>
          <w:szCs w:val="28"/>
        </w:rPr>
        <w:t>22,01</w:t>
      </w:r>
      <w:r w:rsidRPr="004C77C2">
        <w:rPr>
          <w:kern w:val="20"/>
          <w:sz w:val="28"/>
          <w:szCs w:val="28"/>
        </w:rPr>
        <w:t>%), транспортировки и хранения (7,8</w:t>
      </w:r>
      <w:r w:rsidR="007C0128" w:rsidRPr="004C77C2">
        <w:rPr>
          <w:kern w:val="20"/>
          <w:sz w:val="28"/>
          <w:szCs w:val="28"/>
        </w:rPr>
        <w:t>8</w:t>
      </w:r>
      <w:r w:rsidRPr="004C77C2">
        <w:rPr>
          <w:kern w:val="20"/>
          <w:sz w:val="28"/>
          <w:szCs w:val="28"/>
        </w:rPr>
        <w:t>%)</w:t>
      </w:r>
      <w:r w:rsidR="007C0128" w:rsidRPr="004C77C2">
        <w:rPr>
          <w:kern w:val="20"/>
          <w:sz w:val="28"/>
          <w:szCs w:val="28"/>
        </w:rPr>
        <w:t>, образования (</w:t>
      </w:r>
      <w:r w:rsidR="00535463" w:rsidRPr="004C77C2">
        <w:rPr>
          <w:kern w:val="20"/>
          <w:sz w:val="28"/>
          <w:szCs w:val="28"/>
        </w:rPr>
        <w:t>8,08</w:t>
      </w:r>
      <w:r w:rsidR="007C0128" w:rsidRPr="004C77C2">
        <w:rPr>
          <w:kern w:val="20"/>
          <w:sz w:val="28"/>
          <w:szCs w:val="28"/>
        </w:rPr>
        <w:t>%).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Фонд заработной  платы работников в 20</w:t>
      </w:r>
      <w:r w:rsidR="00535463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 xml:space="preserve"> году составит </w:t>
      </w:r>
      <w:r w:rsidR="00535463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 xml:space="preserve"> млрд. </w:t>
      </w:r>
      <w:r w:rsidR="00535463" w:rsidRPr="004C77C2">
        <w:rPr>
          <w:kern w:val="20"/>
          <w:sz w:val="28"/>
          <w:szCs w:val="28"/>
        </w:rPr>
        <w:t>428</w:t>
      </w:r>
      <w:r w:rsidRPr="004C77C2">
        <w:rPr>
          <w:kern w:val="20"/>
          <w:sz w:val="28"/>
          <w:szCs w:val="28"/>
        </w:rPr>
        <w:t xml:space="preserve"> млн. рублей, в 202</w:t>
      </w:r>
      <w:r w:rsidR="00535463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году – 18 млрд. </w:t>
      </w:r>
      <w:r w:rsidR="00535463" w:rsidRPr="004C77C2">
        <w:rPr>
          <w:kern w:val="20"/>
          <w:sz w:val="28"/>
          <w:szCs w:val="28"/>
        </w:rPr>
        <w:t>785</w:t>
      </w:r>
      <w:r w:rsidRPr="004C77C2">
        <w:rPr>
          <w:kern w:val="20"/>
          <w:sz w:val="28"/>
          <w:szCs w:val="28"/>
        </w:rPr>
        <w:t xml:space="preserve"> млн. </w:t>
      </w:r>
      <w:r w:rsidR="00535463" w:rsidRPr="004C77C2">
        <w:rPr>
          <w:kern w:val="20"/>
          <w:sz w:val="28"/>
          <w:szCs w:val="28"/>
        </w:rPr>
        <w:t>425</w:t>
      </w:r>
      <w:r w:rsidRPr="004C77C2">
        <w:rPr>
          <w:kern w:val="20"/>
          <w:sz w:val="28"/>
          <w:szCs w:val="28"/>
        </w:rPr>
        <w:t xml:space="preserve"> тыс. рублей.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Среднемесячная заработная плата в 20</w:t>
      </w:r>
      <w:r w:rsidR="00535463" w:rsidRPr="004C77C2">
        <w:rPr>
          <w:kern w:val="20"/>
          <w:sz w:val="28"/>
          <w:szCs w:val="28"/>
        </w:rPr>
        <w:t>20 году прогнозируется в размере 80</w:t>
      </w:r>
      <w:r w:rsidRPr="004C77C2">
        <w:rPr>
          <w:kern w:val="20"/>
          <w:sz w:val="28"/>
          <w:szCs w:val="28"/>
        </w:rPr>
        <w:t xml:space="preserve"> тыс. </w:t>
      </w:r>
      <w:r w:rsidR="00535463" w:rsidRPr="004C77C2">
        <w:rPr>
          <w:kern w:val="20"/>
          <w:sz w:val="28"/>
          <w:szCs w:val="28"/>
        </w:rPr>
        <w:t>276</w:t>
      </w:r>
      <w:r w:rsidRPr="004C77C2">
        <w:rPr>
          <w:kern w:val="20"/>
          <w:sz w:val="28"/>
          <w:szCs w:val="28"/>
        </w:rPr>
        <w:t xml:space="preserve"> рублей с учетом предприятий топливно-энергетического комплекса, в 202</w:t>
      </w:r>
      <w:r w:rsidR="00535463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году – </w:t>
      </w:r>
      <w:r w:rsidR="00535463" w:rsidRPr="004C77C2">
        <w:rPr>
          <w:kern w:val="20"/>
          <w:sz w:val="28"/>
          <w:szCs w:val="28"/>
        </w:rPr>
        <w:t>84</w:t>
      </w:r>
      <w:r w:rsidRPr="004C77C2">
        <w:rPr>
          <w:kern w:val="20"/>
          <w:sz w:val="28"/>
          <w:szCs w:val="28"/>
        </w:rPr>
        <w:t xml:space="preserve"> тыс. </w:t>
      </w:r>
      <w:r w:rsidR="00535463" w:rsidRPr="004C77C2">
        <w:rPr>
          <w:kern w:val="20"/>
          <w:sz w:val="28"/>
          <w:szCs w:val="28"/>
        </w:rPr>
        <w:t>291</w:t>
      </w:r>
      <w:r w:rsidRPr="004C77C2">
        <w:rPr>
          <w:kern w:val="20"/>
          <w:sz w:val="28"/>
          <w:szCs w:val="28"/>
        </w:rPr>
        <w:t xml:space="preserve"> рубл</w:t>
      </w:r>
      <w:r w:rsidR="00535463" w:rsidRPr="004C77C2">
        <w:rPr>
          <w:kern w:val="20"/>
          <w:sz w:val="28"/>
          <w:szCs w:val="28"/>
        </w:rPr>
        <w:t>я</w:t>
      </w:r>
      <w:r w:rsidRPr="004C77C2">
        <w:rPr>
          <w:kern w:val="20"/>
          <w:sz w:val="28"/>
          <w:szCs w:val="28"/>
        </w:rPr>
        <w:t xml:space="preserve"> (на </w:t>
      </w:r>
      <w:r w:rsidR="00AF0D2B" w:rsidRPr="004C77C2">
        <w:rPr>
          <w:kern w:val="20"/>
          <w:sz w:val="28"/>
          <w:szCs w:val="28"/>
        </w:rPr>
        <w:t>8,77</w:t>
      </w:r>
      <w:r w:rsidRPr="004C77C2">
        <w:rPr>
          <w:kern w:val="20"/>
          <w:sz w:val="28"/>
          <w:szCs w:val="28"/>
        </w:rPr>
        <w:t>% выше уровня 201</w:t>
      </w:r>
      <w:r w:rsidR="00AF0D2B" w:rsidRPr="004C77C2">
        <w:rPr>
          <w:kern w:val="20"/>
          <w:sz w:val="28"/>
          <w:szCs w:val="28"/>
        </w:rPr>
        <w:t>8</w:t>
      </w:r>
      <w:r w:rsidRPr="004C77C2">
        <w:rPr>
          <w:kern w:val="20"/>
          <w:sz w:val="28"/>
          <w:szCs w:val="28"/>
        </w:rPr>
        <w:t xml:space="preserve"> года</w:t>
      </w:r>
      <w:r w:rsidRPr="004C77C2">
        <w:rPr>
          <w:b/>
          <w:kern w:val="20"/>
          <w:sz w:val="28"/>
          <w:szCs w:val="28"/>
        </w:rPr>
        <w:t>)</w:t>
      </w:r>
      <w:r w:rsidRPr="004C77C2">
        <w:rPr>
          <w:kern w:val="20"/>
          <w:sz w:val="28"/>
          <w:szCs w:val="28"/>
        </w:rPr>
        <w:t>.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В бюджетной сфере в 20</w:t>
      </w:r>
      <w:r w:rsidR="00AF0D2B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 xml:space="preserve"> году будет продолжена реализация мер по повышению оплаты труда отдельных категорий работников  в соответствии с Указами Президента Российской Федерации.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В 20</w:t>
      </w:r>
      <w:r w:rsidR="00AF0D2B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>-202</w:t>
      </w:r>
      <w:r w:rsidR="00AF0D2B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годах планируется постепенное снижение д</w:t>
      </w:r>
      <w:bookmarkStart w:id="0" w:name="_GoBack"/>
      <w:bookmarkEnd w:id="0"/>
      <w:r w:rsidRPr="004C77C2">
        <w:rPr>
          <w:kern w:val="20"/>
          <w:sz w:val="28"/>
          <w:szCs w:val="28"/>
        </w:rPr>
        <w:t xml:space="preserve">оли населения с денежными доходами ниже величины прожиточного минимума </w:t>
      </w:r>
      <w:r w:rsidR="00AF0D2B" w:rsidRPr="004C77C2">
        <w:rPr>
          <w:kern w:val="20"/>
          <w:sz w:val="28"/>
          <w:szCs w:val="28"/>
        </w:rPr>
        <w:t xml:space="preserve">с 36,08% </w:t>
      </w:r>
      <w:r w:rsidRPr="004C77C2">
        <w:rPr>
          <w:kern w:val="20"/>
          <w:sz w:val="28"/>
          <w:szCs w:val="28"/>
        </w:rPr>
        <w:t xml:space="preserve">до </w:t>
      </w:r>
      <w:r w:rsidR="00AF0D2B" w:rsidRPr="004C77C2">
        <w:rPr>
          <w:kern w:val="20"/>
          <w:sz w:val="28"/>
          <w:szCs w:val="28"/>
        </w:rPr>
        <w:t>34,45</w:t>
      </w:r>
      <w:r w:rsidRPr="004C77C2">
        <w:rPr>
          <w:kern w:val="20"/>
          <w:sz w:val="28"/>
          <w:szCs w:val="28"/>
        </w:rPr>
        <w:t>% в 202</w:t>
      </w:r>
      <w:r w:rsidR="00AF0D2B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году.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0"/>
          <w:sz w:val="28"/>
          <w:szCs w:val="28"/>
        </w:rPr>
      </w:pPr>
      <w:r w:rsidRPr="004930C3">
        <w:rPr>
          <w:kern w:val="20"/>
          <w:sz w:val="28"/>
          <w:szCs w:val="28"/>
          <w:highlight w:val="green"/>
        </w:rPr>
        <w:t>Величина прожиточного минимума на душу населения в целом по автономному округу в 202</w:t>
      </w:r>
      <w:r w:rsidR="00AF0D2B" w:rsidRPr="004930C3">
        <w:rPr>
          <w:kern w:val="20"/>
          <w:sz w:val="28"/>
          <w:szCs w:val="28"/>
          <w:highlight w:val="green"/>
        </w:rPr>
        <w:t>2</w:t>
      </w:r>
      <w:r w:rsidRPr="004930C3">
        <w:rPr>
          <w:kern w:val="20"/>
          <w:sz w:val="28"/>
          <w:szCs w:val="28"/>
          <w:highlight w:val="green"/>
        </w:rPr>
        <w:t xml:space="preserve"> году  составит 1</w:t>
      </w:r>
      <w:r w:rsidR="00AF0D2B" w:rsidRPr="004930C3">
        <w:rPr>
          <w:kern w:val="20"/>
          <w:sz w:val="28"/>
          <w:szCs w:val="28"/>
          <w:highlight w:val="green"/>
        </w:rPr>
        <w:t>9</w:t>
      </w:r>
      <w:r w:rsidR="007C0128" w:rsidRPr="004930C3">
        <w:rPr>
          <w:kern w:val="20"/>
          <w:sz w:val="28"/>
          <w:szCs w:val="28"/>
          <w:highlight w:val="green"/>
        </w:rPr>
        <w:t xml:space="preserve"> </w:t>
      </w:r>
      <w:r w:rsidR="00AF0D2B" w:rsidRPr="004930C3">
        <w:rPr>
          <w:kern w:val="20"/>
          <w:sz w:val="28"/>
          <w:szCs w:val="28"/>
          <w:highlight w:val="green"/>
        </w:rPr>
        <w:t>876</w:t>
      </w:r>
      <w:r w:rsidRPr="004930C3">
        <w:rPr>
          <w:kern w:val="20"/>
          <w:sz w:val="28"/>
          <w:szCs w:val="28"/>
          <w:highlight w:val="green"/>
        </w:rPr>
        <w:t xml:space="preserve"> рублей, что на </w:t>
      </w:r>
      <w:r w:rsidR="00AF0D2B" w:rsidRPr="004930C3">
        <w:rPr>
          <w:kern w:val="20"/>
          <w:sz w:val="28"/>
          <w:szCs w:val="28"/>
          <w:highlight w:val="green"/>
        </w:rPr>
        <w:t>16,03</w:t>
      </w:r>
      <w:r w:rsidRPr="004930C3">
        <w:rPr>
          <w:kern w:val="20"/>
          <w:sz w:val="28"/>
          <w:szCs w:val="28"/>
          <w:highlight w:val="green"/>
        </w:rPr>
        <w:t>% больше планируемого показателя на 20</w:t>
      </w:r>
      <w:r w:rsidR="00AF0D2B" w:rsidRPr="004930C3">
        <w:rPr>
          <w:kern w:val="20"/>
          <w:sz w:val="28"/>
          <w:szCs w:val="28"/>
          <w:highlight w:val="green"/>
        </w:rPr>
        <w:t>20</w:t>
      </w:r>
      <w:r w:rsidRPr="004930C3">
        <w:rPr>
          <w:kern w:val="20"/>
          <w:sz w:val="28"/>
          <w:szCs w:val="28"/>
          <w:highlight w:val="green"/>
        </w:rPr>
        <w:t xml:space="preserve"> год.</w:t>
      </w:r>
      <w:r w:rsidRPr="004C77C2">
        <w:rPr>
          <w:kern w:val="20"/>
          <w:sz w:val="28"/>
          <w:szCs w:val="28"/>
        </w:rPr>
        <w:t xml:space="preserve"> </w:t>
      </w:r>
    </w:p>
    <w:p w:rsidR="006A49B1" w:rsidRPr="004C77C2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Численность безработных в 202</w:t>
      </w:r>
      <w:r w:rsidR="00AF0D2B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году прогнозируется в количестве </w:t>
      </w:r>
      <w:r w:rsidR="004C77C2" w:rsidRPr="004C77C2">
        <w:rPr>
          <w:kern w:val="20"/>
          <w:sz w:val="28"/>
          <w:szCs w:val="28"/>
        </w:rPr>
        <w:t>50</w:t>
      </w:r>
      <w:r w:rsidRPr="004C77C2">
        <w:rPr>
          <w:kern w:val="20"/>
          <w:sz w:val="28"/>
          <w:szCs w:val="28"/>
        </w:rPr>
        <w:t xml:space="preserve"> человек.</w:t>
      </w:r>
    </w:p>
    <w:p w:rsidR="006A49B1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4C77C2">
        <w:rPr>
          <w:kern w:val="20"/>
          <w:sz w:val="28"/>
          <w:szCs w:val="28"/>
        </w:rPr>
        <w:t>В 20</w:t>
      </w:r>
      <w:r w:rsidR="00AF0D2B" w:rsidRPr="004C77C2">
        <w:rPr>
          <w:kern w:val="20"/>
          <w:sz w:val="28"/>
          <w:szCs w:val="28"/>
        </w:rPr>
        <w:t>20</w:t>
      </w:r>
      <w:r w:rsidRPr="004C77C2">
        <w:rPr>
          <w:kern w:val="20"/>
          <w:sz w:val="28"/>
          <w:szCs w:val="28"/>
        </w:rPr>
        <w:t>-202</w:t>
      </w:r>
      <w:r w:rsidR="00AF0D2B" w:rsidRPr="004C77C2">
        <w:rPr>
          <w:kern w:val="20"/>
          <w:sz w:val="28"/>
          <w:szCs w:val="28"/>
        </w:rPr>
        <w:t>2</w:t>
      </w:r>
      <w:r w:rsidRPr="004C77C2">
        <w:rPr>
          <w:kern w:val="20"/>
          <w:sz w:val="28"/>
          <w:szCs w:val="28"/>
        </w:rPr>
        <w:t xml:space="preserve"> годах безработица прогнозируется на уровне </w:t>
      </w:r>
      <w:r w:rsidR="00AF0D2B" w:rsidRPr="004C77C2">
        <w:rPr>
          <w:kern w:val="20"/>
          <w:sz w:val="28"/>
          <w:szCs w:val="28"/>
        </w:rPr>
        <w:t>0,2</w:t>
      </w:r>
      <w:r w:rsidR="004C77C2" w:rsidRPr="004C77C2">
        <w:rPr>
          <w:kern w:val="20"/>
          <w:sz w:val="28"/>
          <w:szCs w:val="28"/>
        </w:rPr>
        <w:t>4 – 0,27</w:t>
      </w:r>
      <w:r w:rsidRPr="004C77C2">
        <w:rPr>
          <w:kern w:val="20"/>
          <w:sz w:val="28"/>
          <w:szCs w:val="28"/>
        </w:rPr>
        <w:t>%</w:t>
      </w:r>
      <w:r w:rsidR="004C77C2" w:rsidRPr="004C77C2">
        <w:rPr>
          <w:kern w:val="20"/>
          <w:sz w:val="28"/>
          <w:szCs w:val="28"/>
        </w:rPr>
        <w:t xml:space="preserve"> соответственно</w:t>
      </w:r>
      <w:r w:rsidRPr="004C77C2">
        <w:rPr>
          <w:kern w:val="20"/>
          <w:sz w:val="28"/>
          <w:szCs w:val="28"/>
        </w:rPr>
        <w:t>.</w:t>
      </w:r>
    </w:p>
    <w:p w:rsidR="006A49B1" w:rsidRPr="00E10396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E10396">
        <w:rPr>
          <w:kern w:val="20"/>
          <w:sz w:val="28"/>
          <w:szCs w:val="28"/>
        </w:rPr>
        <w:t>В сфере социальной политики предусмотрен комплекс мер по социальной поддержке граждан, в том числе:</w:t>
      </w:r>
    </w:p>
    <w:p w:rsidR="006A49B1" w:rsidRPr="00E10396" w:rsidRDefault="006A49B1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E10396">
        <w:rPr>
          <w:kern w:val="20"/>
          <w:sz w:val="28"/>
          <w:szCs w:val="28"/>
        </w:rPr>
        <w:t>-</w:t>
      </w:r>
      <w:r w:rsidR="007C0128" w:rsidRPr="00E10396">
        <w:rPr>
          <w:kern w:val="20"/>
          <w:sz w:val="28"/>
          <w:szCs w:val="28"/>
        </w:rPr>
        <w:t xml:space="preserve"> </w:t>
      </w:r>
      <w:r w:rsidRPr="00E10396">
        <w:rPr>
          <w:kern w:val="20"/>
          <w:sz w:val="28"/>
          <w:szCs w:val="28"/>
        </w:rPr>
        <w:t>социальные выплаты отдельным категориям граждан в целях реального увеличения доходов, в том числе граждан из малоимущих семей (малоимущих одиноко проживающих граждан);</w:t>
      </w:r>
    </w:p>
    <w:p w:rsidR="006A49B1" w:rsidRPr="00E10396" w:rsidRDefault="007C0128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E10396">
        <w:rPr>
          <w:kern w:val="20"/>
          <w:sz w:val="28"/>
          <w:szCs w:val="28"/>
        </w:rPr>
        <w:t xml:space="preserve">- </w:t>
      </w:r>
      <w:r w:rsidR="006A49B1" w:rsidRPr="00E10396">
        <w:rPr>
          <w:kern w:val="20"/>
          <w:sz w:val="28"/>
          <w:szCs w:val="28"/>
        </w:rPr>
        <w:t>реализацию мероприятий по осуществлению выплаты региональной социальной доплаты к пенсии неработающим пенсионерам;</w:t>
      </w:r>
    </w:p>
    <w:p w:rsidR="006A49B1" w:rsidRPr="00E10396" w:rsidRDefault="007C0128" w:rsidP="006A49B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E10396">
        <w:rPr>
          <w:kern w:val="20"/>
          <w:sz w:val="28"/>
          <w:szCs w:val="28"/>
        </w:rPr>
        <w:t xml:space="preserve">- </w:t>
      </w:r>
      <w:r w:rsidR="006A49B1" w:rsidRPr="00E10396">
        <w:rPr>
          <w:kern w:val="20"/>
          <w:sz w:val="28"/>
          <w:szCs w:val="28"/>
        </w:rPr>
        <w:t>предоставление мер социальной поддержки по оплате жилого помещения и коммунальных услуг в денежной форме, в целях сохранения и повышения уровня социальной защищенности отдельных категорий граждан и др.</w:t>
      </w:r>
    </w:p>
    <w:p w:rsidR="007C0128" w:rsidRPr="00E10396" w:rsidRDefault="006A49B1" w:rsidP="007C012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0"/>
          <w:sz w:val="28"/>
          <w:szCs w:val="28"/>
        </w:rPr>
      </w:pPr>
      <w:r w:rsidRPr="00E10396">
        <w:rPr>
          <w:kern w:val="20"/>
          <w:sz w:val="28"/>
          <w:szCs w:val="28"/>
        </w:rPr>
        <w:t xml:space="preserve">В сфере трудовых отношений предусмотрено осуществление комплекса мер, направленных на защиту трудовых прав работников в части своевременной выплаты заработной платы, выявления и ликвидации задолженности по заработной плате. </w:t>
      </w:r>
    </w:p>
    <w:p w:rsidR="004B0CC0" w:rsidRPr="008F7C07" w:rsidRDefault="004B0CC0" w:rsidP="007C012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0A5">
        <w:rPr>
          <w:sz w:val="28"/>
          <w:szCs w:val="28"/>
        </w:rPr>
        <w:t>Социально-экономическое развитие муниципального образования в прогнозном периоде будет находиться в значительной зависимости от ситуации, складывающейся как в автономном округе, так и в российской экономике.</w:t>
      </w:r>
    </w:p>
    <w:sectPr w:rsidR="004B0CC0" w:rsidRPr="008F7C07" w:rsidSect="005B1F9F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9C" w:rsidRDefault="0041329C" w:rsidP="000E7470">
      <w:r>
        <w:separator/>
      </w:r>
    </w:p>
  </w:endnote>
  <w:endnote w:type="continuationSeparator" w:id="0">
    <w:p w:rsidR="0041329C" w:rsidRDefault="0041329C" w:rsidP="000E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259"/>
      <w:docPartObj>
        <w:docPartGallery w:val="Page Numbers (Bottom of Page)"/>
        <w:docPartUnique/>
      </w:docPartObj>
    </w:sdtPr>
    <w:sdtEndPr/>
    <w:sdtContent>
      <w:p w:rsidR="0041329C" w:rsidRDefault="0041329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9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329C" w:rsidRDefault="004132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9C" w:rsidRDefault="0041329C" w:rsidP="000E7470">
      <w:r>
        <w:separator/>
      </w:r>
    </w:p>
  </w:footnote>
  <w:footnote w:type="continuationSeparator" w:id="0">
    <w:p w:rsidR="0041329C" w:rsidRDefault="0041329C" w:rsidP="000E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CE5"/>
    <w:multiLevelType w:val="hybridMultilevel"/>
    <w:tmpl w:val="CA50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9C7"/>
    <w:multiLevelType w:val="hybridMultilevel"/>
    <w:tmpl w:val="2C703B18"/>
    <w:lvl w:ilvl="0" w:tplc="78921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14C1"/>
    <w:multiLevelType w:val="hybridMultilevel"/>
    <w:tmpl w:val="005E8B14"/>
    <w:lvl w:ilvl="0" w:tplc="24900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E42858"/>
    <w:multiLevelType w:val="multilevel"/>
    <w:tmpl w:val="1D689E64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4">
    <w:nsid w:val="1F732CDD"/>
    <w:multiLevelType w:val="hybridMultilevel"/>
    <w:tmpl w:val="D02CB8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8D20C9"/>
    <w:multiLevelType w:val="hybridMultilevel"/>
    <w:tmpl w:val="3D228A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CA018B"/>
    <w:multiLevelType w:val="hybridMultilevel"/>
    <w:tmpl w:val="8B78F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3D39"/>
    <w:multiLevelType w:val="hybridMultilevel"/>
    <w:tmpl w:val="F9A85F48"/>
    <w:lvl w:ilvl="0" w:tplc="3CB075B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273257D"/>
    <w:multiLevelType w:val="hybridMultilevel"/>
    <w:tmpl w:val="7E94724A"/>
    <w:lvl w:ilvl="0" w:tplc="981279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205F"/>
    <w:multiLevelType w:val="hybridMultilevel"/>
    <w:tmpl w:val="CCE4BCFE"/>
    <w:lvl w:ilvl="0" w:tplc="635ADD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D5E1A"/>
    <w:multiLevelType w:val="hybridMultilevel"/>
    <w:tmpl w:val="9870847C"/>
    <w:lvl w:ilvl="0" w:tplc="D5BE8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92591"/>
    <w:multiLevelType w:val="hybridMultilevel"/>
    <w:tmpl w:val="BE0C67FA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A0C4B"/>
    <w:multiLevelType w:val="hybridMultilevel"/>
    <w:tmpl w:val="53A413F6"/>
    <w:lvl w:ilvl="0" w:tplc="48B6FB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52904"/>
    <w:multiLevelType w:val="hybridMultilevel"/>
    <w:tmpl w:val="4B82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9DB"/>
    <w:multiLevelType w:val="hybridMultilevel"/>
    <w:tmpl w:val="D416EF12"/>
    <w:lvl w:ilvl="0" w:tplc="1A1A990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554AC"/>
    <w:multiLevelType w:val="singleLevel"/>
    <w:tmpl w:val="278EDE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69581464"/>
    <w:multiLevelType w:val="hybridMultilevel"/>
    <w:tmpl w:val="6F4AE9F2"/>
    <w:lvl w:ilvl="0" w:tplc="2BCA4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A63E91"/>
    <w:multiLevelType w:val="hybridMultilevel"/>
    <w:tmpl w:val="8864C37E"/>
    <w:lvl w:ilvl="0" w:tplc="198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55723"/>
    <w:multiLevelType w:val="hybridMultilevel"/>
    <w:tmpl w:val="39CC9528"/>
    <w:lvl w:ilvl="0" w:tplc="1C88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D3744"/>
    <w:multiLevelType w:val="hybridMultilevel"/>
    <w:tmpl w:val="DD327002"/>
    <w:lvl w:ilvl="0" w:tplc="E69EF99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2"/>
    <w:rsid w:val="00000506"/>
    <w:rsid w:val="00001A6C"/>
    <w:rsid w:val="00001DE0"/>
    <w:rsid w:val="00002118"/>
    <w:rsid w:val="00002644"/>
    <w:rsid w:val="000044A0"/>
    <w:rsid w:val="000052D1"/>
    <w:rsid w:val="00006401"/>
    <w:rsid w:val="00006B78"/>
    <w:rsid w:val="00006E32"/>
    <w:rsid w:val="00014FE3"/>
    <w:rsid w:val="000171AE"/>
    <w:rsid w:val="00021C4D"/>
    <w:rsid w:val="00024F9C"/>
    <w:rsid w:val="0003075F"/>
    <w:rsid w:val="00030880"/>
    <w:rsid w:val="000319F9"/>
    <w:rsid w:val="00031F71"/>
    <w:rsid w:val="00032FBF"/>
    <w:rsid w:val="000371D3"/>
    <w:rsid w:val="0004164D"/>
    <w:rsid w:val="00042EE7"/>
    <w:rsid w:val="00044270"/>
    <w:rsid w:val="00044BCB"/>
    <w:rsid w:val="0005410B"/>
    <w:rsid w:val="00054EB0"/>
    <w:rsid w:val="00056A30"/>
    <w:rsid w:val="00057E7D"/>
    <w:rsid w:val="0006027E"/>
    <w:rsid w:val="00060819"/>
    <w:rsid w:val="00061043"/>
    <w:rsid w:val="00062429"/>
    <w:rsid w:val="000624C1"/>
    <w:rsid w:val="000632EC"/>
    <w:rsid w:val="00063B72"/>
    <w:rsid w:val="00065E42"/>
    <w:rsid w:val="00066DCA"/>
    <w:rsid w:val="00067732"/>
    <w:rsid w:val="00067C7B"/>
    <w:rsid w:val="000706DA"/>
    <w:rsid w:val="00070A9F"/>
    <w:rsid w:val="00070FE4"/>
    <w:rsid w:val="00071035"/>
    <w:rsid w:val="00072251"/>
    <w:rsid w:val="000747E7"/>
    <w:rsid w:val="00076903"/>
    <w:rsid w:val="000773A9"/>
    <w:rsid w:val="0007743F"/>
    <w:rsid w:val="00082342"/>
    <w:rsid w:val="0008356F"/>
    <w:rsid w:val="00083A6D"/>
    <w:rsid w:val="0008411E"/>
    <w:rsid w:val="00085F53"/>
    <w:rsid w:val="000910F1"/>
    <w:rsid w:val="00091931"/>
    <w:rsid w:val="00091EA0"/>
    <w:rsid w:val="00093B31"/>
    <w:rsid w:val="00094AB0"/>
    <w:rsid w:val="00096166"/>
    <w:rsid w:val="000970A6"/>
    <w:rsid w:val="000976F8"/>
    <w:rsid w:val="0009776B"/>
    <w:rsid w:val="000A03AE"/>
    <w:rsid w:val="000A0D2F"/>
    <w:rsid w:val="000A1B02"/>
    <w:rsid w:val="000A5743"/>
    <w:rsid w:val="000A5917"/>
    <w:rsid w:val="000A5E8E"/>
    <w:rsid w:val="000A65FF"/>
    <w:rsid w:val="000B0742"/>
    <w:rsid w:val="000B1199"/>
    <w:rsid w:val="000B16A7"/>
    <w:rsid w:val="000B29CE"/>
    <w:rsid w:val="000B2CE4"/>
    <w:rsid w:val="000B3CFC"/>
    <w:rsid w:val="000B403E"/>
    <w:rsid w:val="000B5EE7"/>
    <w:rsid w:val="000C22B7"/>
    <w:rsid w:val="000C32CF"/>
    <w:rsid w:val="000C36BB"/>
    <w:rsid w:val="000C3D40"/>
    <w:rsid w:val="000C4367"/>
    <w:rsid w:val="000C4CCF"/>
    <w:rsid w:val="000C69A6"/>
    <w:rsid w:val="000C7107"/>
    <w:rsid w:val="000C7A85"/>
    <w:rsid w:val="000D2508"/>
    <w:rsid w:val="000D3437"/>
    <w:rsid w:val="000D7BB5"/>
    <w:rsid w:val="000E1198"/>
    <w:rsid w:val="000E14CB"/>
    <w:rsid w:val="000E16B1"/>
    <w:rsid w:val="000E1EC4"/>
    <w:rsid w:val="000E4322"/>
    <w:rsid w:val="000E48BC"/>
    <w:rsid w:val="000E4D9E"/>
    <w:rsid w:val="000E5122"/>
    <w:rsid w:val="000E5125"/>
    <w:rsid w:val="000E7470"/>
    <w:rsid w:val="000E7F70"/>
    <w:rsid w:val="000F04E1"/>
    <w:rsid w:val="000F0DB0"/>
    <w:rsid w:val="000F2C62"/>
    <w:rsid w:val="000F3DE8"/>
    <w:rsid w:val="000F3FB4"/>
    <w:rsid w:val="000F439A"/>
    <w:rsid w:val="000F5324"/>
    <w:rsid w:val="000F6B76"/>
    <w:rsid w:val="000F7198"/>
    <w:rsid w:val="000F7425"/>
    <w:rsid w:val="000F7B8B"/>
    <w:rsid w:val="00100F98"/>
    <w:rsid w:val="00101ECB"/>
    <w:rsid w:val="00102878"/>
    <w:rsid w:val="00102A8E"/>
    <w:rsid w:val="0010321E"/>
    <w:rsid w:val="00103D91"/>
    <w:rsid w:val="001046D3"/>
    <w:rsid w:val="00104D5F"/>
    <w:rsid w:val="001058DE"/>
    <w:rsid w:val="00107FFE"/>
    <w:rsid w:val="001107D7"/>
    <w:rsid w:val="00110C60"/>
    <w:rsid w:val="00110D05"/>
    <w:rsid w:val="001141BD"/>
    <w:rsid w:val="001167B6"/>
    <w:rsid w:val="001167FE"/>
    <w:rsid w:val="00116AAD"/>
    <w:rsid w:val="001178EC"/>
    <w:rsid w:val="00120B8C"/>
    <w:rsid w:val="00122DB4"/>
    <w:rsid w:val="001233D9"/>
    <w:rsid w:val="0012384D"/>
    <w:rsid w:val="0012460B"/>
    <w:rsid w:val="00124A72"/>
    <w:rsid w:val="00124E74"/>
    <w:rsid w:val="001271E4"/>
    <w:rsid w:val="001274CF"/>
    <w:rsid w:val="00131F91"/>
    <w:rsid w:val="00133324"/>
    <w:rsid w:val="00134691"/>
    <w:rsid w:val="00134C3A"/>
    <w:rsid w:val="00134C52"/>
    <w:rsid w:val="00134F3C"/>
    <w:rsid w:val="00136385"/>
    <w:rsid w:val="00136C71"/>
    <w:rsid w:val="00137A55"/>
    <w:rsid w:val="0014041B"/>
    <w:rsid w:val="00140875"/>
    <w:rsid w:val="00141B6B"/>
    <w:rsid w:val="00142298"/>
    <w:rsid w:val="00145C53"/>
    <w:rsid w:val="00146056"/>
    <w:rsid w:val="0014710E"/>
    <w:rsid w:val="00147523"/>
    <w:rsid w:val="00150475"/>
    <w:rsid w:val="00150542"/>
    <w:rsid w:val="00150B55"/>
    <w:rsid w:val="00150F15"/>
    <w:rsid w:val="00150F38"/>
    <w:rsid w:val="0015225D"/>
    <w:rsid w:val="00153ADB"/>
    <w:rsid w:val="0015473D"/>
    <w:rsid w:val="001558E1"/>
    <w:rsid w:val="0015671B"/>
    <w:rsid w:val="001572B4"/>
    <w:rsid w:val="00161766"/>
    <w:rsid w:val="00163D9D"/>
    <w:rsid w:val="00164F5F"/>
    <w:rsid w:val="00165A88"/>
    <w:rsid w:val="00166033"/>
    <w:rsid w:val="001665E7"/>
    <w:rsid w:val="00170312"/>
    <w:rsid w:val="00172B73"/>
    <w:rsid w:val="00172C32"/>
    <w:rsid w:val="001742D4"/>
    <w:rsid w:val="0017447A"/>
    <w:rsid w:val="001765EA"/>
    <w:rsid w:val="00176B55"/>
    <w:rsid w:val="001843BC"/>
    <w:rsid w:val="00184A6C"/>
    <w:rsid w:val="00186361"/>
    <w:rsid w:val="001866AD"/>
    <w:rsid w:val="00186D67"/>
    <w:rsid w:val="00187282"/>
    <w:rsid w:val="001908BD"/>
    <w:rsid w:val="001915A1"/>
    <w:rsid w:val="00191DFD"/>
    <w:rsid w:val="00192EAE"/>
    <w:rsid w:val="00193545"/>
    <w:rsid w:val="00193B0E"/>
    <w:rsid w:val="00194DF5"/>
    <w:rsid w:val="00196EA1"/>
    <w:rsid w:val="00197872"/>
    <w:rsid w:val="00197E68"/>
    <w:rsid w:val="001A23CE"/>
    <w:rsid w:val="001A4594"/>
    <w:rsid w:val="001A555E"/>
    <w:rsid w:val="001A5EFA"/>
    <w:rsid w:val="001A666C"/>
    <w:rsid w:val="001A66CA"/>
    <w:rsid w:val="001A6BD9"/>
    <w:rsid w:val="001A6F1E"/>
    <w:rsid w:val="001B155A"/>
    <w:rsid w:val="001B1FBF"/>
    <w:rsid w:val="001B24F2"/>
    <w:rsid w:val="001B26C4"/>
    <w:rsid w:val="001B2902"/>
    <w:rsid w:val="001B4088"/>
    <w:rsid w:val="001B44BA"/>
    <w:rsid w:val="001B4FAC"/>
    <w:rsid w:val="001B54FF"/>
    <w:rsid w:val="001B68C9"/>
    <w:rsid w:val="001B73BA"/>
    <w:rsid w:val="001B7DD2"/>
    <w:rsid w:val="001C116C"/>
    <w:rsid w:val="001C191B"/>
    <w:rsid w:val="001C304A"/>
    <w:rsid w:val="001C4E3E"/>
    <w:rsid w:val="001C64E4"/>
    <w:rsid w:val="001C76B8"/>
    <w:rsid w:val="001C7A25"/>
    <w:rsid w:val="001C7A3D"/>
    <w:rsid w:val="001D3780"/>
    <w:rsid w:val="001D4BE1"/>
    <w:rsid w:val="001D4F70"/>
    <w:rsid w:val="001D59B4"/>
    <w:rsid w:val="001D60E8"/>
    <w:rsid w:val="001D61F8"/>
    <w:rsid w:val="001D7C6E"/>
    <w:rsid w:val="001E20A5"/>
    <w:rsid w:val="001E40A2"/>
    <w:rsid w:val="001E6302"/>
    <w:rsid w:val="001E6AF6"/>
    <w:rsid w:val="001E76B8"/>
    <w:rsid w:val="001F02B8"/>
    <w:rsid w:val="001F1AD7"/>
    <w:rsid w:val="001F1F6A"/>
    <w:rsid w:val="001F24A1"/>
    <w:rsid w:val="001F347E"/>
    <w:rsid w:val="001F48BF"/>
    <w:rsid w:val="001F4D53"/>
    <w:rsid w:val="001F4DCA"/>
    <w:rsid w:val="001F4E9C"/>
    <w:rsid w:val="001F593F"/>
    <w:rsid w:val="001F5FFF"/>
    <w:rsid w:val="001F798D"/>
    <w:rsid w:val="001F7F98"/>
    <w:rsid w:val="00200124"/>
    <w:rsid w:val="0020133B"/>
    <w:rsid w:val="00201558"/>
    <w:rsid w:val="00202225"/>
    <w:rsid w:val="002024B1"/>
    <w:rsid w:val="002042DC"/>
    <w:rsid w:val="00204B68"/>
    <w:rsid w:val="00204BF3"/>
    <w:rsid w:val="00204F9B"/>
    <w:rsid w:val="00205961"/>
    <w:rsid w:val="0020673E"/>
    <w:rsid w:val="00213A8E"/>
    <w:rsid w:val="00214B4D"/>
    <w:rsid w:val="00215B04"/>
    <w:rsid w:val="00215ED3"/>
    <w:rsid w:val="002171D1"/>
    <w:rsid w:val="00217B13"/>
    <w:rsid w:val="00217EB4"/>
    <w:rsid w:val="00220A5E"/>
    <w:rsid w:val="00221A56"/>
    <w:rsid w:val="00222B0B"/>
    <w:rsid w:val="00222F0D"/>
    <w:rsid w:val="00223B87"/>
    <w:rsid w:val="002244C8"/>
    <w:rsid w:val="00224EA8"/>
    <w:rsid w:val="00225AE9"/>
    <w:rsid w:val="0022768C"/>
    <w:rsid w:val="00232CE9"/>
    <w:rsid w:val="00233C54"/>
    <w:rsid w:val="00234921"/>
    <w:rsid w:val="00236297"/>
    <w:rsid w:val="00237364"/>
    <w:rsid w:val="00237791"/>
    <w:rsid w:val="00243C00"/>
    <w:rsid w:val="0024503C"/>
    <w:rsid w:val="0024523E"/>
    <w:rsid w:val="00246480"/>
    <w:rsid w:val="00246B10"/>
    <w:rsid w:val="00247184"/>
    <w:rsid w:val="002507AF"/>
    <w:rsid w:val="00250EA8"/>
    <w:rsid w:val="0025132C"/>
    <w:rsid w:val="002536D8"/>
    <w:rsid w:val="0025429A"/>
    <w:rsid w:val="0025444B"/>
    <w:rsid w:val="00254BC7"/>
    <w:rsid w:val="00257366"/>
    <w:rsid w:val="00257693"/>
    <w:rsid w:val="002628CF"/>
    <w:rsid w:val="00262D52"/>
    <w:rsid w:val="00263F16"/>
    <w:rsid w:val="0026452B"/>
    <w:rsid w:val="0026514C"/>
    <w:rsid w:val="00272675"/>
    <w:rsid w:val="002734F6"/>
    <w:rsid w:val="002742A9"/>
    <w:rsid w:val="00275C28"/>
    <w:rsid w:val="002765DF"/>
    <w:rsid w:val="00277369"/>
    <w:rsid w:val="00280086"/>
    <w:rsid w:val="002802FD"/>
    <w:rsid w:val="00280619"/>
    <w:rsid w:val="00283A2D"/>
    <w:rsid w:val="00284CC0"/>
    <w:rsid w:val="00287F12"/>
    <w:rsid w:val="00287FA4"/>
    <w:rsid w:val="002910E0"/>
    <w:rsid w:val="002926E7"/>
    <w:rsid w:val="00292B11"/>
    <w:rsid w:val="00292C6E"/>
    <w:rsid w:val="00294E11"/>
    <w:rsid w:val="00294F3E"/>
    <w:rsid w:val="0029603D"/>
    <w:rsid w:val="002970A6"/>
    <w:rsid w:val="00297C66"/>
    <w:rsid w:val="002A3797"/>
    <w:rsid w:val="002A421D"/>
    <w:rsid w:val="002A4E71"/>
    <w:rsid w:val="002A66CC"/>
    <w:rsid w:val="002A737C"/>
    <w:rsid w:val="002B0D8F"/>
    <w:rsid w:val="002B49C4"/>
    <w:rsid w:val="002B5B4D"/>
    <w:rsid w:val="002B68AA"/>
    <w:rsid w:val="002B7AA9"/>
    <w:rsid w:val="002B7CA3"/>
    <w:rsid w:val="002C06AD"/>
    <w:rsid w:val="002C1FAC"/>
    <w:rsid w:val="002C2074"/>
    <w:rsid w:val="002C578B"/>
    <w:rsid w:val="002D2C3F"/>
    <w:rsid w:val="002E044A"/>
    <w:rsid w:val="002E0754"/>
    <w:rsid w:val="002E2046"/>
    <w:rsid w:val="002E2289"/>
    <w:rsid w:val="002E2A3A"/>
    <w:rsid w:val="002E5DA3"/>
    <w:rsid w:val="002F0E9A"/>
    <w:rsid w:val="002F1535"/>
    <w:rsid w:val="002F1ADA"/>
    <w:rsid w:val="002F2B17"/>
    <w:rsid w:val="002F40F7"/>
    <w:rsid w:val="002F53A0"/>
    <w:rsid w:val="002F55A8"/>
    <w:rsid w:val="002F715F"/>
    <w:rsid w:val="00300457"/>
    <w:rsid w:val="003020A1"/>
    <w:rsid w:val="0030230D"/>
    <w:rsid w:val="00302CA4"/>
    <w:rsid w:val="00302F62"/>
    <w:rsid w:val="0030357A"/>
    <w:rsid w:val="003048DA"/>
    <w:rsid w:val="00304A14"/>
    <w:rsid w:val="003059C8"/>
    <w:rsid w:val="00307036"/>
    <w:rsid w:val="00307321"/>
    <w:rsid w:val="0031225D"/>
    <w:rsid w:val="003122BA"/>
    <w:rsid w:val="00312C21"/>
    <w:rsid w:val="00312CC3"/>
    <w:rsid w:val="00312E94"/>
    <w:rsid w:val="00313419"/>
    <w:rsid w:val="00313493"/>
    <w:rsid w:val="00314593"/>
    <w:rsid w:val="003157B7"/>
    <w:rsid w:val="0031689B"/>
    <w:rsid w:val="00320258"/>
    <w:rsid w:val="00321042"/>
    <w:rsid w:val="00321C16"/>
    <w:rsid w:val="00324A38"/>
    <w:rsid w:val="00324AC1"/>
    <w:rsid w:val="00326CC6"/>
    <w:rsid w:val="00327A36"/>
    <w:rsid w:val="00330BB3"/>
    <w:rsid w:val="003327C7"/>
    <w:rsid w:val="0033585C"/>
    <w:rsid w:val="003359E8"/>
    <w:rsid w:val="003360E3"/>
    <w:rsid w:val="003362CC"/>
    <w:rsid w:val="00337D50"/>
    <w:rsid w:val="00341490"/>
    <w:rsid w:val="003449C4"/>
    <w:rsid w:val="0034512B"/>
    <w:rsid w:val="00345C16"/>
    <w:rsid w:val="003471E8"/>
    <w:rsid w:val="003515B1"/>
    <w:rsid w:val="003557AF"/>
    <w:rsid w:val="00357C77"/>
    <w:rsid w:val="00361CF9"/>
    <w:rsid w:val="00361ED8"/>
    <w:rsid w:val="00362A80"/>
    <w:rsid w:val="0036310C"/>
    <w:rsid w:val="003631D6"/>
    <w:rsid w:val="00363531"/>
    <w:rsid w:val="0036445C"/>
    <w:rsid w:val="00365303"/>
    <w:rsid w:val="00365944"/>
    <w:rsid w:val="00365C77"/>
    <w:rsid w:val="00367021"/>
    <w:rsid w:val="00367C52"/>
    <w:rsid w:val="003718D1"/>
    <w:rsid w:val="00373335"/>
    <w:rsid w:val="00373EF8"/>
    <w:rsid w:val="003745B5"/>
    <w:rsid w:val="00374A94"/>
    <w:rsid w:val="00380205"/>
    <w:rsid w:val="003810F2"/>
    <w:rsid w:val="003821D6"/>
    <w:rsid w:val="00383A3D"/>
    <w:rsid w:val="00384365"/>
    <w:rsid w:val="00385006"/>
    <w:rsid w:val="003857E5"/>
    <w:rsid w:val="003864B2"/>
    <w:rsid w:val="00387927"/>
    <w:rsid w:val="0039078D"/>
    <w:rsid w:val="0039130D"/>
    <w:rsid w:val="00391DC0"/>
    <w:rsid w:val="00393977"/>
    <w:rsid w:val="00394BE3"/>
    <w:rsid w:val="003956CD"/>
    <w:rsid w:val="00395D69"/>
    <w:rsid w:val="003962A9"/>
    <w:rsid w:val="00397A50"/>
    <w:rsid w:val="003A0BA2"/>
    <w:rsid w:val="003A2C41"/>
    <w:rsid w:val="003A58E8"/>
    <w:rsid w:val="003B05D4"/>
    <w:rsid w:val="003B216D"/>
    <w:rsid w:val="003B257A"/>
    <w:rsid w:val="003B403D"/>
    <w:rsid w:val="003B4A60"/>
    <w:rsid w:val="003B5A33"/>
    <w:rsid w:val="003B5F83"/>
    <w:rsid w:val="003B68BB"/>
    <w:rsid w:val="003B6BA4"/>
    <w:rsid w:val="003C33A6"/>
    <w:rsid w:val="003C33C5"/>
    <w:rsid w:val="003C48DD"/>
    <w:rsid w:val="003C4B54"/>
    <w:rsid w:val="003C5FD1"/>
    <w:rsid w:val="003C60C7"/>
    <w:rsid w:val="003C7000"/>
    <w:rsid w:val="003C76AF"/>
    <w:rsid w:val="003D13D2"/>
    <w:rsid w:val="003D15F5"/>
    <w:rsid w:val="003D3554"/>
    <w:rsid w:val="003D40C7"/>
    <w:rsid w:val="003D4544"/>
    <w:rsid w:val="003D58AA"/>
    <w:rsid w:val="003D6372"/>
    <w:rsid w:val="003D64A7"/>
    <w:rsid w:val="003D64EC"/>
    <w:rsid w:val="003D66C2"/>
    <w:rsid w:val="003D7241"/>
    <w:rsid w:val="003E0A34"/>
    <w:rsid w:val="003E396F"/>
    <w:rsid w:val="003E5E22"/>
    <w:rsid w:val="003E66D1"/>
    <w:rsid w:val="003E6C21"/>
    <w:rsid w:val="003E74AB"/>
    <w:rsid w:val="003E7591"/>
    <w:rsid w:val="003F1184"/>
    <w:rsid w:val="003F11D8"/>
    <w:rsid w:val="003F20B3"/>
    <w:rsid w:val="003F3F89"/>
    <w:rsid w:val="003F40BB"/>
    <w:rsid w:val="003F623B"/>
    <w:rsid w:val="003F6AEA"/>
    <w:rsid w:val="003F797B"/>
    <w:rsid w:val="004010BA"/>
    <w:rsid w:val="00401D1C"/>
    <w:rsid w:val="004034E2"/>
    <w:rsid w:val="00404BFD"/>
    <w:rsid w:val="00407943"/>
    <w:rsid w:val="00411C85"/>
    <w:rsid w:val="004131AD"/>
    <w:rsid w:val="0041329C"/>
    <w:rsid w:val="00413337"/>
    <w:rsid w:val="004134FF"/>
    <w:rsid w:val="0041431D"/>
    <w:rsid w:val="0041588B"/>
    <w:rsid w:val="00417C01"/>
    <w:rsid w:val="004208CF"/>
    <w:rsid w:val="00421132"/>
    <w:rsid w:val="00421406"/>
    <w:rsid w:val="00421E81"/>
    <w:rsid w:val="00422E0B"/>
    <w:rsid w:val="00425ADF"/>
    <w:rsid w:val="00425BDD"/>
    <w:rsid w:val="00426E3E"/>
    <w:rsid w:val="0042757C"/>
    <w:rsid w:val="00427FE0"/>
    <w:rsid w:val="00430121"/>
    <w:rsid w:val="00431983"/>
    <w:rsid w:val="00433D01"/>
    <w:rsid w:val="004340CD"/>
    <w:rsid w:val="004355C4"/>
    <w:rsid w:val="004358ED"/>
    <w:rsid w:val="00435A4A"/>
    <w:rsid w:val="00435F63"/>
    <w:rsid w:val="0043619B"/>
    <w:rsid w:val="00436996"/>
    <w:rsid w:val="00437446"/>
    <w:rsid w:val="00437B75"/>
    <w:rsid w:val="00440334"/>
    <w:rsid w:val="0044038F"/>
    <w:rsid w:val="004410D9"/>
    <w:rsid w:val="00444234"/>
    <w:rsid w:val="00444DE1"/>
    <w:rsid w:val="004464D7"/>
    <w:rsid w:val="00446926"/>
    <w:rsid w:val="00446A3C"/>
    <w:rsid w:val="00450FEC"/>
    <w:rsid w:val="00451997"/>
    <w:rsid w:val="00452328"/>
    <w:rsid w:val="00452A8A"/>
    <w:rsid w:val="0045398E"/>
    <w:rsid w:val="00455AA9"/>
    <w:rsid w:val="00456181"/>
    <w:rsid w:val="00457B4E"/>
    <w:rsid w:val="00461F07"/>
    <w:rsid w:val="004623EF"/>
    <w:rsid w:val="004638FA"/>
    <w:rsid w:val="00463FFC"/>
    <w:rsid w:val="0046472C"/>
    <w:rsid w:val="004656D3"/>
    <w:rsid w:val="00470EA0"/>
    <w:rsid w:val="004734EF"/>
    <w:rsid w:val="00474272"/>
    <w:rsid w:val="004766C9"/>
    <w:rsid w:val="00477403"/>
    <w:rsid w:val="00480E35"/>
    <w:rsid w:val="0048263A"/>
    <w:rsid w:val="0048269C"/>
    <w:rsid w:val="004827D9"/>
    <w:rsid w:val="00483033"/>
    <w:rsid w:val="00484985"/>
    <w:rsid w:val="00487B31"/>
    <w:rsid w:val="00487CDD"/>
    <w:rsid w:val="00490E00"/>
    <w:rsid w:val="00491CDF"/>
    <w:rsid w:val="00492051"/>
    <w:rsid w:val="004929D9"/>
    <w:rsid w:val="00493009"/>
    <w:rsid w:val="004930C3"/>
    <w:rsid w:val="00494C48"/>
    <w:rsid w:val="00496634"/>
    <w:rsid w:val="004A07FD"/>
    <w:rsid w:val="004A0FC6"/>
    <w:rsid w:val="004A1125"/>
    <w:rsid w:val="004A3082"/>
    <w:rsid w:val="004A3375"/>
    <w:rsid w:val="004A4643"/>
    <w:rsid w:val="004B0CC0"/>
    <w:rsid w:val="004B2CFF"/>
    <w:rsid w:val="004B3425"/>
    <w:rsid w:val="004B495B"/>
    <w:rsid w:val="004B585D"/>
    <w:rsid w:val="004B6096"/>
    <w:rsid w:val="004B699B"/>
    <w:rsid w:val="004C03ED"/>
    <w:rsid w:val="004C3460"/>
    <w:rsid w:val="004C43D4"/>
    <w:rsid w:val="004C530F"/>
    <w:rsid w:val="004C766E"/>
    <w:rsid w:val="004C77C2"/>
    <w:rsid w:val="004C7BF4"/>
    <w:rsid w:val="004D0416"/>
    <w:rsid w:val="004D0C37"/>
    <w:rsid w:val="004D20C0"/>
    <w:rsid w:val="004D2411"/>
    <w:rsid w:val="004D4746"/>
    <w:rsid w:val="004D5149"/>
    <w:rsid w:val="004D6C36"/>
    <w:rsid w:val="004E0C36"/>
    <w:rsid w:val="004E1466"/>
    <w:rsid w:val="004E1F82"/>
    <w:rsid w:val="004E2821"/>
    <w:rsid w:val="004E3176"/>
    <w:rsid w:val="004E31B0"/>
    <w:rsid w:val="004E66B4"/>
    <w:rsid w:val="004E6B92"/>
    <w:rsid w:val="004E6BF2"/>
    <w:rsid w:val="004E7E24"/>
    <w:rsid w:val="004F0E84"/>
    <w:rsid w:val="004F12AF"/>
    <w:rsid w:val="004F1C4B"/>
    <w:rsid w:val="004F1EFC"/>
    <w:rsid w:val="004F251A"/>
    <w:rsid w:val="004F2838"/>
    <w:rsid w:val="004F3DC3"/>
    <w:rsid w:val="004F46EC"/>
    <w:rsid w:val="004F5796"/>
    <w:rsid w:val="004F7626"/>
    <w:rsid w:val="00501E31"/>
    <w:rsid w:val="00502E53"/>
    <w:rsid w:val="00504275"/>
    <w:rsid w:val="00504B44"/>
    <w:rsid w:val="00506F86"/>
    <w:rsid w:val="00507340"/>
    <w:rsid w:val="0050750D"/>
    <w:rsid w:val="00510FFE"/>
    <w:rsid w:val="0051173F"/>
    <w:rsid w:val="00511C2D"/>
    <w:rsid w:val="00512470"/>
    <w:rsid w:val="00512AAA"/>
    <w:rsid w:val="00513CB2"/>
    <w:rsid w:val="00513DB9"/>
    <w:rsid w:val="00515D7B"/>
    <w:rsid w:val="00516C3B"/>
    <w:rsid w:val="00517635"/>
    <w:rsid w:val="005204D5"/>
    <w:rsid w:val="00520C95"/>
    <w:rsid w:val="005265B0"/>
    <w:rsid w:val="00526D57"/>
    <w:rsid w:val="005314AA"/>
    <w:rsid w:val="00531F10"/>
    <w:rsid w:val="00531FDB"/>
    <w:rsid w:val="00532861"/>
    <w:rsid w:val="00532B14"/>
    <w:rsid w:val="00533047"/>
    <w:rsid w:val="005332E5"/>
    <w:rsid w:val="00534111"/>
    <w:rsid w:val="00535463"/>
    <w:rsid w:val="0053728A"/>
    <w:rsid w:val="00537806"/>
    <w:rsid w:val="00541643"/>
    <w:rsid w:val="00542259"/>
    <w:rsid w:val="00542440"/>
    <w:rsid w:val="00542A2D"/>
    <w:rsid w:val="00543ECA"/>
    <w:rsid w:val="00544362"/>
    <w:rsid w:val="00544599"/>
    <w:rsid w:val="005448BF"/>
    <w:rsid w:val="005460A4"/>
    <w:rsid w:val="00546CB9"/>
    <w:rsid w:val="0054776F"/>
    <w:rsid w:val="00550FB3"/>
    <w:rsid w:val="0055244A"/>
    <w:rsid w:val="00552D88"/>
    <w:rsid w:val="00555729"/>
    <w:rsid w:val="00555DA5"/>
    <w:rsid w:val="00555EE3"/>
    <w:rsid w:val="0055626D"/>
    <w:rsid w:val="005566C5"/>
    <w:rsid w:val="005574EC"/>
    <w:rsid w:val="00557FB4"/>
    <w:rsid w:val="00562AB4"/>
    <w:rsid w:val="005642F5"/>
    <w:rsid w:val="005646E6"/>
    <w:rsid w:val="00564B35"/>
    <w:rsid w:val="005663D4"/>
    <w:rsid w:val="00566ACA"/>
    <w:rsid w:val="00567461"/>
    <w:rsid w:val="00567BE5"/>
    <w:rsid w:val="00571FEA"/>
    <w:rsid w:val="005722A0"/>
    <w:rsid w:val="00575F8C"/>
    <w:rsid w:val="00576EE8"/>
    <w:rsid w:val="00580329"/>
    <w:rsid w:val="00580FC5"/>
    <w:rsid w:val="005813A0"/>
    <w:rsid w:val="00582AEC"/>
    <w:rsid w:val="00584403"/>
    <w:rsid w:val="00590C95"/>
    <w:rsid w:val="00591EFF"/>
    <w:rsid w:val="00592255"/>
    <w:rsid w:val="00592C7C"/>
    <w:rsid w:val="0059373B"/>
    <w:rsid w:val="0059641B"/>
    <w:rsid w:val="00597377"/>
    <w:rsid w:val="00597CF6"/>
    <w:rsid w:val="005A0368"/>
    <w:rsid w:val="005A0FDB"/>
    <w:rsid w:val="005A18FF"/>
    <w:rsid w:val="005A1A4C"/>
    <w:rsid w:val="005A2C89"/>
    <w:rsid w:val="005A39BD"/>
    <w:rsid w:val="005A468D"/>
    <w:rsid w:val="005A563B"/>
    <w:rsid w:val="005A5D4B"/>
    <w:rsid w:val="005A5F3D"/>
    <w:rsid w:val="005A6E53"/>
    <w:rsid w:val="005A7076"/>
    <w:rsid w:val="005B0D8B"/>
    <w:rsid w:val="005B12F8"/>
    <w:rsid w:val="005B1F9F"/>
    <w:rsid w:val="005B2761"/>
    <w:rsid w:val="005B2DA5"/>
    <w:rsid w:val="005B30D6"/>
    <w:rsid w:val="005B6FC8"/>
    <w:rsid w:val="005C1BA2"/>
    <w:rsid w:val="005C2BB1"/>
    <w:rsid w:val="005C2D0A"/>
    <w:rsid w:val="005C624E"/>
    <w:rsid w:val="005C66F2"/>
    <w:rsid w:val="005C6E3E"/>
    <w:rsid w:val="005C7DCF"/>
    <w:rsid w:val="005D09BE"/>
    <w:rsid w:val="005D1674"/>
    <w:rsid w:val="005D17D0"/>
    <w:rsid w:val="005D43E5"/>
    <w:rsid w:val="005D4708"/>
    <w:rsid w:val="005D52AE"/>
    <w:rsid w:val="005D5314"/>
    <w:rsid w:val="005D5BBB"/>
    <w:rsid w:val="005D5F01"/>
    <w:rsid w:val="005D6C29"/>
    <w:rsid w:val="005D6C75"/>
    <w:rsid w:val="005D6E63"/>
    <w:rsid w:val="005D754D"/>
    <w:rsid w:val="005D7F1C"/>
    <w:rsid w:val="005E1C40"/>
    <w:rsid w:val="005E411C"/>
    <w:rsid w:val="005E4D48"/>
    <w:rsid w:val="005E542A"/>
    <w:rsid w:val="005E5DD4"/>
    <w:rsid w:val="005E765A"/>
    <w:rsid w:val="005E7EAF"/>
    <w:rsid w:val="005F1B36"/>
    <w:rsid w:val="005F215E"/>
    <w:rsid w:val="005F2CD6"/>
    <w:rsid w:val="005F52BE"/>
    <w:rsid w:val="005F5EA1"/>
    <w:rsid w:val="005F63B1"/>
    <w:rsid w:val="005F6DDA"/>
    <w:rsid w:val="005F7D5B"/>
    <w:rsid w:val="006035BB"/>
    <w:rsid w:val="00603E01"/>
    <w:rsid w:val="00605FCE"/>
    <w:rsid w:val="0061094A"/>
    <w:rsid w:val="00610A46"/>
    <w:rsid w:val="006112F1"/>
    <w:rsid w:val="006116B0"/>
    <w:rsid w:val="006141A4"/>
    <w:rsid w:val="0061442E"/>
    <w:rsid w:val="006154AC"/>
    <w:rsid w:val="00621E93"/>
    <w:rsid w:val="00631BAE"/>
    <w:rsid w:val="00632616"/>
    <w:rsid w:val="00635275"/>
    <w:rsid w:val="00635EA5"/>
    <w:rsid w:val="0063664F"/>
    <w:rsid w:val="006371EF"/>
    <w:rsid w:val="00637D0F"/>
    <w:rsid w:val="0064060D"/>
    <w:rsid w:val="00641310"/>
    <w:rsid w:val="0064492B"/>
    <w:rsid w:val="0064539A"/>
    <w:rsid w:val="006461C5"/>
    <w:rsid w:val="0064768A"/>
    <w:rsid w:val="00650F62"/>
    <w:rsid w:val="00653588"/>
    <w:rsid w:val="006566B8"/>
    <w:rsid w:val="00661551"/>
    <w:rsid w:val="00662325"/>
    <w:rsid w:val="00662B36"/>
    <w:rsid w:val="00663520"/>
    <w:rsid w:val="00664161"/>
    <w:rsid w:val="006644CC"/>
    <w:rsid w:val="006657FC"/>
    <w:rsid w:val="00665C36"/>
    <w:rsid w:val="0066717E"/>
    <w:rsid w:val="00667301"/>
    <w:rsid w:val="00667585"/>
    <w:rsid w:val="006708BB"/>
    <w:rsid w:val="0067217F"/>
    <w:rsid w:val="00673324"/>
    <w:rsid w:val="006737D3"/>
    <w:rsid w:val="00673EE8"/>
    <w:rsid w:val="006751E8"/>
    <w:rsid w:val="00675ACE"/>
    <w:rsid w:val="00676014"/>
    <w:rsid w:val="00677A6E"/>
    <w:rsid w:val="00681071"/>
    <w:rsid w:val="00682309"/>
    <w:rsid w:val="006832AC"/>
    <w:rsid w:val="006868C0"/>
    <w:rsid w:val="006902DA"/>
    <w:rsid w:val="00690E99"/>
    <w:rsid w:val="00690F38"/>
    <w:rsid w:val="00691A07"/>
    <w:rsid w:val="00692855"/>
    <w:rsid w:val="00694870"/>
    <w:rsid w:val="00695358"/>
    <w:rsid w:val="00697B5B"/>
    <w:rsid w:val="006A071B"/>
    <w:rsid w:val="006A0D76"/>
    <w:rsid w:val="006A103E"/>
    <w:rsid w:val="006A1E9B"/>
    <w:rsid w:val="006A21EC"/>
    <w:rsid w:val="006A2ABC"/>
    <w:rsid w:val="006A49B1"/>
    <w:rsid w:val="006A5748"/>
    <w:rsid w:val="006A585B"/>
    <w:rsid w:val="006A6566"/>
    <w:rsid w:val="006A7D3C"/>
    <w:rsid w:val="006B09D6"/>
    <w:rsid w:val="006B0EFB"/>
    <w:rsid w:val="006B2186"/>
    <w:rsid w:val="006B3928"/>
    <w:rsid w:val="006B3AA1"/>
    <w:rsid w:val="006B419B"/>
    <w:rsid w:val="006B4830"/>
    <w:rsid w:val="006B6627"/>
    <w:rsid w:val="006C1C03"/>
    <w:rsid w:val="006C3DD6"/>
    <w:rsid w:val="006C45FF"/>
    <w:rsid w:val="006C4C0A"/>
    <w:rsid w:val="006C56F2"/>
    <w:rsid w:val="006C7686"/>
    <w:rsid w:val="006C7BE7"/>
    <w:rsid w:val="006C7F25"/>
    <w:rsid w:val="006D1DC8"/>
    <w:rsid w:val="006D223F"/>
    <w:rsid w:val="006D2E89"/>
    <w:rsid w:val="006D34AE"/>
    <w:rsid w:val="006D3A12"/>
    <w:rsid w:val="006D55AA"/>
    <w:rsid w:val="006D6A87"/>
    <w:rsid w:val="006D6F05"/>
    <w:rsid w:val="006D7DAA"/>
    <w:rsid w:val="006E221D"/>
    <w:rsid w:val="006E270B"/>
    <w:rsid w:val="006E3352"/>
    <w:rsid w:val="006E737A"/>
    <w:rsid w:val="006E768F"/>
    <w:rsid w:val="006E7898"/>
    <w:rsid w:val="006F02AB"/>
    <w:rsid w:val="006F28D1"/>
    <w:rsid w:val="006F2C69"/>
    <w:rsid w:val="006F3B14"/>
    <w:rsid w:val="006F41A4"/>
    <w:rsid w:val="006F451A"/>
    <w:rsid w:val="006F546B"/>
    <w:rsid w:val="006F7E14"/>
    <w:rsid w:val="006F7FEA"/>
    <w:rsid w:val="006F7FED"/>
    <w:rsid w:val="007011D4"/>
    <w:rsid w:val="00701D53"/>
    <w:rsid w:val="0070292B"/>
    <w:rsid w:val="00703606"/>
    <w:rsid w:val="007037A7"/>
    <w:rsid w:val="00704D89"/>
    <w:rsid w:val="007051FE"/>
    <w:rsid w:val="00705EB5"/>
    <w:rsid w:val="007102FA"/>
    <w:rsid w:val="00711AF4"/>
    <w:rsid w:val="007126A1"/>
    <w:rsid w:val="00713AEE"/>
    <w:rsid w:val="00713BC2"/>
    <w:rsid w:val="00713EC2"/>
    <w:rsid w:val="0071417D"/>
    <w:rsid w:val="00722976"/>
    <w:rsid w:val="00723543"/>
    <w:rsid w:val="00726E1C"/>
    <w:rsid w:val="00731109"/>
    <w:rsid w:val="00734355"/>
    <w:rsid w:val="00736780"/>
    <w:rsid w:val="007367AD"/>
    <w:rsid w:val="00741174"/>
    <w:rsid w:val="00743C0E"/>
    <w:rsid w:val="007444BC"/>
    <w:rsid w:val="0074486E"/>
    <w:rsid w:val="007448E4"/>
    <w:rsid w:val="00746716"/>
    <w:rsid w:val="00750D2F"/>
    <w:rsid w:val="00751192"/>
    <w:rsid w:val="007519C7"/>
    <w:rsid w:val="007536BD"/>
    <w:rsid w:val="007547F5"/>
    <w:rsid w:val="00754E3B"/>
    <w:rsid w:val="00755946"/>
    <w:rsid w:val="007562A9"/>
    <w:rsid w:val="00756FDE"/>
    <w:rsid w:val="00762368"/>
    <w:rsid w:val="00762ED9"/>
    <w:rsid w:val="00763A5A"/>
    <w:rsid w:val="00764222"/>
    <w:rsid w:val="00771123"/>
    <w:rsid w:val="00775F4C"/>
    <w:rsid w:val="007762CF"/>
    <w:rsid w:val="00776328"/>
    <w:rsid w:val="00776C1F"/>
    <w:rsid w:val="007776AA"/>
    <w:rsid w:val="00777B64"/>
    <w:rsid w:val="00777D44"/>
    <w:rsid w:val="00781E99"/>
    <w:rsid w:val="00783A74"/>
    <w:rsid w:val="00783FDB"/>
    <w:rsid w:val="00784575"/>
    <w:rsid w:val="00784E9C"/>
    <w:rsid w:val="007851BD"/>
    <w:rsid w:val="00785C6F"/>
    <w:rsid w:val="0078678E"/>
    <w:rsid w:val="00786CBC"/>
    <w:rsid w:val="007870D4"/>
    <w:rsid w:val="00787529"/>
    <w:rsid w:val="00787990"/>
    <w:rsid w:val="00790D47"/>
    <w:rsid w:val="00790E2B"/>
    <w:rsid w:val="00791E73"/>
    <w:rsid w:val="0079215C"/>
    <w:rsid w:val="0079231F"/>
    <w:rsid w:val="00793B01"/>
    <w:rsid w:val="00793D84"/>
    <w:rsid w:val="0079425E"/>
    <w:rsid w:val="00796532"/>
    <w:rsid w:val="00796EAA"/>
    <w:rsid w:val="00796EDB"/>
    <w:rsid w:val="0079763D"/>
    <w:rsid w:val="007A0A80"/>
    <w:rsid w:val="007A10AF"/>
    <w:rsid w:val="007A1C0E"/>
    <w:rsid w:val="007A317F"/>
    <w:rsid w:val="007A3926"/>
    <w:rsid w:val="007A412D"/>
    <w:rsid w:val="007A6258"/>
    <w:rsid w:val="007A777C"/>
    <w:rsid w:val="007B068C"/>
    <w:rsid w:val="007B0B39"/>
    <w:rsid w:val="007B3809"/>
    <w:rsid w:val="007B3C18"/>
    <w:rsid w:val="007B3E0A"/>
    <w:rsid w:val="007B7952"/>
    <w:rsid w:val="007B7E89"/>
    <w:rsid w:val="007C0128"/>
    <w:rsid w:val="007C0AED"/>
    <w:rsid w:val="007C0E11"/>
    <w:rsid w:val="007C10F4"/>
    <w:rsid w:val="007C13A4"/>
    <w:rsid w:val="007C197F"/>
    <w:rsid w:val="007C26EF"/>
    <w:rsid w:val="007C2A3D"/>
    <w:rsid w:val="007C3415"/>
    <w:rsid w:val="007C4DC0"/>
    <w:rsid w:val="007C5177"/>
    <w:rsid w:val="007C5A94"/>
    <w:rsid w:val="007C626E"/>
    <w:rsid w:val="007D15B8"/>
    <w:rsid w:val="007D26A3"/>
    <w:rsid w:val="007D3C4C"/>
    <w:rsid w:val="007E1B12"/>
    <w:rsid w:val="007E1C39"/>
    <w:rsid w:val="007E6B79"/>
    <w:rsid w:val="007F04A4"/>
    <w:rsid w:val="007F0E1B"/>
    <w:rsid w:val="007F343E"/>
    <w:rsid w:val="007F4639"/>
    <w:rsid w:val="007F55E0"/>
    <w:rsid w:val="007F5B5C"/>
    <w:rsid w:val="007F665B"/>
    <w:rsid w:val="007F74F4"/>
    <w:rsid w:val="007F7A22"/>
    <w:rsid w:val="008003DF"/>
    <w:rsid w:val="00800BD8"/>
    <w:rsid w:val="00802159"/>
    <w:rsid w:val="008024C1"/>
    <w:rsid w:val="00803C43"/>
    <w:rsid w:val="0080468C"/>
    <w:rsid w:val="00804836"/>
    <w:rsid w:val="00804ACB"/>
    <w:rsid w:val="008058C9"/>
    <w:rsid w:val="00807989"/>
    <w:rsid w:val="00810216"/>
    <w:rsid w:val="008114AC"/>
    <w:rsid w:val="008128C6"/>
    <w:rsid w:val="00815B3C"/>
    <w:rsid w:val="0082133A"/>
    <w:rsid w:val="0082182F"/>
    <w:rsid w:val="00822235"/>
    <w:rsid w:val="008226D7"/>
    <w:rsid w:val="00824E44"/>
    <w:rsid w:val="00825C53"/>
    <w:rsid w:val="008300E9"/>
    <w:rsid w:val="008307D5"/>
    <w:rsid w:val="00831A74"/>
    <w:rsid w:val="00832CD7"/>
    <w:rsid w:val="008340D5"/>
    <w:rsid w:val="0083456B"/>
    <w:rsid w:val="0084047F"/>
    <w:rsid w:val="00840C53"/>
    <w:rsid w:val="00840F66"/>
    <w:rsid w:val="008421DE"/>
    <w:rsid w:val="008451BF"/>
    <w:rsid w:val="00845373"/>
    <w:rsid w:val="008459F3"/>
    <w:rsid w:val="00845F43"/>
    <w:rsid w:val="0084775F"/>
    <w:rsid w:val="008533D7"/>
    <w:rsid w:val="00853AEA"/>
    <w:rsid w:val="00854575"/>
    <w:rsid w:val="00855335"/>
    <w:rsid w:val="00855ACF"/>
    <w:rsid w:val="00855CE7"/>
    <w:rsid w:val="0085642D"/>
    <w:rsid w:val="0085766D"/>
    <w:rsid w:val="00857CAF"/>
    <w:rsid w:val="0086080D"/>
    <w:rsid w:val="00861F91"/>
    <w:rsid w:val="00862CAA"/>
    <w:rsid w:val="00862EF3"/>
    <w:rsid w:val="00863A64"/>
    <w:rsid w:val="00864979"/>
    <w:rsid w:val="0086614C"/>
    <w:rsid w:val="008662C3"/>
    <w:rsid w:val="00871770"/>
    <w:rsid w:val="00871996"/>
    <w:rsid w:val="00871A8F"/>
    <w:rsid w:val="0087256D"/>
    <w:rsid w:val="00874C18"/>
    <w:rsid w:val="00874C7A"/>
    <w:rsid w:val="0087725A"/>
    <w:rsid w:val="00877547"/>
    <w:rsid w:val="008802F1"/>
    <w:rsid w:val="00880E27"/>
    <w:rsid w:val="00882DAA"/>
    <w:rsid w:val="00885A8B"/>
    <w:rsid w:val="00890F33"/>
    <w:rsid w:val="00891315"/>
    <w:rsid w:val="008929BF"/>
    <w:rsid w:val="00892A16"/>
    <w:rsid w:val="008933C5"/>
    <w:rsid w:val="0089383B"/>
    <w:rsid w:val="00894DA9"/>
    <w:rsid w:val="008953CA"/>
    <w:rsid w:val="00896F48"/>
    <w:rsid w:val="008A054F"/>
    <w:rsid w:val="008A161A"/>
    <w:rsid w:val="008A2295"/>
    <w:rsid w:val="008A3C3C"/>
    <w:rsid w:val="008A7920"/>
    <w:rsid w:val="008B2166"/>
    <w:rsid w:val="008B3A00"/>
    <w:rsid w:val="008B44DB"/>
    <w:rsid w:val="008B4D3F"/>
    <w:rsid w:val="008B6F15"/>
    <w:rsid w:val="008C16AA"/>
    <w:rsid w:val="008C3701"/>
    <w:rsid w:val="008C38CC"/>
    <w:rsid w:val="008C4A0A"/>
    <w:rsid w:val="008C60C2"/>
    <w:rsid w:val="008C6E55"/>
    <w:rsid w:val="008D0245"/>
    <w:rsid w:val="008D0845"/>
    <w:rsid w:val="008D2446"/>
    <w:rsid w:val="008D43B5"/>
    <w:rsid w:val="008D485B"/>
    <w:rsid w:val="008D509E"/>
    <w:rsid w:val="008D5BA7"/>
    <w:rsid w:val="008D5D20"/>
    <w:rsid w:val="008D6BC5"/>
    <w:rsid w:val="008D6D74"/>
    <w:rsid w:val="008D7B21"/>
    <w:rsid w:val="008E0E9D"/>
    <w:rsid w:val="008E0FC2"/>
    <w:rsid w:val="008E1AA2"/>
    <w:rsid w:val="008E36E9"/>
    <w:rsid w:val="008E412A"/>
    <w:rsid w:val="008E46C5"/>
    <w:rsid w:val="008E6A79"/>
    <w:rsid w:val="008E7487"/>
    <w:rsid w:val="008E7CE2"/>
    <w:rsid w:val="008F0492"/>
    <w:rsid w:val="008F1C2D"/>
    <w:rsid w:val="008F487A"/>
    <w:rsid w:val="008F511F"/>
    <w:rsid w:val="008F53FC"/>
    <w:rsid w:val="008F61DC"/>
    <w:rsid w:val="008F6C70"/>
    <w:rsid w:val="008F7C07"/>
    <w:rsid w:val="009010EE"/>
    <w:rsid w:val="009024AE"/>
    <w:rsid w:val="00903476"/>
    <w:rsid w:val="00903747"/>
    <w:rsid w:val="00904806"/>
    <w:rsid w:val="00904AE6"/>
    <w:rsid w:val="009061EA"/>
    <w:rsid w:val="00906395"/>
    <w:rsid w:val="0090669E"/>
    <w:rsid w:val="00910A9B"/>
    <w:rsid w:val="00912B62"/>
    <w:rsid w:val="00913088"/>
    <w:rsid w:val="00921ECF"/>
    <w:rsid w:val="00922523"/>
    <w:rsid w:val="00923350"/>
    <w:rsid w:val="009254FA"/>
    <w:rsid w:val="0092571C"/>
    <w:rsid w:val="009259CB"/>
    <w:rsid w:val="0092699B"/>
    <w:rsid w:val="0092766F"/>
    <w:rsid w:val="009279DF"/>
    <w:rsid w:val="00930258"/>
    <w:rsid w:val="00932116"/>
    <w:rsid w:val="009346F3"/>
    <w:rsid w:val="00935B39"/>
    <w:rsid w:val="009368A8"/>
    <w:rsid w:val="00936AE5"/>
    <w:rsid w:val="00937030"/>
    <w:rsid w:val="009374C9"/>
    <w:rsid w:val="00937DF1"/>
    <w:rsid w:val="0094059C"/>
    <w:rsid w:val="009438AF"/>
    <w:rsid w:val="00943D3B"/>
    <w:rsid w:val="00944BFC"/>
    <w:rsid w:val="009462AF"/>
    <w:rsid w:val="009469A1"/>
    <w:rsid w:val="009469A5"/>
    <w:rsid w:val="0094784A"/>
    <w:rsid w:val="009503CE"/>
    <w:rsid w:val="00950D5C"/>
    <w:rsid w:val="00950E76"/>
    <w:rsid w:val="0095288A"/>
    <w:rsid w:val="00952952"/>
    <w:rsid w:val="00952B14"/>
    <w:rsid w:val="009553B6"/>
    <w:rsid w:val="009627CA"/>
    <w:rsid w:val="0096377F"/>
    <w:rsid w:val="00963C77"/>
    <w:rsid w:val="00964642"/>
    <w:rsid w:val="009651D6"/>
    <w:rsid w:val="0096522A"/>
    <w:rsid w:val="00965933"/>
    <w:rsid w:val="009666F7"/>
    <w:rsid w:val="00966C5D"/>
    <w:rsid w:val="00967F3E"/>
    <w:rsid w:val="00973419"/>
    <w:rsid w:val="00973A69"/>
    <w:rsid w:val="009745B7"/>
    <w:rsid w:val="00974BA4"/>
    <w:rsid w:val="00974CC6"/>
    <w:rsid w:val="00975378"/>
    <w:rsid w:val="009756E9"/>
    <w:rsid w:val="00976780"/>
    <w:rsid w:val="00976915"/>
    <w:rsid w:val="00977F50"/>
    <w:rsid w:val="00980694"/>
    <w:rsid w:val="0098168D"/>
    <w:rsid w:val="0098226E"/>
    <w:rsid w:val="00982724"/>
    <w:rsid w:val="00983F45"/>
    <w:rsid w:val="00984183"/>
    <w:rsid w:val="00984DCD"/>
    <w:rsid w:val="00986BB0"/>
    <w:rsid w:val="00987D1B"/>
    <w:rsid w:val="00990367"/>
    <w:rsid w:val="00990739"/>
    <w:rsid w:val="00991224"/>
    <w:rsid w:val="009917C1"/>
    <w:rsid w:val="00991AAA"/>
    <w:rsid w:val="00992C56"/>
    <w:rsid w:val="00993DBA"/>
    <w:rsid w:val="009955EB"/>
    <w:rsid w:val="0099597F"/>
    <w:rsid w:val="00996AB4"/>
    <w:rsid w:val="009A02CB"/>
    <w:rsid w:val="009A094F"/>
    <w:rsid w:val="009A2002"/>
    <w:rsid w:val="009A2C8A"/>
    <w:rsid w:val="009A57D3"/>
    <w:rsid w:val="009A786D"/>
    <w:rsid w:val="009B07BD"/>
    <w:rsid w:val="009B1078"/>
    <w:rsid w:val="009B1227"/>
    <w:rsid w:val="009B1627"/>
    <w:rsid w:val="009B31DC"/>
    <w:rsid w:val="009B46FF"/>
    <w:rsid w:val="009B5BC1"/>
    <w:rsid w:val="009B67FF"/>
    <w:rsid w:val="009B69BF"/>
    <w:rsid w:val="009B7BBE"/>
    <w:rsid w:val="009C02BF"/>
    <w:rsid w:val="009C0A11"/>
    <w:rsid w:val="009C0E1A"/>
    <w:rsid w:val="009C20AF"/>
    <w:rsid w:val="009C219E"/>
    <w:rsid w:val="009C2FC4"/>
    <w:rsid w:val="009C3EA3"/>
    <w:rsid w:val="009C42CF"/>
    <w:rsid w:val="009C4FE2"/>
    <w:rsid w:val="009C5004"/>
    <w:rsid w:val="009C527B"/>
    <w:rsid w:val="009C539C"/>
    <w:rsid w:val="009C7D18"/>
    <w:rsid w:val="009D1D25"/>
    <w:rsid w:val="009D342F"/>
    <w:rsid w:val="009D3987"/>
    <w:rsid w:val="009D5751"/>
    <w:rsid w:val="009D69B8"/>
    <w:rsid w:val="009E04C2"/>
    <w:rsid w:val="009E3E50"/>
    <w:rsid w:val="009E3FCC"/>
    <w:rsid w:val="009E583A"/>
    <w:rsid w:val="009E5DE1"/>
    <w:rsid w:val="009E6E9A"/>
    <w:rsid w:val="009F022B"/>
    <w:rsid w:val="009F0C90"/>
    <w:rsid w:val="009F3415"/>
    <w:rsid w:val="009F4207"/>
    <w:rsid w:val="009F4548"/>
    <w:rsid w:val="009F47E2"/>
    <w:rsid w:val="009F5461"/>
    <w:rsid w:val="009F6415"/>
    <w:rsid w:val="009F64EE"/>
    <w:rsid w:val="009F723C"/>
    <w:rsid w:val="009F7769"/>
    <w:rsid w:val="00A005AB"/>
    <w:rsid w:val="00A03DE7"/>
    <w:rsid w:val="00A04F1B"/>
    <w:rsid w:val="00A108B1"/>
    <w:rsid w:val="00A10A06"/>
    <w:rsid w:val="00A10F78"/>
    <w:rsid w:val="00A121E8"/>
    <w:rsid w:val="00A12428"/>
    <w:rsid w:val="00A15D1E"/>
    <w:rsid w:val="00A17C18"/>
    <w:rsid w:val="00A205CD"/>
    <w:rsid w:val="00A22740"/>
    <w:rsid w:val="00A23098"/>
    <w:rsid w:val="00A23558"/>
    <w:rsid w:val="00A23ABA"/>
    <w:rsid w:val="00A2452F"/>
    <w:rsid w:val="00A24BDE"/>
    <w:rsid w:val="00A24FFC"/>
    <w:rsid w:val="00A27F8D"/>
    <w:rsid w:val="00A3008F"/>
    <w:rsid w:val="00A303FA"/>
    <w:rsid w:val="00A31741"/>
    <w:rsid w:val="00A31B6D"/>
    <w:rsid w:val="00A31DC8"/>
    <w:rsid w:val="00A31FCC"/>
    <w:rsid w:val="00A32531"/>
    <w:rsid w:val="00A325D2"/>
    <w:rsid w:val="00A328EA"/>
    <w:rsid w:val="00A33669"/>
    <w:rsid w:val="00A33F98"/>
    <w:rsid w:val="00A35543"/>
    <w:rsid w:val="00A36C7E"/>
    <w:rsid w:val="00A413A8"/>
    <w:rsid w:val="00A41797"/>
    <w:rsid w:val="00A41982"/>
    <w:rsid w:val="00A4272E"/>
    <w:rsid w:val="00A42769"/>
    <w:rsid w:val="00A454E9"/>
    <w:rsid w:val="00A45FBE"/>
    <w:rsid w:val="00A465F4"/>
    <w:rsid w:val="00A46D87"/>
    <w:rsid w:val="00A5153F"/>
    <w:rsid w:val="00A515AE"/>
    <w:rsid w:val="00A5167F"/>
    <w:rsid w:val="00A5377E"/>
    <w:rsid w:val="00A54915"/>
    <w:rsid w:val="00A54BCB"/>
    <w:rsid w:val="00A5629D"/>
    <w:rsid w:val="00A60164"/>
    <w:rsid w:val="00A60D5A"/>
    <w:rsid w:val="00A623D7"/>
    <w:rsid w:val="00A66CA7"/>
    <w:rsid w:val="00A67141"/>
    <w:rsid w:val="00A70D46"/>
    <w:rsid w:val="00A714A5"/>
    <w:rsid w:val="00A7150F"/>
    <w:rsid w:val="00A728B7"/>
    <w:rsid w:val="00A72B01"/>
    <w:rsid w:val="00A73B63"/>
    <w:rsid w:val="00A7446C"/>
    <w:rsid w:val="00A7570A"/>
    <w:rsid w:val="00A75875"/>
    <w:rsid w:val="00A768D0"/>
    <w:rsid w:val="00A8031A"/>
    <w:rsid w:val="00A80F79"/>
    <w:rsid w:val="00A821BF"/>
    <w:rsid w:val="00A84C49"/>
    <w:rsid w:val="00A8713C"/>
    <w:rsid w:val="00A871AF"/>
    <w:rsid w:val="00A90321"/>
    <w:rsid w:val="00A90599"/>
    <w:rsid w:val="00A907FE"/>
    <w:rsid w:val="00A91694"/>
    <w:rsid w:val="00A9316E"/>
    <w:rsid w:val="00A96499"/>
    <w:rsid w:val="00AA0123"/>
    <w:rsid w:val="00AA1865"/>
    <w:rsid w:val="00AA20EB"/>
    <w:rsid w:val="00AA3DF3"/>
    <w:rsid w:val="00AA3E31"/>
    <w:rsid w:val="00AA4A75"/>
    <w:rsid w:val="00AA4E5D"/>
    <w:rsid w:val="00AA544A"/>
    <w:rsid w:val="00AA692D"/>
    <w:rsid w:val="00AB3158"/>
    <w:rsid w:val="00AB45FD"/>
    <w:rsid w:val="00AB48B8"/>
    <w:rsid w:val="00AB4FFE"/>
    <w:rsid w:val="00AB614B"/>
    <w:rsid w:val="00AB636B"/>
    <w:rsid w:val="00AB656C"/>
    <w:rsid w:val="00AB700A"/>
    <w:rsid w:val="00AB7011"/>
    <w:rsid w:val="00AB7062"/>
    <w:rsid w:val="00AB78F6"/>
    <w:rsid w:val="00AC00B0"/>
    <w:rsid w:val="00AC014C"/>
    <w:rsid w:val="00AC0205"/>
    <w:rsid w:val="00AC034F"/>
    <w:rsid w:val="00AC205B"/>
    <w:rsid w:val="00AC43A5"/>
    <w:rsid w:val="00AC6FA9"/>
    <w:rsid w:val="00AD0540"/>
    <w:rsid w:val="00AD13F6"/>
    <w:rsid w:val="00AD5097"/>
    <w:rsid w:val="00AD6C63"/>
    <w:rsid w:val="00AE2381"/>
    <w:rsid w:val="00AE3D1B"/>
    <w:rsid w:val="00AE45E0"/>
    <w:rsid w:val="00AE4F98"/>
    <w:rsid w:val="00AE5AC0"/>
    <w:rsid w:val="00AE5D46"/>
    <w:rsid w:val="00AE775D"/>
    <w:rsid w:val="00AF0D2B"/>
    <w:rsid w:val="00AF1120"/>
    <w:rsid w:val="00AF5730"/>
    <w:rsid w:val="00AF6560"/>
    <w:rsid w:val="00AF6CE8"/>
    <w:rsid w:val="00AF6F90"/>
    <w:rsid w:val="00AF742B"/>
    <w:rsid w:val="00AF7B5D"/>
    <w:rsid w:val="00B01038"/>
    <w:rsid w:val="00B01265"/>
    <w:rsid w:val="00B01C3F"/>
    <w:rsid w:val="00B02C6B"/>
    <w:rsid w:val="00B02E8F"/>
    <w:rsid w:val="00B03521"/>
    <w:rsid w:val="00B04052"/>
    <w:rsid w:val="00B06808"/>
    <w:rsid w:val="00B10BB2"/>
    <w:rsid w:val="00B11A46"/>
    <w:rsid w:val="00B11EE0"/>
    <w:rsid w:val="00B12A7F"/>
    <w:rsid w:val="00B13251"/>
    <w:rsid w:val="00B13605"/>
    <w:rsid w:val="00B153FA"/>
    <w:rsid w:val="00B15711"/>
    <w:rsid w:val="00B15898"/>
    <w:rsid w:val="00B15D2D"/>
    <w:rsid w:val="00B1715A"/>
    <w:rsid w:val="00B179AE"/>
    <w:rsid w:val="00B17C40"/>
    <w:rsid w:val="00B20CC9"/>
    <w:rsid w:val="00B2118E"/>
    <w:rsid w:val="00B234B2"/>
    <w:rsid w:val="00B23B4D"/>
    <w:rsid w:val="00B254D2"/>
    <w:rsid w:val="00B25B6C"/>
    <w:rsid w:val="00B30630"/>
    <w:rsid w:val="00B30965"/>
    <w:rsid w:val="00B30B30"/>
    <w:rsid w:val="00B32B1F"/>
    <w:rsid w:val="00B34460"/>
    <w:rsid w:val="00B36B31"/>
    <w:rsid w:val="00B379EC"/>
    <w:rsid w:val="00B416B1"/>
    <w:rsid w:val="00B418E1"/>
    <w:rsid w:val="00B43A1C"/>
    <w:rsid w:val="00B44DE7"/>
    <w:rsid w:val="00B453DF"/>
    <w:rsid w:val="00B46F81"/>
    <w:rsid w:val="00B47312"/>
    <w:rsid w:val="00B47677"/>
    <w:rsid w:val="00B5003A"/>
    <w:rsid w:val="00B500C8"/>
    <w:rsid w:val="00B500E6"/>
    <w:rsid w:val="00B53C80"/>
    <w:rsid w:val="00B54168"/>
    <w:rsid w:val="00B54BEE"/>
    <w:rsid w:val="00B54C4A"/>
    <w:rsid w:val="00B553C8"/>
    <w:rsid w:val="00B55CCE"/>
    <w:rsid w:val="00B566C2"/>
    <w:rsid w:val="00B60DCF"/>
    <w:rsid w:val="00B60F71"/>
    <w:rsid w:val="00B614DA"/>
    <w:rsid w:val="00B6222C"/>
    <w:rsid w:val="00B62C0E"/>
    <w:rsid w:val="00B62D5E"/>
    <w:rsid w:val="00B64B4C"/>
    <w:rsid w:val="00B66302"/>
    <w:rsid w:val="00B71469"/>
    <w:rsid w:val="00B719E3"/>
    <w:rsid w:val="00B72BBB"/>
    <w:rsid w:val="00B7386A"/>
    <w:rsid w:val="00B74EB0"/>
    <w:rsid w:val="00B75C53"/>
    <w:rsid w:val="00B75DEC"/>
    <w:rsid w:val="00B762A4"/>
    <w:rsid w:val="00B76562"/>
    <w:rsid w:val="00B76AA0"/>
    <w:rsid w:val="00B77ECE"/>
    <w:rsid w:val="00B801D2"/>
    <w:rsid w:val="00B80344"/>
    <w:rsid w:val="00B80A6A"/>
    <w:rsid w:val="00B8351B"/>
    <w:rsid w:val="00B83695"/>
    <w:rsid w:val="00B83E68"/>
    <w:rsid w:val="00B84022"/>
    <w:rsid w:val="00B845B8"/>
    <w:rsid w:val="00B84EE6"/>
    <w:rsid w:val="00B85EC0"/>
    <w:rsid w:val="00B86D43"/>
    <w:rsid w:val="00B8741C"/>
    <w:rsid w:val="00B8798C"/>
    <w:rsid w:val="00B87DF5"/>
    <w:rsid w:val="00B906E4"/>
    <w:rsid w:val="00B91678"/>
    <w:rsid w:val="00B91E2B"/>
    <w:rsid w:val="00B93A95"/>
    <w:rsid w:val="00B942C3"/>
    <w:rsid w:val="00B962E2"/>
    <w:rsid w:val="00B962F4"/>
    <w:rsid w:val="00B9683B"/>
    <w:rsid w:val="00B96B8C"/>
    <w:rsid w:val="00B96FCD"/>
    <w:rsid w:val="00BA0200"/>
    <w:rsid w:val="00BA0757"/>
    <w:rsid w:val="00BA13F4"/>
    <w:rsid w:val="00BA227B"/>
    <w:rsid w:val="00BA4539"/>
    <w:rsid w:val="00BA663A"/>
    <w:rsid w:val="00BA71B6"/>
    <w:rsid w:val="00BA7D67"/>
    <w:rsid w:val="00BA7FBD"/>
    <w:rsid w:val="00BB035F"/>
    <w:rsid w:val="00BB0B58"/>
    <w:rsid w:val="00BB1882"/>
    <w:rsid w:val="00BB2208"/>
    <w:rsid w:val="00BB2365"/>
    <w:rsid w:val="00BB3B0A"/>
    <w:rsid w:val="00BB3FE0"/>
    <w:rsid w:val="00BB4D6A"/>
    <w:rsid w:val="00BB4F09"/>
    <w:rsid w:val="00BB520E"/>
    <w:rsid w:val="00BB53D2"/>
    <w:rsid w:val="00BB63BB"/>
    <w:rsid w:val="00BB746F"/>
    <w:rsid w:val="00BB77FF"/>
    <w:rsid w:val="00BC07C8"/>
    <w:rsid w:val="00BC2F30"/>
    <w:rsid w:val="00BC69F0"/>
    <w:rsid w:val="00BC6B43"/>
    <w:rsid w:val="00BC6FEF"/>
    <w:rsid w:val="00BC79F0"/>
    <w:rsid w:val="00BD0680"/>
    <w:rsid w:val="00BD0AE8"/>
    <w:rsid w:val="00BD0E95"/>
    <w:rsid w:val="00BD2896"/>
    <w:rsid w:val="00BD28CE"/>
    <w:rsid w:val="00BD2CC6"/>
    <w:rsid w:val="00BD6A2D"/>
    <w:rsid w:val="00BE0062"/>
    <w:rsid w:val="00BE3181"/>
    <w:rsid w:val="00BE37C8"/>
    <w:rsid w:val="00BE452F"/>
    <w:rsid w:val="00BE5D6F"/>
    <w:rsid w:val="00BF26A7"/>
    <w:rsid w:val="00BF33CD"/>
    <w:rsid w:val="00C01A54"/>
    <w:rsid w:val="00C0370C"/>
    <w:rsid w:val="00C06820"/>
    <w:rsid w:val="00C06EA0"/>
    <w:rsid w:val="00C07501"/>
    <w:rsid w:val="00C07C17"/>
    <w:rsid w:val="00C10C62"/>
    <w:rsid w:val="00C12534"/>
    <w:rsid w:val="00C1789F"/>
    <w:rsid w:val="00C17EB4"/>
    <w:rsid w:val="00C21928"/>
    <w:rsid w:val="00C24B91"/>
    <w:rsid w:val="00C253B3"/>
    <w:rsid w:val="00C26886"/>
    <w:rsid w:val="00C26910"/>
    <w:rsid w:val="00C26E43"/>
    <w:rsid w:val="00C27E78"/>
    <w:rsid w:val="00C31D53"/>
    <w:rsid w:val="00C31F08"/>
    <w:rsid w:val="00C331B6"/>
    <w:rsid w:val="00C34ED0"/>
    <w:rsid w:val="00C4034A"/>
    <w:rsid w:val="00C4386D"/>
    <w:rsid w:val="00C438FA"/>
    <w:rsid w:val="00C44A5D"/>
    <w:rsid w:val="00C454BC"/>
    <w:rsid w:val="00C45778"/>
    <w:rsid w:val="00C45D4A"/>
    <w:rsid w:val="00C47010"/>
    <w:rsid w:val="00C47090"/>
    <w:rsid w:val="00C470D2"/>
    <w:rsid w:val="00C501E9"/>
    <w:rsid w:val="00C502D2"/>
    <w:rsid w:val="00C505A9"/>
    <w:rsid w:val="00C513FB"/>
    <w:rsid w:val="00C53399"/>
    <w:rsid w:val="00C5384F"/>
    <w:rsid w:val="00C541D4"/>
    <w:rsid w:val="00C542E0"/>
    <w:rsid w:val="00C558DE"/>
    <w:rsid w:val="00C60E39"/>
    <w:rsid w:val="00C60F62"/>
    <w:rsid w:val="00C60FD8"/>
    <w:rsid w:val="00C6202B"/>
    <w:rsid w:val="00C62402"/>
    <w:rsid w:val="00C631B2"/>
    <w:rsid w:val="00C63584"/>
    <w:rsid w:val="00C70D1A"/>
    <w:rsid w:val="00C7345A"/>
    <w:rsid w:val="00C7400E"/>
    <w:rsid w:val="00C744F4"/>
    <w:rsid w:val="00C75A3A"/>
    <w:rsid w:val="00C76304"/>
    <w:rsid w:val="00C76391"/>
    <w:rsid w:val="00C77B11"/>
    <w:rsid w:val="00C8129A"/>
    <w:rsid w:val="00C83705"/>
    <w:rsid w:val="00C849BD"/>
    <w:rsid w:val="00C8727D"/>
    <w:rsid w:val="00C87795"/>
    <w:rsid w:val="00C87B2D"/>
    <w:rsid w:val="00C900EB"/>
    <w:rsid w:val="00C92C3B"/>
    <w:rsid w:val="00C93376"/>
    <w:rsid w:val="00C93450"/>
    <w:rsid w:val="00C93B3D"/>
    <w:rsid w:val="00C93B5D"/>
    <w:rsid w:val="00C966E7"/>
    <w:rsid w:val="00C96873"/>
    <w:rsid w:val="00CA0076"/>
    <w:rsid w:val="00CA00F1"/>
    <w:rsid w:val="00CA038A"/>
    <w:rsid w:val="00CA2844"/>
    <w:rsid w:val="00CB06DA"/>
    <w:rsid w:val="00CB0BDF"/>
    <w:rsid w:val="00CB231B"/>
    <w:rsid w:val="00CB2865"/>
    <w:rsid w:val="00CB446F"/>
    <w:rsid w:val="00CB45BB"/>
    <w:rsid w:val="00CB45C7"/>
    <w:rsid w:val="00CB4E71"/>
    <w:rsid w:val="00CB5BCA"/>
    <w:rsid w:val="00CB739D"/>
    <w:rsid w:val="00CB79C5"/>
    <w:rsid w:val="00CC0C86"/>
    <w:rsid w:val="00CC19F3"/>
    <w:rsid w:val="00CC2A4C"/>
    <w:rsid w:val="00CC2F78"/>
    <w:rsid w:val="00CC3E1A"/>
    <w:rsid w:val="00CC40D6"/>
    <w:rsid w:val="00CC4D96"/>
    <w:rsid w:val="00CD1C6F"/>
    <w:rsid w:val="00CD1FF8"/>
    <w:rsid w:val="00CD346A"/>
    <w:rsid w:val="00CD3DAE"/>
    <w:rsid w:val="00CD4093"/>
    <w:rsid w:val="00CD428C"/>
    <w:rsid w:val="00CD4867"/>
    <w:rsid w:val="00CD4CED"/>
    <w:rsid w:val="00CD5CCA"/>
    <w:rsid w:val="00CD5E12"/>
    <w:rsid w:val="00CD6C84"/>
    <w:rsid w:val="00CE157F"/>
    <w:rsid w:val="00CE26AD"/>
    <w:rsid w:val="00CE2A1E"/>
    <w:rsid w:val="00CE2E34"/>
    <w:rsid w:val="00CE3129"/>
    <w:rsid w:val="00CE52D2"/>
    <w:rsid w:val="00CE6C64"/>
    <w:rsid w:val="00CE795C"/>
    <w:rsid w:val="00CF0EFC"/>
    <w:rsid w:val="00CF15BE"/>
    <w:rsid w:val="00CF30B5"/>
    <w:rsid w:val="00CF4A64"/>
    <w:rsid w:val="00CF4EFD"/>
    <w:rsid w:val="00D00CC5"/>
    <w:rsid w:val="00D02319"/>
    <w:rsid w:val="00D02772"/>
    <w:rsid w:val="00D03FE5"/>
    <w:rsid w:val="00D0473E"/>
    <w:rsid w:val="00D05797"/>
    <w:rsid w:val="00D06864"/>
    <w:rsid w:val="00D07939"/>
    <w:rsid w:val="00D079F3"/>
    <w:rsid w:val="00D10174"/>
    <w:rsid w:val="00D10565"/>
    <w:rsid w:val="00D10CC2"/>
    <w:rsid w:val="00D11D44"/>
    <w:rsid w:val="00D1324A"/>
    <w:rsid w:val="00D13560"/>
    <w:rsid w:val="00D13F9B"/>
    <w:rsid w:val="00D14280"/>
    <w:rsid w:val="00D146EB"/>
    <w:rsid w:val="00D14AEC"/>
    <w:rsid w:val="00D157E0"/>
    <w:rsid w:val="00D20F6E"/>
    <w:rsid w:val="00D22B3E"/>
    <w:rsid w:val="00D244B7"/>
    <w:rsid w:val="00D25A88"/>
    <w:rsid w:val="00D30758"/>
    <w:rsid w:val="00D31554"/>
    <w:rsid w:val="00D32E34"/>
    <w:rsid w:val="00D34ECA"/>
    <w:rsid w:val="00D36137"/>
    <w:rsid w:val="00D367D0"/>
    <w:rsid w:val="00D37396"/>
    <w:rsid w:val="00D37440"/>
    <w:rsid w:val="00D404F5"/>
    <w:rsid w:val="00D41D71"/>
    <w:rsid w:val="00D4406D"/>
    <w:rsid w:val="00D44EE7"/>
    <w:rsid w:val="00D470B1"/>
    <w:rsid w:val="00D516DE"/>
    <w:rsid w:val="00D524A7"/>
    <w:rsid w:val="00D52BBC"/>
    <w:rsid w:val="00D534CC"/>
    <w:rsid w:val="00D538DE"/>
    <w:rsid w:val="00D53BCA"/>
    <w:rsid w:val="00D543AC"/>
    <w:rsid w:val="00D54F71"/>
    <w:rsid w:val="00D55534"/>
    <w:rsid w:val="00D559AB"/>
    <w:rsid w:val="00D56565"/>
    <w:rsid w:val="00D6239C"/>
    <w:rsid w:val="00D647D7"/>
    <w:rsid w:val="00D6490B"/>
    <w:rsid w:val="00D665A1"/>
    <w:rsid w:val="00D669B2"/>
    <w:rsid w:val="00D70DA0"/>
    <w:rsid w:val="00D7349F"/>
    <w:rsid w:val="00D73BE4"/>
    <w:rsid w:val="00D74858"/>
    <w:rsid w:val="00D74A3F"/>
    <w:rsid w:val="00D74F79"/>
    <w:rsid w:val="00D80328"/>
    <w:rsid w:val="00D81862"/>
    <w:rsid w:val="00D81A9C"/>
    <w:rsid w:val="00D82648"/>
    <w:rsid w:val="00D830D1"/>
    <w:rsid w:val="00D840C1"/>
    <w:rsid w:val="00D8617E"/>
    <w:rsid w:val="00D863DC"/>
    <w:rsid w:val="00D877FF"/>
    <w:rsid w:val="00D87BCE"/>
    <w:rsid w:val="00D87F7A"/>
    <w:rsid w:val="00D913FA"/>
    <w:rsid w:val="00D91DF8"/>
    <w:rsid w:val="00D9262B"/>
    <w:rsid w:val="00D92956"/>
    <w:rsid w:val="00D93A99"/>
    <w:rsid w:val="00D93E73"/>
    <w:rsid w:val="00D94190"/>
    <w:rsid w:val="00D94946"/>
    <w:rsid w:val="00D971F8"/>
    <w:rsid w:val="00D974FB"/>
    <w:rsid w:val="00D97669"/>
    <w:rsid w:val="00D97C87"/>
    <w:rsid w:val="00DA0020"/>
    <w:rsid w:val="00DA10E9"/>
    <w:rsid w:val="00DA2489"/>
    <w:rsid w:val="00DA4C40"/>
    <w:rsid w:val="00DA57A4"/>
    <w:rsid w:val="00DA6114"/>
    <w:rsid w:val="00DA65BB"/>
    <w:rsid w:val="00DA6982"/>
    <w:rsid w:val="00DB01EB"/>
    <w:rsid w:val="00DB1E42"/>
    <w:rsid w:val="00DC027D"/>
    <w:rsid w:val="00DC09A7"/>
    <w:rsid w:val="00DC0BEF"/>
    <w:rsid w:val="00DC0FD1"/>
    <w:rsid w:val="00DC10E0"/>
    <w:rsid w:val="00DC3F7C"/>
    <w:rsid w:val="00DC429C"/>
    <w:rsid w:val="00DC6489"/>
    <w:rsid w:val="00DC6D27"/>
    <w:rsid w:val="00DC6F9E"/>
    <w:rsid w:val="00DC7786"/>
    <w:rsid w:val="00DC79A6"/>
    <w:rsid w:val="00DC7A03"/>
    <w:rsid w:val="00DC7F19"/>
    <w:rsid w:val="00DD03D5"/>
    <w:rsid w:val="00DD08D6"/>
    <w:rsid w:val="00DD19C3"/>
    <w:rsid w:val="00DD1F24"/>
    <w:rsid w:val="00DD21A1"/>
    <w:rsid w:val="00DD27F4"/>
    <w:rsid w:val="00DD3E56"/>
    <w:rsid w:val="00DD44D9"/>
    <w:rsid w:val="00DD7633"/>
    <w:rsid w:val="00DE086D"/>
    <w:rsid w:val="00DE1581"/>
    <w:rsid w:val="00DE1708"/>
    <w:rsid w:val="00DE2434"/>
    <w:rsid w:val="00DE29D8"/>
    <w:rsid w:val="00DE5105"/>
    <w:rsid w:val="00DE5A13"/>
    <w:rsid w:val="00DE718E"/>
    <w:rsid w:val="00DE7593"/>
    <w:rsid w:val="00DE7689"/>
    <w:rsid w:val="00DF0867"/>
    <w:rsid w:val="00DF09D4"/>
    <w:rsid w:val="00DF15D4"/>
    <w:rsid w:val="00DF392F"/>
    <w:rsid w:val="00DF3AD7"/>
    <w:rsid w:val="00DF45BA"/>
    <w:rsid w:val="00DF469F"/>
    <w:rsid w:val="00DF4B0E"/>
    <w:rsid w:val="00DF5967"/>
    <w:rsid w:val="00DF6A6D"/>
    <w:rsid w:val="00E001A0"/>
    <w:rsid w:val="00E01C54"/>
    <w:rsid w:val="00E050F0"/>
    <w:rsid w:val="00E05FE3"/>
    <w:rsid w:val="00E10396"/>
    <w:rsid w:val="00E1254B"/>
    <w:rsid w:val="00E138A6"/>
    <w:rsid w:val="00E140DA"/>
    <w:rsid w:val="00E153F9"/>
    <w:rsid w:val="00E157E9"/>
    <w:rsid w:val="00E17E3B"/>
    <w:rsid w:val="00E20308"/>
    <w:rsid w:val="00E216F5"/>
    <w:rsid w:val="00E21CE9"/>
    <w:rsid w:val="00E24407"/>
    <w:rsid w:val="00E25D86"/>
    <w:rsid w:val="00E265FF"/>
    <w:rsid w:val="00E26C7C"/>
    <w:rsid w:val="00E31083"/>
    <w:rsid w:val="00E33061"/>
    <w:rsid w:val="00E33160"/>
    <w:rsid w:val="00E36E37"/>
    <w:rsid w:val="00E40A91"/>
    <w:rsid w:val="00E452F9"/>
    <w:rsid w:val="00E45B54"/>
    <w:rsid w:val="00E475B9"/>
    <w:rsid w:val="00E479E8"/>
    <w:rsid w:val="00E511AE"/>
    <w:rsid w:val="00E515D9"/>
    <w:rsid w:val="00E53206"/>
    <w:rsid w:val="00E53F34"/>
    <w:rsid w:val="00E54221"/>
    <w:rsid w:val="00E54D7A"/>
    <w:rsid w:val="00E56044"/>
    <w:rsid w:val="00E56762"/>
    <w:rsid w:val="00E60C7F"/>
    <w:rsid w:val="00E62B33"/>
    <w:rsid w:val="00E6395F"/>
    <w:rsid w:val="00E64DAF"/>
    <w:rsid w:val="00E64F7F"/>
    <w:rsid w:val="00E65D2F"/>
    <w:rsid w:val="00E65E60"/>
    <w:rsid w:val="00E67D34"/>
    <w:rsid w:val="00E72FD6"/>
    <w:rsid w:val="00E73083"/>
    <w:rsid w:val="00E73466"/>
    <w:rsid w:val="00E73F7A"/>
    <w:rsid w:val="00E7557B"/>
    <w:rsid w:val="00E76E2A"/>
    <w:rsid w:val="00E77210"/>
    <w:rsid w:val="00E812D1"/>
    <w:rsid w:val="00E81DCC"/>
    <w:rsid w:val="00E82D7D"/>
    <w:rsid w:val="00E837BE"/>
    <w:rsid w:val="00E864CD"/>
    <w:rsid w:val="00E86941"/>
    <w:rsid w:val="00E900F9"/>
    <w:rsid w:val="00E90F10"/>
    <w:rsid w:val="00E92DD9"/>
    <w:rsid w:val="00E93ACE"/>
    <w:rsid w:val="00E94012"/>
    <w:rsid w:val="00E94A66"/>
    <w:rsid w:val="00E94DAD"/>
    <w:rsid w:val="00E95A40"/>
    <w:rsid w:val="00EA05F9"/>
    <w:rsid w:val="00EA12F2"/>
    <w:rsid w:val="00EA2B12"/>
    <w:rsid w:val="00EA311E"/>
    <w:rsid w:val="00EA35FC"/>
    <w:rsid w:val="00EA3DAB"/>
    <w:rsid w:val="00EA4B7A"/>
    <w:rsid w:val="00EA7F82"/>
    <w:rsid w:val="00EB0A16"/>
    <w:rsid w:val="00EB2D32"/>
    <w:rsid w:val="00EB620C"/>
    <w:rsid w:val="00EB7D8F"/>
    <w:rsid w:val="00EC0995"/>
    <w:rsid w:val="00EC698D"/>
    <w:rsid w:val="00EC74E3"/>
    <w:rsid w:val="00ED06CD"/>
    <w:rsid w:val="00ED38C0"/>
    <w:rsid w:val="00ED4C97"/>
    <w:rsid w:val="00ED52A2"/>
    <w:rsid w:val="00EE2F05"/>
    <w:rsid w:val="00EE54BF"/>
    <w:rsid w:val="00EE5FB0"/>
    <w:rsid w:val="00EE6035"/>
    <w:rsid w:val="00EE63E7"/>
    <w:rsid w:val="00EE77D9"/>
    <w:rsid w:val="00EE7B4B"/>
    <w:rsid w:val="00EE7C7B"/>
    <w:rsid w:val="00EF0665"/>
    <w:rsid w:val="00EF11CD"/>
    <w:rsid w:val="00EF13D4"/>
    <w:rsid w:val="00EF17F8"/>
    <w:rsid w:val="00EF368B"/>
    <w:rsid w:val="00EF5239"/>
    <w:rsid w:val="00EF55F4"/>
    <w:rsid w:val="00EF6459"/>
    <w:rsid w:val="00EF6C46"/>
    <w:rsid w:val="00F01E20"/>
    <w:rsid w:val="00F047DE"/>
    <w:rsid w:val="00F10136"/>
    <w:rsid w:val="00F1112B"/>
    <w:rsid w:val="00F1189A"/>
    <w:rsid w:val="00F1298B"/>
    <w:rsid w:val="00F15A56"/>
    <w:rsid w:val="00F16D5F"/>
    <w:rsid w:val="00F17705"/>
    <w:rsid w:val="00F2032C"/>
    <w:rsid w:val="00F20491"/>
    <w:rsid w:val="00F205CC"/>
    <w:rsid w:val="00F205DD"/>
    <w:rsid w:val="00F20BDC"/>
    <w:rsid w:val="00F224C6"/>
    <w:rsid w:val="00F227D5"/>
    <w:rsid w:val="00F24746"/>
    <w:rsid w:val="00F25930"/>
    <w:rsid w:val="00F3087B"/>
    <w:rsid w:val="00F30900"/>
    <w:rsid w:val="00F3160F"/>
    <w:rsid w:val="00F34399"/>
    <w:rsid w:val="00F35083"/>
    <w:rsid w:val="00F35152"/>
    <w:rsid w:val="00F35760"/>
    <w:rsid w:val="00F415E7"/>
    <w:rsid w:val="00F439F2"/>
    <w:rsid w:val="00F45568"/>
    <w:rsid w:val="00F45DCB"/>
    <w:rsid w:val="00F46495"/>
    <w:rsid w:val="00F511FB"/>
    <w:rsid w:val="00F51481"/>
    <w:rsid w:val="00F52B49"/>
    <w:rsid w:val="00F52EAB"/>
    <w:rsid w:val="00F53DF2"/>
    <w:rsid w:val="00F54278"/>
    <w:rsid w:val="00F546B7"/>
    <w:rsid w:val="00F5525B"/>
    <w:rsid w:val="00F557ED"/>
    <w:rsid w:val="00F56497"/>
    <w:rsid w:val="00F56C2A"/>
    <w:rsid w:val="00F639A9"/>
    <w:rsid w:val="00F6605B"/>
    <w:rsid w:val="00F66093"/>
    <w:rsid w:val="00F710D2"/>
    <w:rsid w:val="00F7148E"/>
    <w:rsid w:val="00F7479D"/>
    <w:rsid w:val="00F75B8F"/>
    <w:rsid w:val="00F76D2F"/>
    <w:rsid w:val="00F76F4C"/>
    <w:rsid w:val="00F76FC2"/>
    <w:rsid w:val="00F77711"/>
    <w:rsid w:val="00F814B7"/>
    <w:rsid w:val="00F818BF"/>
    <w:rsid w:val="00F81C4A"/>
    <w:rsid w:val="00F8251C"/>
    <w:rsid w:val="00F83A82"/>
    <w:rsid w:val="00F86E17"/>
    <w:rsid w:val="00F87090"/>
    <w:rsid w:val="00F870CB"/>
    <w:rsid w:val="00F878FA"/>
    <w:rsid w:val="00F87B04"/>
    <w:rsid w:val="00F90A9E"/>
    <w:rsid w:val="00F9149F"/>
    <w:rsid w:val="00F9427B"/>
    <w:rsid w:val="00F96218"/>
    <w:rsid w:val="00FA069F"/>
    <w:rsid w:val="00FA0762"/>
    <w:rsid w:val="00FA0B1F"/>
    <w:rsid w:val="00FA180A"/>
    <w:rsid w:val="00FA57DE"/>
    <w:rsid w:val="00FA58E9"/>
    <w:rsid w:val="00FA6866"/>
    <w:rsid w:val="00FA6EC1"/>
    <w:rsid w:val="00FA76A3"/>
    <w:rsid w:val="00FA7809"/>
    <w:rsid w:val="00FB1B1A"/>
    <w:rsid w:val="00FB2FA1"/>
    <w:rsid w:val="00FB5EC4"/>
    <w:rsid w:val="00FB6A29"/>
    <w:rsid w:val="00FB7963"/>
    <w:rsid w:val="00FC041C"/>
    <w:rsid w:val="00FC2199"/>
    <w:rsid w:val="00FC2DAA"/>
    <w:rsid w:val="00FC304B"/>
    <w:rsid w:val="00FC5A75"/>
    <w:rsid w:val="00FC5BCC"/>
    <w:rsid w:val="00FC5F0A"/>
    <w:rsid w:val="00FC7789"/>
    <w:rsid w:val="00FD023A"/>
    <w:rsid w:val="00FD11DA"/>
    <w:rsid w:val="00FD1CD0"/>
    <w:rsid w:val="00FD1FB2"/>
    <w:rsid w:val="00FD3378"/>
    <w:rsid w:val="00FD37F0"/>
    <w:rsid w:val="00FD3A07"/>
    <w:rsid w:val="00FD53CF"/>
    <w:rsid w:val="00FD5EC9"/>
    <w:rsid w:val="00FD765C"/>
    <w:rsid w:val="00FD7DCC"/>
    <w:rsid w:val="00FE01C8"/>
    <w:rsid w:val="00FE2553"/>
    <w:rsid w:val="00FE2B13"/>
    <w:rsid w:val="00FE3B13"/>
    <w:rsid w:val="00FE3C13"/>
    <w:rsid w:val="00FE4703"/>
    <w:rsid w:val="00FE552E"/>
    <w:rsid w:val="00FE744E"/>
    <w:rsid w:val="00FF0E77"/>
    <w:rsid w:val="00FF2C33"/>
    <w:rsid w:val="00FF388E"/>
    <w:rsid w:val="00FF433D"/>
    <w:rsid w:val="00FF63D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8A05-272F-493C-8786-B91B315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E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7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7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7E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">
    <w:name w:val="_BODY"/>
    <w:basedOn w:val="a"/>
    <w:rsid w:val="0064492B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a3">
    <w:name w:val="Title"/>
    <w:basedOn w:val="a"/>
    <w:link w:val="a4"/>
    <w:qFormat/>
    <w:rsid w:val="00B77ECE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77E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Plain Text"/>
    <w:basedOn w:val="a"/>
    <w:link w:val="a6"/>
    <w:rsid w:val="00B77EC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77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77ECE"/>
    <w:pPr>
      <w:ind w:firstLine="567"/>
      <w:jc w:val="both"/>
    </w:pPr>
    <w:rPr>
      <w:sz w:val="28"/>
      <w:szCs w:val="20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B77ECE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B77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B77E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77E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7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B7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aliases w:val=" Знак,Знак"/>
    <w:basedOn w:val="a"/>
    <w:link w:val="25"/>
    <w:rsid w:val="00B77ECE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77ECE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B77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77ECE"/>
    <w:pPr>
      <w:spacing w:line="360" w:lineRule="auto"/>
      <w:ind w:firstLine="720"/>
      <w:jc w:val="both"/>
    </w:pPr>
    <w:rPr>
      <w:sz w:val="26"/>
      <w:szCs w:val="20"/>
    </w:rPr>
  </w:style>
  <w:style w:type="paragraph" w:styleId="ab">
    <w:name w:val="footer"/>
    <w:basedOn w:val="a"/>
    <w:link w:val="ac"/>
    <w:uiPriority w:val="99"/>
    <w:rsid w:val="00B77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77ECE"/>
  </w:style>
  <w:style w:type="character" w:customStyle="1" w:styleId="ae">
    <w:name w:val="Текст выноски Знак"/>
    <w:basedOn w:val="a0"/>
    <w:link w:val="af"/>
    <w:semiHidden/>
    <w:rsid w:val="00B77E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B77E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77E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B77ECE"/>
    <w:pPr>
      <w:spacing w:after="120"/>
    </w:pPr>
  </w:style>
  <w:style w:type="character" w:customStyle="1" w:styleId="af3">
    <w:name w:val="Основной текст Знак"/>
    <w:basedOn w:val="a0"/>
    <w:link w:val="af2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52A8A"/>
    <w:pPr>
      <w:ind w:left="720"/>
      <w:contextualSpacing/>
    </w:pPr>
  </w:style>
  <w:style w:type="paragraph" w:customStyle="1" w:styleId="Default">
    <w:name w:val="Default"/>
    <w:rsid w:val="0076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aliases w:val="письмо"/>
    <w:link w:val="af6"/>
    <w:uiPriority w:val="1"/>
    <w:qFormat/>
    <w:rsid w:val="00EA05F9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Hyperlink"/>
    <w:basedOn w:val="a0"/>
    <w:uiPriority w:val="99"/>
    <w:semiHidden/>
    <w:unhideWhenUsed/>
    <w:rsid w:val="00DE29D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B0CC0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Знак Знак1"/>
    <w:basedOn w:val="a0"/>
    <w:semiHidden/>
    <w:rsid w:val="004B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B0C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C2F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C2F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Без интервала Знак"/>
    <w:aliases w:val="письмо Знак"/>
    <w:basedOn w:val="a0"/>
    <w:link w:val="af5"/>
    <w:uiPriority w:val="1"/>
    <w:rsid w:val="00450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082A-7842-4080-BF06-6815AE0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10299</TotalTime>
  <Pages>11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 Ольга Павловна</cp:lastModifiedBy>
  <cp:revision>470</cp:revision>
  <cp:lastPrinted>2019-10-25T09:34:00Z</cp:lastPrinted>
  <dcterms:created xsi:type="dcterms:W3CDTF">2015-12-03T12:02:00Z</dcterms:created>
  <dcterms:modified xsi:type="dcterms:W3CDTF">2019-11-01T12:38:00Z</dcterms:modified>
</cp:coreProperties>
</file>