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0A" w:rsidRDefault="00F90D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0D0A" w:rsidRDefault="00F90D0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0D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D0A" w:rsidRDefault="00F90D0A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D0A" w:rsidRDefault="00F90D0A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F90D0A" w:rsidRDefault="00F90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D0A" w:rsidRDefault="00F90D0A">
      <w:pPr>
        <w:pStyle w:val="ConsPlusNormal"/>
        <w:jc w:val="both"/>
      </w:pPr>
    </w:p>
    <w:p w:rsidR="00F90D0A" w:rsidRDefault="00F90D0A">
      <w:pPr>
        <w:pStyle w:val="ConsPlusTitle"/>
        <w:jc w:val="center"/>
      </w:pPr>
      <w:r>
        <w:t>УКАЗ</w:t>
      </w:r>
    </w:p>
    <w:p w:rsidR="00F90D0A" w:rsidRDefault="00F90D0A">
      <w:pPr>
        <w:pStyle w:val="ConsPlusTitle"/>
        <w:jc w:val="center"/>
      </w:pPr>
    </w:p>
    <w:p w:rsidR="00F90D0A" w:rsidRDefault="00F90D0A">
      <w:pPr>
        <w:pStyle w:val="ConsPlusTitle"/>
        <w:jc w:val="center"/>
      </w:pPr>
      <w:r>
        <w:t>ПРЕЗИДЕНТА РОССИЙСКОЙ ФЕДЕРАЦИИ</w:t>
      </w:r>
    </w:p>
    <w:p w:rsidR="00F90D0A" w:rsidRDefault="00F90D0A">
      <w:pPr>
        <w:pStyle w:val="ConsPlusTitle"/>
        <w:jc w:val="center"/>
      </w:pPr>
    </w:p>
    <w:p w:rsidR="00F90D0A" w:rsidRDefault="00F90D0A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F90D0A" w:rsidRDefault="00F90D0A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F90D0A" w:rsidRDefault="00F90D0A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подписания.</w:t>
      </w:r>
    </w:p>
    <w:p w:rsidR="00F90D0A" w:rsidRDefault="00F90D0A">
      <w:pPr>
        <w:pStyle w:val="ConsPlusNormal"/>
        <w:jc w:val="right"/>
      </w:pPr>
    </w:p>
    <w:p w:rsidR="00F90D0A" w:rsidRDefault="00F90D0A">
      <w:pPr>
        <w:pStyle w:val="ConsPlusNormal"/>
        <w:jc w:val="right"/>
      </w:pPr>
      <w:r>
        <w:t>Президент</w:t>
      </w:r>
    </w:p>
    <w:p w:rsidR="00F90D0A" w:rsidRDefault="00F90D0A">
      <w:pPr>
        <w:pStyle w:val="ConsPlusNormal"/>
        <w:jc w:val="right"/>
      </w:pPr>
      <w:r>
        <w:t>Российской Федерации</w:t>
      </w:r>
    </w:p>
    <w:p w:rsidR="00F90D0A" w:rsidRDefault="00F90D0A">
      <w:pPr>
        <w:pStyle w:val="ConsPlusNormal"/>
        <w:jc w:val="right"/>
      </w:pPr>
      <w:r>
        <w:t>В.ПУТИН</w:t>
      </w:r>
    </w:p>
    <w:p w:rsidR="00F90D0A" w:rsidRDefault="00F90D0A">
      <w:pPr>
        <w:pStyle w:val="ConsPlusNormal"/>
      </w:pPr>
      <w:r>
        <w:t>Москва, Кремль</w:t>
      </w:r>
    </w:p>
    <w:p w:rsidR="00F90D0A" w:rsidRDefault="00F90D0A">
      <w:pPr>
        <w:pStyle w:val="ConsPlusNormal"/>
        <w:spacing w:before="280"/>
      </w:pPr>
      <w:r>
        <w:t>31 декабря 2015 года</w:t>
      </w:r>
    </w:p>
    <w:p w:rsidR="00F90D0A" w:rsidRDefault="00F90D0A">
      <w:pPr>
        <w:pStyle w:val="ConsPlusNormal"/>
        <w:spacing w:before="280"/>
      </w:pPr>
      <w:r>
        <w:t>N 683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right"/>
        <w:outlineLvl w:val="0"/>
      </w:pPr>
      <w:r>
        <w:lastRenderedPageBreak/>
        <w:t>Утверждена</w:t>
      </w:r>
    </w:p>
    <w:p w:rsidR="00F90D0A" w:rsidRDefault="00F90D0A">
      <w:pPr>
        <w:pStyle w:val="ConsPlusNormal"/>
        <w:jc w:val="right"/>
      </w:pPr>
      <w:r>
        <w:t>Указом Президента</w:t>
      </w:r>
    </w:p>
    <w:p w:rsidR="00F90D0A" w:rsidRDefault="00F90D0A">
      <w:pPr>
        <w:pStyle w:val="ConsPlusNormal"/>
        <w:jc w:val="right"/>
      </w:pPr>
      <w:r>
        <w:t>Российской Федерации</w:t>
      </w:r>
    </w:p>
    <w:p w:rsidR="00F90D0A" w:rsidRDefault="00F90D0A">
      <w:pPr>
        <w:pStyle w:val="ConsPlusNormal"/>
        <w:jc w:val="right"/>
      </w:pPr>
      <w:r>
        <w:t>от 31 декабря 2015 г. N 683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1"/>
      </w:pPr>
      <w:r>
        <w:t>I. Общие положения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2.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</w:t>
      </w:r>
      <w:r>
        <w:lastRenderedPageBreak/>
        <w:t xml:space="preserve">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1"/>
      </w:pPr>
      <w:r>
        <w:t>II. Россия в современном мире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</w:t>
      </w:r>
      <w:r>
        <w:lastRenderedPageBreak/>
        <w:t>конфликтов, обеспечении стратегической стабильности и верховенства международного права в межгосударственных отношениях.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</w:t>
      </w:r>
      <w:r>
        <w:lastRenderedPageBreak/>
        <w:t>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</w:t>
      </w:r>
      <w:r>
        <w:lastRenderedPageBreak/>
        <w:t>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F90D0A" w:rsidRDefault="00F90D0A">
      <w:pPr>
        <w:pStyle w:val="ConsPlusNormal"/>
        <w:jc w:val="center"/>
      </w:pPr>
      <w:r>
        <w:t>национальные приоритеты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конкурентоспособности национальной экономики;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оборона страны;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государственная и общественная безопасность;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качества жизни российских граждан;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экономический рост;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наука, технологии и образование;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здравоохранение;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культура;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экология живых систем и рациональное природопользование;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Оборона страны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34. Достижение стратегических целей обороны страны осуществляется в </w:t>
      </w:r>
      <w:r>
        <w:lastRenderedPageBreak/>
        <w:t>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3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</w:t>
      </w:r>
      <w:r>
        <w:lastRenderedPageBreak/>
        <w:t>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</w:t>
      </w:r>
      <w:r>
        <w:lastRenderedPageBreak/>
        <w:t>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коррупция;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</w:t>
      </w:r>
      <w:r>
        <w:lastRenderedPageBreak/>
        <w:t>рубежом, расширение международного сотрудничества в области государственной и общественной безопасности.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4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</w:t>
      </w:r>
      <w:r>
        <w:lastRenderedPageBreak/>
        <w:t>объектов;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</w:t>
      </w:r>
      <w:r>
        <w:lastRenderedPageBreak/>
        <w:t>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ind w:firstLine="540"/>
        <w:jc w:val="both"/>
      </w:pPr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обеспечивают поддержку трудовой занятости населения, контроль за соблюдением трудовых прав работников, совершенствуют систему защиты от </w:t>
      </w:r>
      <w:r>
        <w:lastRenderedPageBreak/>
        <w:t>безработицы, создают условия для вовлечения в трудовую деятельность лиц с ограниченными физическими возможностями;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Экономический рост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61. Необходимыми условиями обеспечения энергетической безопасности являются повышение эффективности государственного управления топливно-</w:t>
      </w:r>
      <w:r>
        <w:lastRenderedPageBreak/>
        <w:t>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осуществление рационального импортозамещения, снижение </w:t>
      </w:r>
      <w:r>
        <w:lastRenderedPageBreak/>
        <w:t>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Наука, технологии и образование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создание благоприятных условий для научной деятельности;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междисциплинарных исследований;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повышение роли школы в воспитании молодежи как ответственных граждан России на основе традиционных российских духовно-нравственных </w:t>
      </w:r>
      <w:r>
        <w:lastRenderedPageBreak/>
        <w:t>и культурно-исторических ценностей, а также в профилактике экстремизма и радикальной идеологии;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Здравоохранение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доступности и качества медицинской помощи;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</w:t>
      </w:r>
      <w:r>
        <w:lastRenderedPageBreak/>
        <w:t>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</w:t>
      </w:r>
      <w:r>
        <w:lastRenderedPageBreak/>
        <w:t>медицинской эвакуации;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службы охраны материнства и детства;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паллиативной медицинской помощи, в том числе детям;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5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возрождение традиций милосердия;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Культура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сохранение и приумножение традиционных российских духовно-</w:t>
      </w:r>
      <w:r>
        <w:lastRenderedPageBreak/>
        <w:t>нравственных ценностей как основы российского общества, воспитание детей и молодежи в духе гражданственности;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81. Особое значение для укрепления национальной безопасности в области культуры имеет проведение государственной политики по реализации </w:t>
      </w:r>
      <w:r>
        <w:lastRenderedPageBreak/>
        <w:t>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развитие внутреннего культурно-познавательного туризма;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</w:t>
      </w:r>
      <w:r>
        <w:lastRenderedPageBreak/>
        <w:t>Федерации, повышение уровня экологического образования и экологической культуры граждан.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на развитие системы особо охраняемых природных территорий, в том </w:t>
      </w:r>
      <w:r>
        <w:lastRenderedPageBreak/>
        <w:t>числе морских, сохранение редких и исчезающих видов растений и животных, уникальных природных ландшафтов и живых систем;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F90D0A" w:rsidRDefault="00F90D0A">
      <w:pPr>
        <w:pStyle w:val="ConsPlusNormal"/>
        <w:jc w:val="center"/>
      </w:pPr>
      <w:r>
        <w:t>стратегическое партнерство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</w:t>
      </w:r>
      <w:r>
        <w:lastRenderedPageBreak/>
        <w:t>нелегальную миграцию), а также угрозам в информационной сфере.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 xml:space="preserve"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</w:t>
      </w:r>
      <w:r>
        <w:lastRenderedPageBreak/>
        <w:t>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104. В целях сохранения стратегической стабильности Российская Федерация: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F90D0A" w:rsidRDefault="00F90D0A">
      <w:pPr>
        <w:pStyle w:val="ConsPlusNormal"/>
        <w:jc w:val="center"/>
      </w:pPr>
      <w:r>
        <w:t>основы реализации настоящей Стратегии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</w:t>
      </w:r>
      <w:r>
        <w:lastRenderedPageBreak/>
        <w:t>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ожидаемая продолжительность жизни;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валовой внутренний продукт на душу населения;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уровень инфляции;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уровень безработицы;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lastRenderedPageBreak/>
        <w:t>доля расходов в валовом внутреннем продукте на развитие науки, технологий и образования;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доля расходов в валовом внутреннем продукте на культуру;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F90D0A" w:rsidRDefault="00F90D0A">
      <w:pPr>
        <w:pStyle w:val="ConsPlusNormal"/>
        <w:spacing w:before="28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jc w:val="center"/>
      </w:pPr>
      <w:r>
        <w:t>* * *</w:t>
      </w:r>
    </w:p>
    <w:p w:rsidR="00F90D0A" w:rsidRDefault="00F90D0A">
      <w:pPr>
        <w:pStyle w:val="ConsPlusNormal"/>
        <w:jc w:val="center"/>
      </w:pPr>
    </w:p>
    <w:p w:rsidR="00F90D0A" w:rsidRDefault="00F90D0A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ind w:firstLine="540"/>
        <w:jc w:val="both"/>
      </w:pPr>
    </w:p>
    <w:p w:rsidR="00F90D0A" w:rsidRDefault="00F90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7F8" w:rsidRDefault="004237F8">
      <w:bookmarkStart w:id="1" w:name="_GoBack"/>
      <w:bookmarkEnd w:id="1"/>
    </w:p>
    <w:sectPr w:rsidR="004237F8" w:rsidSect="003C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A"/>
    <w:rsid w:val="004237F8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DE50-E2DB-4CA8-A236-49A9856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0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F90D0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F90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51A530B4C1B92888E0C3AA78313899B6B9BCD3A50ACFB19639080DC7469C897C63A897AB4A78DC547910A158FFF8D56D3080A385AF555p5f1I" TargetMode="External"/><Relationship Id="rId13" Type="http://schemas.openxmlformats.org/officeDocument/2006/relationships/hyperlink" Target="consultantplus://offline/ref=37651A530B4C1B92888E0C3AA78313899B6498C63B50ACFB19639080DC7469C885C662857BB0BA88C252C75B50pDf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51A530B4C1B92888E0C3AA78313899B659FCF345BACFB19639080DC7469C885C662857BB0BA88C252C75B50pDf3I" TargetMode="External"/><Relationship Id="rId12" Type="http://schemas.openxmlformats.org/officeDocument/2006/relationships/hyperlink" Target="consultantplus://offline/ref=37651A530B4C1B92888E0C3AA7831389986B9DCA380FFBF948369E85D42433D8818F368C64B4A696C24CC4p5f2I" TargetMode="External"/><Relationship Id="rId17" Type="http://schemas.openxmlformats.org/officeDocument/2006/relationships/hyperlink" Target="consultantplus://offline/ref=37651A530B4C1B92888E0935A48313899C679EC46505F3A04434998A8B2126C9D98333967AB6BA8AC04DpCf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651A530B4C1B92888E0935A48313899C679EC46505F3A04434998A8B2126C9D98333967AB6BA8AC04DpCf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51A530B4C1B92888E0C3AA7831389986B9DCF3050ACFB19639080DC7469C897C63A897AB4A68FC847910A158FFF8D56D3080A385AF555p5f1I" TargetMode="External"/><Relationship Id="rId11" Type="http://schemas.openxmlformats.org/officeDocument/2006/relationships/hyperlink" Target="consultantplus://offline/ref=37651A530B4C1B92888E0C3AA7831389986B9DCF3050ACFB19639080DC7469C897C63A897AB4A68FC847910A158FFF8D56D3080A385AF555p5f1I" TargetMode="External"/><Relationship Id="rId5" Type="http://schemas.openxmlformats.org/officeDocument/2006/relationships/hyperlink" Target="consultantplus://offline/ref=37651A530B4C1B92888E0C3AA78313899B6B9DCF3750ACFB19639080DC7469C897C63A897AB4A48DC347910A158FFF8D56D3080A385AF555p5f1I" TargetMode="External"/><Relationship Id="rId15" Type="http://schemas.openxmlformats.org/officeDocument/2006/relationships/hyperlink" Target="consultantplus://offline/ref=37651A530B4C1B92888E0C3AA7831389986B9DCF335BACFB19639080DC7469C897C63A897AB4A488C847910A158FFF8D56D3080A385AF555p5f1I" TargetMode="External"/><Relationship Id="rId10" Type="http://schemas.openxmlformats.org/officeDocument/2006/relationships/hyperlink" Target="consultantplus://offline/ref=37651A530B4C1B92888E0C3AA78313899B6B9DCF3750ACFB19639080DC7469C897C63A897AB4A48DC347910A158FFF8D56D3080A385AF555p5f1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651A530B4C1B92888E0C3AA7831389986B9DCA380FFBF948369E85D42433D8818F368C64B4A696C24CC4p5f2I" TargetMode="External"/><Relationship Id="rId14" Type="http://schemas.openxmlformats.org/officeDocument/2006/relationships/hyperlink" Target="consultantplus://offline/ref=37651A530B4C1B92888E0C3AA78313899B619DCE3058ACFB19639080DC7469C897C63A897AB4A48AC547910A158FFF8D56D3080A385AF555p5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12100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Юлия</dc:creator>
  <cp:keywords/>
  <dc:description/>
  <cp:lastModifiedBy>Демакова Юлия</cp:lastModifiedBy>
  <cp:revision>1</cp:revision>
  <dcterms:created xsi:type="dcterms:W3CDTF">2019-02-14T08:31:00Z</dcterms:created>
  <dcterms:modified xsi:type="dcterms:W3CDTF">2019-02-14T08:32:00Z</dcterms:modified>
</cp:coreProperties>
</file>