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B9" w:rsidRPr="00862786" w:rsidRDefault="009459B9" w:rsidP="00862786">
      <w:pPr>
        <w:autoSpaceDE w:val="0"/>
        <w:autoSpaceDN w:val="0"/>
        <w:adjustRightInd w:val="0"/>
        <w:spacing w:after="0" w:line="360" w:lineRule="auto"/>
        <w:ind w:left="4820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862786">
        <w:rPr>
          <w:rFonts w:ascii="PT Astra Serif" w:eastAsia="Times New Roman" w:hAnsi="PT Astra Serif"/>
          <w:bCs/>
          <w:sz w:val="28"/>
          <w:szCs w:val="28"/>
          <w:lang w:eastAsia="ru-RU"/>
        </w:rPr>
        <w:t>УТВЕРЖДЕН</w:t>
      </w:r>
      <w:r w:rsidR="00F95B5F" w:rsidRPr="00862786">
        <w:rPr>
          <w:rFonts w:ascii="PT Astra Serif" w:eastAsia="Times New Roman" w:hAnsi="PT Astra Serif"/>
          <w:bCs/>
          <w:sz w:val="28"/>
          <w:szCs w:val="28"/>
          <w:lang w:eastAsia="ru-RU"/>
        </w:rPr>
        <w:t>Ы</w:t>
      </w:r>
    </w:p>
    <w:p w:rsidR="009459B9" w:rsidRPr="00862786" w:rsidRDefault="009459B9" w:rsidP="00862786">
      <w:pPr>
        <w:autoSpaceDE w:val="0"/>
        <w:autoSpaceDN w:val="0"/>
        <w:adjustRightInd w:val="0"/>
        <w:spacing w:after="0" w:line="240" w:lineRule="auto"/>
        <w:ind w:left="4820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bookmarkStart w:id="0" w:name="_GoBack"/>
      <w:bookmarkEnd w:id="0"/>
      <w:r w:rsidRPr="00862786">
        <w:rPr>
          <w:rFonts w:ascii="PT Astra Serif" w:eastAsia="Times New Roman" w:hAnsi="PT Astra Serif"/>
          <w:bCs/>
          <w:sz w:val="28"/>
          <w:szCs w:val="28"/>
          <w:lang w:eastAsia="ru-RU"/>
        </w:rPr>
        <w:t>постановлением</w:t>
      </w:r>
    </w:p>
    <w:p w:rsidR="009459B9" w:rsidRPr="00862786" w:rsidRDefault="009459B9" w:rsidP="00862786">
      <w:pPr>
        <w:autoSpaceDE w:val="0"/>
        <w:autoSpaceDN w:val="0"/>
        <w:adjustRightInd w:val="0"/>
        <w:spacing w:after="0" w:line="240" w:lineRule="auto"/>
        <w:ind w:left="4820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862786">
        <w:rPr>
          <w:rFonts w:ascii="PT Astra Serif" w:eastAsia="Times New Roman" w:hAnsi="PT Astra Serif"/>
          <w:bCs/>
          <w:sz w:val="28"/>
          <w:szCs w:val="28"/>
          <w:lang w:eastAsia="ru-RU"/>
        </w:rPr>
        <w:t>Администрации Тазовского района</w:t>
      </w:r>
    </w:p>
    <w:p w:rsidR="009459B9" w:rsidRPr="00114F95" w:rsidRDefault="00862786" w:rsidP="00862786">
      <w:pPr>
        <w:autoSpaceDE w:val="0"/>
        <w:autoSpaceDN w:val="0"/>
        <w:adjustRightInd w:val="0"/>
        <w:spacing w:after="0" w:line="240" w:lineRule="auto"/>
        <w:ind w:left="4820"/>
        <w:rPr>
          <w:rFonts w:ascii="PT Astra Serif" w:eastAsia="Times New Roman" w:hAnsi="PT Astra Serif"/>
          <w:bCs/>
          <w:sz w:val="28"/>
          <w:szCs w:val="28"/>
          <w:u w:val="single"/>
          <w:lang w:eastAsia="ru-RU"/>
        </w:rPr>
      </w:pPr>
      <w:r w:rsidRPr="0086278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от </w:t>
      </w:r>
      <w:r w:rsidR="00114F95" w:rsidRPr="00114F95">
        <w:rPr>
          <w:rFonts w:ascii="PT Astra Serif" w:eastAsia="Times New Roman" w:hAnsi="PT Astra Serif"/>
          <w:bCs/>
          <w:sz w:val="28"/>
          <w:szCs w:val="28"/>
          <w:u w:val="single"/>
          <w:lang w:eastAsia="ru-RU"/>
        </w:rPr>
        <w:t>03 апреля 2020 года</w:t>
      </w:r>
      <w:r w:rsidRPr="0086278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№ </w:t>
      </w:r>
      <w:r w:rsidR="00114F95" w:rsidRPr="00114F95">
        <w:rPr>
          <w:rFonts w:ascii="PT Astra Serif" w:eastAsia="Times New Roman" w:hAnsi="PT Astra Serif"/>
          <w:bCs/>
          <w:sz w:val="28"/>
          <w:szCs w:val="28"/>
          <w:u w:val="single"/>
          <w:lang w:eastAsia="ru-RU"/>
        </w:rPr>
        <w:t>286</w:t>
      </w:r>
    </w:p>
    <w:p w:rsidR="009459B9" w:rsidRPr="00862786" w:rsidRDefault="009459B9" w:rsidP="00862786">
      <w:pPr>
        <w:spacing w:after="0" w:line="240" w:lineRule="auto"/>
        <w:ind w:firstLine="7371"/>
        <w:rPr>
          <w:rFonts w:ascii="PT Astra Serif" w:hAnsi="PT Astra Serif"/>
          <w:sz w:val="28"/>
          <w:szCs w:val="28"/>
          <w:highlight w:val="yellow"/>
        </w:rPr>
      </w:pPr>
    </w:p>
    <w:p w:rsidR="00BA25B8" w:rsidRPr="00862786" w:rsidRDefault="00BA25B8" w:rsidP="00862786">
      <w:pPr>
        <w:spacing w:after="0" w:line="240" w:lineRule="auto"/>
        <w:ind w:firstLine="7371"/>
        <w:rPr>
          <w:rFonts w:ascii="PT Astra Serif" w:hAnsi="PT Astra Serif"/>
          <w:sz w:val="28"/>
          <w:szCs w:val="28"/>
          <w:highlight w:val="yellow"/>
        </w:rPr>
      </w:pPr>
    </w:p>
    <w:p w:rsidR="00862786" w:rsidRPr="00862786" w:rsidRDefault="00862786" w:rsidP="00862786">
      <w:pPr>
        <w:spacing w:after="0" w:line="240" w:lineRule="auto"/>
        <w:ind w:firstLine="7371"/>
        <w:rPr>
          <w:rFonts w:ascii="PT Astra Serif" w:hAnsi="PT Astra Serif"/>
          <w:sz w:val="28"/>
          <w:szCs w:val="28"/>
          <w:highlight w:val="yellow"/>
        </w:rPr>
      </w:pPr>
    </w:p>
    <w:p w:rsidR="00862786" w:rsidRPr="00862786" w:rsidRDefault="00862786" w:rsidP="0086278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2786">
        <w:rPr>
          <w:rFonts w:ascii="PT Astra Serif" w:hAnsi="PT Astra Serif"/>
          <w:b/>
          <w:sz w:val="28"/>
          <w:szCs w:val="28"/>
        </w:rPr>
        <w:t xml:space="preserve">ПРАВИЛА </w:t>
      </w:r>
    </w:p>
    <w:p w:rsidR="00985A92" w:rsidRPr="00862786" w:rsidRDefault="00930393" w:rsidP="0086278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62786">
        <w:rPr>
          <w:rFonts w:ascii="PT Astra Serif" w:hAnsi="PT Astra Serif"/>
          <w:b/>
          <w:sz w:val="28"/>
          <w:szCs w:val="28"/>
        </w:rPr>
        <w:t>(основания, условия и порядок) реструктуризации денежных обязательств (задолженности по денежным обязательствам) перед муниципальным образованием Тазовский район</w:t>
      </w:r>
    </w:p>
    <w:p w:rsidR="00930393" w:rsidRPr="00862786" w:rsidRDefault="00930393" w:rsidP="0086278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63449" w:rsidRPr="00862786" w:rsidRDefault="00985A92" w:rsidP="00862786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862786">
        <w:rPr>
          <w:rFonts w:ascii="PT Astra Serif" w:hAnsi="PT Astra Serif"/>
          <w:b/>
          <w:sz w:val="28"/>
          <w:szCs w:val="28"/>
        </w:rPr>
        <w:t>Общие положения</w:t>
      </w:r>
    </w:p>
    <w:p w:rsidR="00985A92" w:rsidRPr="00862786" w:rsidRDefault="00985A92" w:rsidP="0086278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85A92" w:rsidRPr="00862786" w:rsidRDefault="00154ECB" w:rsidP="0086278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62786">
        <w:rPr>
          <w:rFonts w:ascii="PT Astra Serif" w:hAnsi="PT Astra Serif"/>
          <w:sz w:val="28"/>
          <w:szCs w:val="28"/>
        </w:rPr>
        <w:t xml:space="preserve">Настоящие Правила определяют основания, условия и порядок реструктуризации денежных обязательств (задолженности по денежным обязательствам) перед муниципальным образованием Тазовский район </w:t>
      </w:r>
      <w:r w:rsidR="00862786">
        <w:rPr>
          <w:rFonts w:ascii="PT Astra Serif" w:hAnsi="PT Astra Serif"/>
          <w:sz w:val="28"/>
          <w:szCs w:val="28"/>
        </w:rPr>
        <w:t xml:space="preserve">                    </w:t>
      </w:r>
      <w:r w:rsidRPr="00862786">
        <w:rPr>
          <w:rFonts w:ascii="PT Astra Serif" w:hAnsi="PT Astra Serif"/>
          <w:sz w:val="28"/>
          <w:szCs w:val="28"/>
        </w:rPr>
        <w:t>(далее - реструктуризация задолженности, муниципальное образование)</w:t>
      </w:r>
      <w:r w:rsidR="007D7C5E" w:rsidRPr="00862786">
        <w:rPr>
          <w:rFonts w:ascii="PT Astra Serif" w:hAnsi="PT Astra Serif"/>
          <w:sz w:val="28"/>
          <w:szCs w:val="28"/>
        </w:rPr>
        <w:t>.</w:t>
      </w:r>
      <w:r w:rsidR="00596A0E" w:rsidRPr="00862786">
        <w:rPr>
          <w:rFonts w:ascii="PT Astra Serif" w:hAnsi="PT Astra Serif"/>
          <w:sz w:val="28"/>
          <w:szCs w:val="28"/>
        </w:rPr>
        <w:t xml:space="preserve">  </w:t>
      </w:r>
    </w:p>
    <w:p w:rsidR="000F2F74" w:rsidRPr="00862786" w:rsidRDefault="00154ECB" w:rsidP="00862786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62786">
        <w:rPr>
          <w:rFonts w:ascii="PT Astra Serif" w:hAnsi="PT Astra Serif"/>
          <w:sz w:val="28"/>
          <w:szCs w:val="28"/>
        </w:rPr>
        <w:t xml:space="preserve">Для целей настоящих Правил под реструктуризацией задолженности понимается изменение условий исполнения денежного обязательства (погашения задолженности по нему), связанное с изменением сроков </w:t>
      </w:r>
      <w:r w:rsidR="00862786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862786">
        <w:rPr>
          <w:rFonts w:ascii="PT Astra Serif" w:hAnsi="PT Astra Serif"/>
          <w:sz w:val="28"/>
          <w:szCs w:val="28"/>
        </w:rPr>
        <w:t>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</w:t>
      </w:r>
      <w:r w:rsidR="000F2F74" w:rsidRPr="00862786">
        <w:rPr>
          <w:rFonts w:ascii="PT Astra Serif" w:hAnsi="PT Astra Serif"/>
          <w:sz w:val="28"/>
          <w:szCs w:val="28"/>
        </w:rPr>
        <w:t xml:space="preserve">. </w:t>
      </w:r>
    </w:p>
    <w:p w:rsidR="000E3B1A" w:rsidRPr="00862786" w:rsidRDefault="000E3B1A" w:rsidP="00862786">
      <w:pPr>
        <w:pStyle w:val="a3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92697E" w:rsidRPr="00862786" w:rsidRDefault="000F2F74" w:rsidP="00862786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bCs/>
          <w:sz w:val="28"/>
          <w:szCs w:val="28"/>
        </w:rPr>
      </w:pPr>
      <w:r w:rsidRPr="00862786">
        <w:rPr>
          <w:rFonts w:ascii="PT Astra Serif" w:hAnsi="PT Astra Serif"/>
          <w:b/>
          <w:bCs/>
          <w:sz w:val="28"/>
          <w:szCs w:val="28"/>
        </w:rPr>
        <w:t>Осн</w:t>
      </w:r>
      <w:r w:rsidR="00154ECB" w:rsidRPr="00862786">
        <w:rPr>
          <w:rFonts w:ascii="PT Astra Serif" w:hAnsi="PT Astra Serif"/>
          <w:b/>
          <w:bCs/>
          <w:sz w:val="28"/>
          <w:szCs w:val="28"/>
        </w:rPr>
        <w:t>ования и условия реструктуризации задолженности</w:t>
      </w:r>
    </w:p>
    <w:p w:rsidR="000E3B1A" w:rsidRPr="00862786" w:rsidRDefault="000E3B1A" w:rsidP="00862786">
      <w:pPr>
        <w:pStyle w:val="a3"/>
        <w:spacing w:after="0" w:line="240" w:lineRule="auto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C4F66" w:rsidRPr="00862786" w:rsidRDefault="00154ECB" w:rsidP="00862786">
      <w:pPr>
        <w:pStyle w:val="paragraph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eop"/>
          <w:rFonts w:ascii="PT Astra Serif" w:hAnsi="PT Astra Serif" w:cs="Segoe UI"/>
          <w:sz w:val="18"/>
          <w:szCs w:val="18"/>
        </w:rPr>
      </w:pPr>
      <w:r w:rsidRPr="00862786">
        <w:rPr>
          <w:rStyle w:val="eop"/>
          <w:rFonts w:ascii="PT Astra Serif" w:hAnsi="PT Astra Serif" w:cs="Segoe UI"/>
          <w:sz w:val="28"/>
          <w:szCs w:val="28"/>
        </w:rPr>
        <w:t xml:space="preserve">Реструктуризация задолженности проводится по обязательствам юридических лиц (далее - должник), возникшим в связи с предоставлением </w:t>
      </w:r>
      <w:r w:rsidR="00862786">
        <w:rPr>
          <w:rStyle w:val="eop"/>
          <w:rFonts w:ascii="PT Astra Serif" w:hAnsi="PT Astra Serif" w:cs="Segoe UI"/>
          <w:sz w:val="28"/>
          <w:szCs w:val="28"/>
        </w:rPr>
        <w:t xml:space="preserve">                </w:t>
      </w:r>
      <w:r w:rsidR="00A62986" w:rsidRPr="00862786">
        <w:rPr>
          <w:rStyle w:val="eop"/>
          <w:rFonts w:ascii="PT Astra Serif" w:hAnsi="PT Astra Serif" w:cs="Segoe UI"/>
          <w:sz w:val="28"/>
          <w:szCs w:val="28"/>
        </w:rPr>
        <w:t>и</w:t>
      </w:r>
      <w:r w:rsidR="006516D2" w:rsidRPr="00862786">
        <w:rPr>
          <w:rStyle w:val="eop"/>
          <w:rFonts w:ascii="PT Astra Serif" w:hAnsi="PT Astra Serif" w:cs="Segoe UI"/>
          <w:sz w:val="28"/>
          <w:szCs w:val="28"/>
        </w:rPr>
        <w:t>м</w:t>
      </w:r>
      <w:r w:rsidR="00A62986" w:rsidRPr="00862786">
        <w:rPr>
          <w:rStyle w:val="eop"/>
          <w:rFonts w:ascii="PT Astra Serif" w:hAnsi="PT Astra Serif" w:cs="Segoe UI"/>
          <w:sz w:val="28"/>
          <w:szCs w:val="28"/>
        </w:rPr>
        <w:t xml:space="preserve"> муниципальн</w:t>
      </w:r>
      <w:r w:rsidR="006516D2" w:rsidRPr="00862786">
        <w:rPr>
          <w:rStyle w:val="eop"/>
          <w:rFonts w:ascii="PT Astra Serif" w:hAnsi="PT Astra Serif" w:cs="Segoe UI"/>
          <w:sz w:val="28"/>
          <w:szCs w:val="28"/>
        </w:rPr>
        <w:t>ым</w:t>
      </w:r>
      <w:r w:rsidR="00A62986" w:rsidRPr="00862786">
        <w:rPr>
          <w:rStyle w:val="eop"/>
          <w:rFonts w:ascii="PT Astra Serif" w:hAnsi="PT Astra Serif" w:cs="Segoe UI"/>
          <w:sz w:val="28"/>
          <w:szCs w:val="28"/>
        </w:rPr>
        <w:t xml:space="preserve"> образовани</w:t>
      </w:r>
      <w:r w:rsidR="006516D2" w:rsidRPr="00862786">
        <w:rPr>
          <w:rStyle w:val="eop"/>
          <w:rFonts w:ascii="PT Astra Serif" w:hAnsi="PT Astra Serif" w:cs="Segoe UI"/>
          <w:sz w:val="28"/>
          <w:szCs w:val="28"/>
        </w:rPr>
        <w:t xml:space="preserve">ем денежных средств на возвратной </w:t>
      </w:r>
      <w:r w:rsidR="00862786">
        <w:rPr>
          <w:rStyle w:val="eop"/>
          <w:rFonts w:ascii="PT Astra Serif" w:hAnsi="PT Astra Serif" w:cs="Segoe UI"/>
          <w:sz w:val="28"/>
          <w:szCs w:val="28"/>
        </w:rPr>
        <w:t xml:space="preserve">                                    </w:t>
      </w:r>
      <w:r w:rsidR="006516D2" w:rsidRPr="00862786">
        <w:rPr>
          <w:rStyle w:val="eop"/>
          <w:rFonts w:ascii="PT Astra Serif" w:hAnsi="PT Astra Serif" w:cs="Segoe UI"/>
          <w:sz w:val="28"/>
          <w:szCs w:val="28"/>
        </w:rPr>
        <w:t>и возмездной основе</w:t>
      </w:r>
      <w:r w:rsidR="00A62986" w:rsidRPr="00862786">
        <w:rPr>
          <w:rStyle w:val="eop"/>
          <w:rFonts w:ascii="PT Astra Serif" w:hAnsi="PT Astra Serif" w:cs="Segoe UI"/>
          <w:sz w:val="28"/>
          <w:szCs w:val="28"/>
        </w:rPr>
        <w:t>.</w:t>
      </w:r>
    </w:p>
    <w:p w:rsidR="00A62986" w:rsidRPr="00862786" w:rsidRDefault="00041F53" w:rsidP="00862786">
      <w:pPr>
        <w:pStyle w:val="paragraph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>Решение о проведении реструктуризации задолженности принимает Администрация Тазовского района (далее Администрация района) в форме распоряжения</w:t>
      </w:r>
      <w:r w:rsidR="00A62986" w:rsidRPr="00862786">
        <w:rPr>
          <w:rFonts w:ascii="PT Astra Serif" w:hAnsi="PT Astra Serif" w:cs="Segoe UI"/>
          <w:sz w:val="28"/>
          <w:szCs w:val="28"/>
        </w:rPr>
        <w:t>.</w:t>
      </w:r>
    </w:p>
    <w:p w:rsidR="00A62986" w:rsidRPr="00862786" w:rsidRDefault="00A62986" w:rsidP="00862786">
      <w:pPr>
        <w:pStyle w:val="paragraph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>Реструктуризация задолженности осуществляется при соблюдении следующих условий:</w:t>
      </w:r>
    </w:p>
    <w:p w:rsidR="00A62986" w:rsidRPr="00862786" w:rsidRDefault="00A62986" w:rsidP="00862786">
      <w:pPr>
        <w:pStyle w:val="paragrap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 xml:space="preserve">а) </w:t>
      </w:r>
      <w:r w:rsidR="005E53EF" w:rsidRPr="00862786">
        <w:rPr>
          <w:rFonts w:ascii="PT Astra Serif" w:hAnsi="PT Astra Serif" w:cs="Segoe UI"/>
          <w:sz w:val="28"/>
          <w:szCs w:val="28"/>
        </w:rPr>
        <w:t xml:space="preserve">представление </w:t>
      </w:r>
      <w:r w:rsidR="006A3570" w:rsidRPr="00862786">
        <w:rPr>
          <w:rFonts w:ascii="PT Astra Serif" w:hAnsi="PT Astra Serif" w:cs="Segoe UI"/>
          <w:sz w:val="28"/>
          <w:szCs w:val="28"/>
        </w:rPr>
        <w:t>Администрации</w:t>
      </w:r>
      <w:r w:rsidR="00306A93" w:rsidRPr="00862786">
        <w:rPr>
          <w:rFonts w:ascii="PT Astra Serif" w:hAnsi="PT Astra Serif" w:cs="Segoe UI"/>
          <w:sz w:val="28"/>
          <w:szCs w:val="28"/>
        </w:rPr>
        <w:t xml:space="preserve"> </w:t>
      </w:r>
      <w:r w:rsidR="006A3570" w:rsidRPr="00862786">
        <w:rPr>
          <w:rFonts w:ascii="PT Astra Serif" w:hAnsi="PT Astra Serif" w:cs="Segoe UI"/>
          <w:sz w:val="28"/>
          <w:szCs w:val="28"/>
        </w:rPr>
        <w:t>района</w:t>
      </w:r>
      <w:r w:rsidR="00862786" w:rsidRPr="00862786">
        <w:rPr>
          <w:rFonts w:ascii="PT Astra Serif" w:hAnsi="PT Astra Serif" w:cs="Segoe UI"/>
          <w:sz w:val="28"/>
          <w:szCs w:val="28"/>
        </w:rPr>
        <w:t xml:space="preserve"> </w:t>
      </w:r>
      <w:r w:rsidR="005E53EF" w:rsidRPr="00862786">
        <w:rPr>
          <w:rFonts w:ascii="PT Astra Serif" w:hAnsi="PT Astra Serif" w:cs="Segoe UI"/>
          <w:sz w:val="28"/>
          <w:szCs w:val="28"/>
        </w:rPr>
        <w:t xml:space="preserve">соглашения к договору (договорам) банковского счета должника, предоставляющего кредитной организации согласие (заранее данный акцепт) на списание со счетов должника денежных средств в размере задолженности должника перед муниципальным образованием в лице </w:t>
      </w:r>
      <w:r w:rsidR="006A3570" w:rsidRPr="00862786">
        <w:rPr>
          <w:rFonts w:ascii="PT Astra Serif" w:hAnsi="PT Astra Serif" w:cs="Segoe UI"/>
          <w:sz w:val="28"/>
          <w:szCs w:val="28"/>
        </w:rPr>
        <w:t>Администрации района</w:t>
      </w:r>
      <w:r w:rsidR="005E53EF" w:rsidRPr="00862786">
        <w:rPr>
          <w:rFonts w:ascii="PT Astra Serif" w:hAnsi="PT Astra Serif" w:cs="Segoe UI"/>
          <w:sz w:val="28"/>
          <w:szCs w:val="28"/>
        </w:rPr>
        <w:t xml:space="preserve"> по соглашению о р</w:t>
      </w:r>
      <w:r w:rsidR="005E53EF" w:rsidRPr="00862786">
        <w:rPr>
          <w:rFonts w:ascii="PT Astra Serif" w:hAnsi="PT Astra Serif" w:cs="Segoe UI"/>
          <w:spacing w:val="-20"/>
          <w:sz w:val="28"/>
          <w:szCs w:val="28"/>
        </w:rPr>
        <w:t>еструктуризаци</w:t>
      </w:r>
      <w:r w:rsidR="005E53EF" w:rsidRPr="00862786">
        <w:rPr>
          <w:rFonts w:ascii="PT Astra Serif" w:hAnsi="PT Astra Serif" w:cs="Segoe UI"/>
          <w:sz w:val="28"/>
          <w:szCs w:val="28"/>
        </w:rPr>
        <w:t xml:space="preserve">и задолженности по требованию </w:t>
      </w:r>
      <w:r w:rsidR="006A3570" w:rsidRPr="00862786">
        <w:rPr>
          <w:rFonts w:ascii="PT Astra Serif" w:hAnsi="PT Astra Serif" w:cs="Segoe UI"/>
          <w:sz w:val="28"/>
          <w:szCs w:val="28"/>
        </w:rPr>
        <w:t>Администрации района</w:t>
      </w:r>
      <w:r w:rsidR="005E53EF" w:rsidRPr="00862786">
        <w:rPr>
          <w:rFonts w:ascii="PT Astra Serif" w:hAnsi="PT Astra Serif" w:cs="Segoe UI"/>
          <w:sz w:val="28"/>
          <w:szCs w:val="28"/>
        </w:rPr>
        <w:t xml:space="preserve">, в том числе </w:t>
      </w:r>
      <w:r w:rsidR="00862786">
        <w:rPr>
          <w:rFonts w:ascii="PT Astra Serif" w:hAnsi="PT Astra Serif" w:cs="Segoe UI"/>
          <w:sz w:val="28"/>
          <w:szCs w:val="28"/>
        </w:rPr>
        <w:t xml:space="preserve">                          </w:t>
      </w:r>
      <w:r w:rsidR="005E53EF" w:rsidRPr="00862786">
        <w:rPr>
          <w:rFonts w:ascii="PT Astra Serif" w:hAnsi="PT Astra Serif" w:cs="Segoe UI"/>
          <w:sz w:val="28"/>
          <w:szCs w:val="28"/>
        </w:rPr>
        <w:lastRenderedPageBreak/>
        <w:t xml:space="preserve">к банковским счетам, </w:t>
      </w:r>
      <w:r w:rsidR="005E53EF" w:rsidRPr="00862786">
        <w:rPr>
          <w:rFonts w:ascii="PT Astra Serif" w:hAnsi="PT Astra Serif" w:cs="Segoe UI"/>
          <w:spacing w:val="-20"/>
          <w:sz w:val="28"/>
          <w:szCs w:val="28"/>
        </w:rPr>
        <w:t>открытым в период действия</w:t>
      </w:r>
      <w:r w:rsidR="005E53EF" w:rsidRPr="00862786">
        <w:rPr>
          <w:rFonts w:ascii="PT Astra Serif" w:hAnsi="PT Astra Serif" w:cs="Segoe UI"/>
          <w:sz w:val="28"/>
          <w:szCs w:val="28"/>
        </w:rPr>
        <w:t xml:space="preserve"> соглашения о реструктуризации задолженности;</w:t>
      </w:r>
    </w:p>
    <w:p w:rsidR="005E53EF" w:rsidRPr="00862786" w:rsidRDefault="005E53EF" w:rsidP="00862786">
      <w:pPr>
        <w:pStyle w:val="paragrap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 xml:space="preserve">б) ежеквартальное представление </w:t>
      </w:r>
      <w:r w:rsidR="00041F53" w:rsidRPr="00862786">
        <w:rPr>
          <w:rFonts w:ascii="PT Astra Serif" w:hAnsi="PT Astra Serif" w:cs="Segoe UI"/>
          <w:sz w:val="28"/>
          <w:szCs w:val="28"/>
        </w:rPr>
        <w:t>Администрации района</w:t>
      </w:r>
      <w:r w:rsidRPr="00862786">
        <w:rPr>
          <w:rFonts w:ascii="PT Astra Serif" w:hAnsi="PT Astra Serif" w:cs="Segoe UI"/>
          <w:sz w:val="28"/>
          <w:szCs w:val="28"/>
        </w:rPr>
        <w:t xml:space="preserve"> промежуточной бухгалтерской (финансовой) отчетности, заверенной подписью и печатью должника, годовой бухгалтерской (финансовой) отчетности с отметкой налогового органа об ее принятии.</w:t>
      </w:r>
    </w:p>
    <w:p w:rsidR="006516D2" w:rsidRPr="00862786" w:rsidRDefault="006516D2" w:rsidP="00862786">
      <w:pPr>
        <w:pStyle w:val="paragraph"/>
        <w:spacing w:before="0" w:beforeAutospacing="0" w:after="0" w:afterAutospacing="0"/>
        <w:jc w:val="center"/>
        <w:textAlignment w:val="baseline"/>
        <w:rPr>
          <w:rFonts w:ascii="PT Astra Serif" w:hAnsi="PT Astra Serif" w:cs="Segoe UI"/>
          <w:sz w:val="28"/>
          <w:szCs w:val="28"/>
        </w:rPr>
      </w:pPr>
    </w:p>
    <w:p w:rsidR="00EB6133" w:rsidRPr="00862786" w:rsidRDefault="00EB6133" w:rsidP="00862786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jc w:val="center"/>
        <w:textAlignment w:val="baseline"/>
        <w:rPr>
          <w:rStyle w:val="eop"/>
          <w:rFonts w:ascii="PT Astra Serif" w:hAnsi="PT Astra Serif" w:cs="Segoe UI"/>
          <w:b/>
          <w:sz w:val="28"/>
          <w:szCs w:val="28"/>
        </w:rPr>
      </w:pPr>
      <w:r w:rsidRPr="00862786">
        <w:rPr>
          <w:rStyle w:val="normaltextrun"/>
          <w:rFonts w:ascii="PT Astra Serif" w:hAnsi="PT Astra Serif" w:cs="Segoe UI"/>
          <w:b/>
          <w:sz w:val="28"/>
          <w:szCs w:val="28"/>
        </w:rPr>
        <w:t xml:space="preserve">Порядок </w:t>
      </w:r>
      <w:r w:rsidR="00473EFF" w:rsidRPr="00862786">
        <w:rPr>
          <w:rFonts w:ascii="PT Astra Serif" w:hAnsi="PT Astra Serif"/>
          <w:b/>
          <w:bCs/>
          <w:sz w:val="28"/>
          <w:szCs w:val="28"/>
        </w:rPr>
        <w:t>реструктуризации задолженности</w:t>
      </w:r>
    </w:p>
    <w:p w:rsidR="00854F24" w:rsidRPr="00862786" w:rsidRDefault="00854F24" w:rsidP="0086278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PT Astra Serif" w:hAnsi="PT Astra Serif" w:cs="Segoe UI"/>
          <w:b/>
          <w:sz w:val="28"/>
          <w:szCs w:val="28"/>
        </w:rPr>
      </w:pPr>
    </w:p>
    <w:p w:rsidR="00EB6133" w:rsidRPr="00862786" w:rsidRDefault="00854F24" w:rsidP="00862786">
      <w:pPr>
        <w:pStyle w:val="paragraph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 xml:space="preserve">Для проведения реструктуризации задолженности должник представляет в </w:t>
      </w:r>
      <w:r w:rsidR="00054EFE" w:rsidRPr="00862786">
        <w:rPr>
          <w:rFonts w:ascii="PT Astra Serif" w:hAnsi="PT Astra Serif" w:cs="Segoe UI"/>
          <w:sz w:val="28"/>
          <w:szCs w:val="28"/>
        </w:rPr>
        <w:t>Администрацию района</w:t>
      </w:r>
      <w:r w:rsidR="006A3570" w:rsidRPr="00862786">
        <w:rPr>
          <w:rFonts w:ascii="PT Astra Serif" w:hAnsi="PT Astra Serif" w:cs="Segoe UI"/>
          <w:sz w:val="28"/>
          <w:szCs w:val="28"/>
        </w:rPr>
        <w:t xml:space="preserve"> </w:t>
      </w:r>
      <w:r w:rsidRPr="00862786">
        <w:rPr>
          <w:rFonts w:ascii="PT Astra Serif" w:hAnsi="PT Astra Serif" w:cs="Segoe UI"/>
          <w:sz w:val="28"/>
          <w:szCs w:val="28"/>
        </w:rPr>
        <w:t xml:space="preserve"> заявку, включающую:</w:t>
      </w:r>
    </w:p>
    <w:p w:rsidR="00854F24" w:rsidRPr="00862786" w:rsidRDefault="00854F24" w:rsidP="00862786">
      <w:pPr>
        <w:pStyle w:val="paragrap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>а)</w:t>
      </w:r>
      <w:r w:rsidR="00DE3928" w:rsidRPr="00862786">
        <w:rPr>
          <w:rFonts w:ascii="PT Astra Serif" w:hAnsi="PT Astra Serif"/>
        </w:rPr>
        <w:t xml:space="preserve"> </w:t>
      </w:r>
      <w:r w:rsidR="00DE3928" w:rsidRPr="00862786">
        <w:rPr>
          <w:rFonts w:ascii="PT Astra Serif" w:hAnsi="PT Astra Serif" w:cs="Segoe UI"/>
          <w:sz w:val="28"/>
          <w:szCs w:val="28"/>
        </w:rPr>
        <w:t>заявление на реструктуризацию задолженности с указанием объема задолженности, который предполагается реструктуризировать, и способа проведения реструктуризации, обоснование необходимости проведения реструктуризации задолженности;</w:t>
      </w:r>
    </w:p>
    <w:p w:rsidR="00DE3928" w:rsidRPr="00862786" w:rsidRDefault="00DE3928" w:rsidP="00862786">
      <w:pPr>
        <w:pStyle w:val="paragrap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>б) информацию об источниках и сроках погашения реструктуризируемой задолженности;</w:t>
      </w:r>
    </w:p>
    <w:p w:rsidR="00DE3928" w:rsidRPr="00862786" w:rsidRDefault="00DE3928" w:rsidP="00862786">
      <w:pPr>
        <w:pStyle w:val="paragrap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>в) копию документа, подтверждающего полномочия лица, действующего от имени должника;</w:t>
      </w:r>
    </w:p>
    <w:p w:rsidR="00DE3928" w:rsidRPr="00862786" w:rsidRDefault="00DE3928" w:rsidP="00862786">
      <w:pPr>
        <w:pStyle w:val="paragrap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 xml:space="preserve">г) копии </w:t>
      </w:r>
      <w:r w:rsidRPr="00862786">
        <w:rPr>
          <w:rFonts w:ascii="PT Astra Serif" w:hAnsi="PT Astra Serif" w:cs="Segoe UI"/>
          <w:spacing w:val="-20"/>
          <w:sz w:val="28"/>
          <w:szCs w:val="28"/>
        </w:rPr>
        <w:t>учредительных документов</w:t>
      </w:r>
      <w:r w:rsidRPr="00862786">
        <w:rPr>
          <w:rFonts w:ascii="PT Astra Serif" w:hAnsi="PT Astra Serif" w:cs="Segoe UI"/>
          <w:sz w:val="28"/>
          <w:szCs w:val="28"/>
        </w:rPr>
        <w:t xml:space="preserve"> со всеми изменениями и дополнениями, удостоверенные нотариально или руководителем должника;</w:t>
      </w:r>
    </w:p>
    <w:p w:rsidR="00DE3928" w:rsidRPr="00862786" w:rsidRDefault="00DE3928" w:rsidP="00862786">
      <w:pPr>
        <w:pStyle w:val="paragrap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 xml:space="preserve">д) годовую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Министерства финансов Российской Федерации </w:t>
      </w:r>
      <w:r w:rsidR="00862786">
        <w:rPr>
          <w:rFonts w:ascii="PT Astra Serif" w:hAnsi="PT Astra Serif" w:cs="Segoe UI"/>
          <w:sz w:val="28"/>
          <w:szCs w:val="28"/>
        </w:rPr>
        <w:t xml:space="preserve">             </w:t>
      </w:r>
      <w:r w:rsidRPr="00862786">
        <w:rPr>
          <w:rFonts w:ascii="PT Astra Serif" w:hAnsi="PT Astra Serif" w:cs="Segoe UI"/>
          <w:sz w:val="28"/>
          <w:szCs w:val="28"/>
        </w:rPr>
        <w:t>от 02 июля 2010 года №</w:t>
      </w:r>
      <w:r w:rsidR="00862786" w:rsidRPr="00862786">
        <w:rPr>
          <w:rFonts w:ascii="PT Astra Serif" w:hAnsi="PT Astra Serif" w:cs="Segoe UI"/>
          <w:sz w:val="28"/>
          <w:szCs w:val="28"/>
        </w:rPr>
        <w:t xml:space="preserve"> 66н «</w:t>
      </w:r>
      <w:r w:rsidRPr="00862786">
        <w:rPr>
          <w:rFonts w:ascii="PT Astra Serif" w:hAnsi="PT Astra Serif" w:cs="Segoe UI"/>
          <w:sz w:val="28"/>
          <w:szCs w:val="28"/>
        </w:rPr>
        <w:t>О формах бухгал</w:t>
      </w:r>
      <w:r w:rsidR="00862786" w:rsidRPr="00862786">
        <w:rPr>
          <w:rFonts w:ascii="PT Astra Serif" w:hAnsi="PT Astra Serif" w:cs="Segoe UI"/>
          <w:sz w:val="28"/>
          <w:szCs w:val="28"/>
        </w:rPr>
        <w:t xml:space="preserve">терской отчетности организаций» </w:t>
      </w:r>
      <w:r w:rsidRPr="00862786">
        <w:rPr>
          <w:rFonts w:ascii="PT Astra Serif" w:hAnsi="PT Astra Serif" w:cs="Segoe UI"/>
          <w:sz w:val="28"/>
          <w:szCs w:val="28"/>
        </w:rPr>
        <w:t xml:space="preserve">(далее - приказ Минфина России), за последний отчетный год </w:t>
      </w:r>
      <w:r w:rsidR="00862786">
        <w:rPr>
          <w:rFonts w:ascii="PT Astra Serif" w:hAnsi="PT Astra Serif" w:cs="Segoe UI"/>
          <w:sz w:val="28"/>
          <w:szCs w:val="28"/>
        </w:rPr>
        <w:t xml:space="preserve">                   </w:t>
      </w:r>
      <w:r w:rsidRPr="00862786">
        <w:rPr>
          <w:rFonts w:ascii="PT Astra Serif" w:hAnsi="PT Astra Serif" w:cs="Segoe UI"/>
          <w:sz w:val="28"/>
          <w:szCs w:val="28"/>
        </w:rPr>
        <w:t xml:space="preserve">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</w:t>
      </w:r>
      <w:r w:rsidR="00862786" w:rsidRPr="00862786">
        <w:rPr>
          <w:rFonts w:ascii="PT Astra Serif" w:hAnsi="PT Astra Serif" w:cs="Segoe UI"/>
          <w:sz w:val="28"/>
          <w:szCs w:val="28"/>
        </w:rPr>
        <w:t>№</w:t>
      </w:r>
      <w:r w:rsidRPr="00862786">
        <w:rPr>
          <w:rFonts w:ascii="PT Astra Serif" w:hAnsi="PT Astra Serif" w:cs="Segoe UI"/>
          <w:sz w:val="28"/>
          <w:szCs w:val="28"/>
        </w:rPr>
        <w:t xml:space="preserve"> 3 </w:t>
      </w:r>
      <w:r w:rsidR="00862786">
        <w:rPr>
          <w:rFonts w:ascii="PT Astra Serif" w:hAnsi="PT Astra Serif" w:cs="Segoe UI"/>
          <w:sz w:val="28"/>
          <w:szCs w:val="28"/>
        </w:rPr>
        <w:t xml:space="preserve">                    </w:t>
      </w:r>
      <w:r w:rsidRPr="00862786">
        <w:rPr>
          <w:rFonts w:ascii="PT Astra Serif" w:hAnsi="PT Astra Serif" w:cs="Segoe UI"/>
          <w:sz w:val="28"/>
          <w:szCs w:val="28"/>
        </w:rPr>
        <w:t>к приказу Минфина России;</w:t>
      </w:r>
    </w:p>
    <w:p w:rsidR="00DE3928" w:rsidRPr="00862786" w:rsidRDefault="00DE3928" w:rsidP="00862786">
      <w:pPr>
        <w:pStyle w:val="paragrap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 xml:space="preserve">е) промежуточную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России, за последний отчетный </w:t>
      </w:r>
      <w:r w:rsidR="00862786">
        <w:rPr>
          <w:rFonts w:ascii="PT Astra Serif" w:hAnsi="PT Astra Serif" w:cs="Segoe UI"/>
          <w:sz w:val="28"/>
          <w:szCs w:val="28"/>
        </w:rPr>
        <w:t xml:space="preserve">                      </w:t>
      </w:r>
      <w:r w:rsidRPr="00862786">
        <w:rPr>
          <w:rFonts w:ascii="PT Astra Serif" w:hAnsi="PT Astra Serif" w:cs="Segoe UI"/>
          <w:sz w:val="28"/>
          <w:szCs w:val="28"/>
        </w:rPr>
        <w:t>период, а также информацию о дебиторской и кредиторской задолженности, оформленную с учетом положений раздела 5 приложения № 3 к приказу Минфина России;</w:t>
      </w:r>
    </w:p>
    <w:p w:rsidR="00DE3928" w:rsidRPr="00862786" w:rsidRDefault="00DE3928" w:rsidP="00862786">
      <w:pPr>
        <w:pStyle w:val="paragrap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 xml:space="preserve">ж) справки, заверенные налоговым органом, о том, что в отношении должника не инициирована процедура несостоятельности (банкротства), </w:t>
      </w:r>
      <w:r w:rsidR="00F819B2">
        <w:rPr>
          <w:rFonts w:ascii="PT Astra Serif" w:hAnsi="PT Astra Serif" w:cs="Segoe UI"/>
          <w:sz w:val="28"/>
          <w:szCs w:val="28"/>
        </w:rPr>
        <w:t xml:space="preserve">                  </w:t>
      </w:r>
      <w:r w:rsidRPr="00862786">
        <w:rPr>
          <w:rFonts w:ascii="PT Astra Serif" w:hAnsi="PT Astra Serif" w:cs="Segoe UI"/>
          <w:sz w:val="28"/>
          <w:szCs w:val="28"/>
        </w:rPr>
        <w:t>обо всех действующих расчетных рублевых и валютных счетах в кредитных организациях;</w:t>
      </w:r>
    </w:p>
    <w:p w:rsidR="00DE3928" w:rsidRPr="00862786" w:rsidRDefault="00DE3928" w:rsidP="00862786">
      <w:pPr>
        <w:pStyle w:val="paragrap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 xml:space="preserve">з) справки кредитных организаций об оборотах по расчетным рублевым </w:t>
      </w:r>
      <w:r w:rsidR="00F819B2">
        <w:rPr>
          <w:rFonts w:ascii="PT Astra Serif" w:hAnsi="PT Astra Serif" w:cs="Segoe UI"/>
          <w:sz w:val="28"/>
          <w:szCs w:val="28"/>
        </w:rPr>
        <w:t xml:space="preserve">                      </w:t>
      </w:r>
      <w:r w:rsidRPr="00862786">
        <w:rPr>
          <w:rFonts w:ascii="PT Astra Serif" w:hAnsi="PT Astra Serif" w:cs="Segoe UI"/>
          <w:sz w:val="28"/>
          <w:szCs w:val="28"/>
        </w:rPr>
        <w:t xml:space="preserve">и валютным счетам за последние 12 месяцев, остатках денежных средств </w:t>
      </w:r>
      <w:r w:rsidR="00F819B2">
        <w:rPr>
          <w:rFonts w:ascii="PT Astra Serif" w:hAnsi="PT Astra Serif" w:cs="Segoe UI"/>
          <w:sz w:val="28"/>
          <w:szCs w:val="28"/>
        </w:rPr>
        <w:t xml:space="preserve">                      </w:t>
      </w:r>
      <w:r w:rsidRPr="00862786">
        <w:rPr>
          <w:rFonts w:ascii="PT Astra Serif" w:hAnsi="PT Astra Serif" w:cs="Segoe UI"/>
          <w:sz w:val="28"/>
          <w:szCs w:val="28"/>
        </w:rPr>
        <w:t xml:space="preserve">на них на дату, предшествующую дате подачи документов, наличии </w:t>
      </w:r>
      <w:r w:rsidR="00F819B2">
        <w:rPr>
          <w:rFonts w:ascii="PT Astra Serif" w:hAnsi="PT Astra Serif" w:cs="Segoe UI"/>
          <w:sz w:val="28"/>
          <w:szCs w:val="28"/>
        </w:rPr>
        <w:t xml:space="preserve">                          </w:t>
      </w:r>
      <w:r w:rsidRPr="00862786">
        <w:rPr>
          <w:rFonts w:ascii="PT Astra Serif" w:hAnsi="PT Astra Serif" w:cs="Segoe UI"/>
          <w:sz w:val="28"/>
          <w:szCs w:val="28"/>
        </w:rPr>
        <w:lastRenderedPageBreak/>
        <w:t>или отсутствии на каждом счете на дату представления справки картотеки неоплаченных расчетных документов;</w:t>
      </w:r>
    </w:p>
    <w:p w:rsidR="00DE3928" w:rsidRPr="00862786" w:rsidRDefault="00DE3928" w:rsidP="00862786">
      <w:pPr>
        <w:pStyle w:val="paragrap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>и) расчет стоимости чистых активов должника;</w:t>
      </w:r>
    </w:p>
    <w:p w:rsidR="00DE3928" w:rsidRPr="00862786" w:rsidRDefault="00DE3928" w:rsidP="00862786">
      <w:pPr>
        <w:pStyle w:val="paragrap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 xml:space="preserve">к) документы, характеризующие кредитную историю должника </w:t>
      </w:r>
      <w:r w:rsidR="00F819B2">
        <w:rPr>
          <w:rFonts w:ascii="PT Astra Serif" w:hAnsi="PT Astra Serif" w:cs="Segoe UI"/>
          <w:sz w:val="28"/>
          <w:szCs w:val="28"/>
        </w:rPr>
        <w:t xml:space="preserve">                                        </w:t>
      </w:r>
      <w:r w:rsidRPr="00862786">
        <w:rPr>
          <w:rFonts w:ascii="PT Astra Serif" w:hAnsi="PT Astra Serif" w:cs="Segoe UI"/>
          <w:sz w:val="28"/>
          <w:szCs w:val="28"/>
        </w:rPr>
        <w:t xml:space="preserve">за последние 3 года на дату подачи документов в </w:t>
      </w:r>
      <w:r w:rsidR="003146F3" w:rsidRPr="00862786">
        <w:rPr>
          <w:rFonts w:ascii="PT Astra Serif" w:hAnsi="PT Astra Serif" w:cs="Segoe UI"/>
          <w:sz w:val="28"/>
          <w:szCs w:val="28"/>
        </w:rPr>
        <w:t>Администрацию района</w:t>
      </w:r>
      <w:r w:rsidRPr="00862786">
        <w:rPr>
          <w:rFonts w:ascii="PT Astra Serif" w:hAnsi="PT Astra Serif" w:cs="Segoe UI"/>
          <w:sz w:val="28"/>
          <w:szCs w:val="28"/>
        </w:rPr>
        <w:t xml:space="preserve"> (описание обязательств должника по действующим кредитным договорам </w:t>
      </w:r>
      <w:r w:rsidR="00F819B2">
        <w:rPr>
          <w:rFonts w:ascii="PT Astra Serif" w:hAnsi="PT Astra Serif" w:cs="Segoe UI"/>
          <w:sz w:val="28"/>
          <w:szCs w:val="28"/>
        </w:rPr>
        <w:t xml:space="preserve">                       </w:t>
      </w:r>
      <w:r w:rsidRPr="00862786">
        <w:rPr>
          <w:rFonts w:ascii="PT Astra Serif" w:hAnsi="PT Astra Serif" w:cs="Segoe UI"/>
          <w:sz w:val="28"/>
          <w:szCs w:val="28"/>
        </w:rPr>
        <w:t>и (или) договорам займа с указанием остатка задолженности на дату составления кредитной истории) либо свидетельствующие о ее отсутствии</w:t>
      </w:r>
      <w:r w:rsidR="00473EFF" w:rsidRPr="00862786">
        <w:rPr>
          <w:rFonts w:ascii="PT Astra Serif" w:hAnsi="PT Astra Serif" w:cs="Segoe UI"/>
          <w:sz w:val="28"/>
          <w:szCs w:val="28"/>
        </w:rPr>
        <w:t>.</w:t>
      </w:r>
    </w:p>
    <w:p w:rsidR="008A301C" w:rsidRPr="00862786" w:rsidRDefault="008A301C" w:rsidP="00862786">
      <w:pPr>
        <w:pStyle w:val="paragraph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 xml:space="preserve">Администрация района в течение 5 рабочих дней, с момента поступления заявки от должника, направляет в Департамент финансов </w:t>
      </w:r>
      <w:r w:rsidR="003146F3" w:rsidRPr="00862786">
        <w:rPr>
          <w:rFonts w:ascii="PT Astra Serif" w:hAnsi="PT Astra Serif" w:cs="Segoe UI"/>
          <w:sz w:val="28"/>
          <w:szCs w:val="28"/>
        </w:rPr>
        <w:t xml:space="preserve">Администрации района (далее – Департамент финансов) </w:t>
      </w:r>
      <w:r w:rsidRPr="00862786">
        <w:rPr>
          <w:rFonts w:ascii="PT Astra Serif" w:hAnsi="PT Astra Serif" w:cs="Segoe UI"/>
          <w:sz w:val="28"/>
          <w:szCs w:val="28"/>
        </w:rPr>
        <w:t>заявку с п</w:t>
      </w:r>
      <w:r w:rsidRPr="00F819B2">
        <w:rPr>
          <w:rFonts w:ascii="PT Astra Serif" w:hAnsi="PT Astra Serif" w:cs="Segoe UI"/>
          <w:spacing w:val="-20"/>
          <w:sz w:val="28"/>
          <w:szCs w:val="28"/>
        </w:rPr>
        <w:t>рилагаемыми</w:t>
      </w:r>
      <w:r w:rsidRPr="00862786">
        <w:rPr>
          <w:rFonts w:ascii="PT Astra Serif" w:hAnsi="PT Astra Serif" w:cs="Segoe UI"/>
          <w:sz w:val="28"/>
          <w:szCs w:val="28"/>
        </w:rPr>
        <w:t xml:space="preserve"> документами, указанными в пункте </w:t>
      </w:r>
      <w:r w:rsidR="00D16ED1" w:rsidRPr="00862786">
        <w:rPr>
          <w:rFonts w:ascii="PT Astra Serif" w:hAnsi="PT Astra Serif" w:cs="Segoe UI"/>
          <w:sz w:val="28"/>
          <w:szCs w:val="28"/>
        </w:rPr>
        <w:t>6</w:t>
      </w:r>
      <w:r w:rsidRPr="00862786">
        <w:rPr>
          <w:rFonts w:ascii="PT Astra Serif" w:hAnsi="PT Astra Serif" w:cs="Segoe UI"/>
          <w:sz w:val="28"/>
          <w:szCs w:val="28"/>
        </w:rPr>
        <w:t xml:space="preserve"> настоящего Порядка, для подготовки заключения о проведении (отказе) реструктуризации задолженности.</w:t>
      </w:r>
    </w:p>
    <w:p w:rsidR="003619DA" w:rsidRPr="00862786" w:rsidRDefault="003619DA" w:rsidP="00862786">
      <w:pPr>
        <w:pStyle w:val="paragraph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 xml:space="preserve">Непредставление сведений или представление недостоверных сведений является основанием для отказа в рассмотрении заявки на проведение реструктуризации задолженности, о чем Департамент финансов </w:t>
      </w:r>
      <w:r w:rsidR="007640A7" w:rsidRPr="00862786">
        <w:rPr>
          <w:rFonts w:ascii="PT Astra Serif" w:hAnsi="PT Astra Serif" w:cs="Segoe UI"/>
          <w:sz w:val="28"/>
          <w:szCs w:val="28"/>
        </w:rPr>
        <w:t xml:space="preserve">письменно </w:t>
      </w:r>
      <w:r w:rsidRPr="00862786">
        <w:rPr>
          <w:rFonts w:ascii="PT Astra Serif" w:hAnsi="PT Astra Serif" w:cs="Segoe UI"/>
          <w:sz w:val="28"/>
          <w:szCs w:val="28"/>
        </w:rPr>
        <w:t xml:space="preserve">информирует должника </w:t>
      </w:r>
      <w:r w:rsidR="00306A93" w:rsidRPr="00862786">
        <w:rPr>
          <w:rFonts w:ascii="PT Astra Serif" w:hAnsi="PT Astra Serif" w:cs="Segoe UI"/>
          <w:sz w:val="28"/>
          <w:szCs w:val="28"/>
        </w:rPr>
        <w:t xml:space="preserve">и Администрацию района </w:t>
      </w:r>
      <w:r w:rsidRPr="00862786">
        <w:rPr>
          <w:rFonts w:ascii="PT Astra Serif" w:hAnsi="PT Astra Serif" w:cs="Segoe UI"/>
          <w:sz w:val="28"/>
          <w:szCs w:val="28"/>
        </w:rPr>
        <w:t xml:space="preserve">в течение 10 рабочих дней </w:t>
      </w:r>
      <w:r w:rsidR="00F819B2">
        <w:rPr>
          <w:rFonts w:ascii="PT Astra Serif" w:hAnsi="PT Astra Serif" w:cs="Segoe UI"/>
          <w:sz w:val="28"/>
          <w:szCs w:val="28"/>
        </w:rPr>
        <w:t xml:space="preserve">                        </w:t>
      </w:r>
      <w:r w:rsidRPr="00862786">
        <w:rPr>
          <w:rFonts w:ascii="PT Astra Serif" w:hAnsi="PT Astra Serif" w:cs="Segoe UI"/>
          <w:sz w:val="28"/>
          <w:szCs w:val="28"/>
        </w:rPr>
        <w:t>со дня поступления заявки в Департамент финансов.</w:t>
      </w:r>
    </w:p>
    <w:p w:rsidR="008A301C" w:rsidRPr="00862786" w:rsidRDefault="008A301C" w:rsidP="00862786">
      <w:pPr>
        <w:pStyle w:val="paragraph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 xml:space="preserve">Департамент финансов в течение 10 рабочих дней с момента поступления от Администрации района заявки с прилагаемыми документами,  указанными в пункте </w:t>
      </w:r>
      <w:r w:rsidR="00D16ED1" w:rsidRPr="00862786">
        <w:rPr>
          <w:rFonts w:ascii="PT Astra Serif" w:hAnsi="PT Astra Serif" w:cs="Segoe UI"/>
          <w:sz w:val="28"/>
          <w:szCs w:val="28"/>
        </w:rPr>
        <w:t>6</w:t>
      </w:r>
      <w:r w:rsidRPr="00862786">
        <w:rPr>
          <w:rFonts w:ascii="PT Astra Serif" w:hAnsi="PT Astra Serif" w:cs="Segoe UI"/>
          <w:sz w:val="28"/>
          <w:szCs w:val="28"/>
        </w:rPr>
        <w:t xml:space="preserve"> настоящего Порядка, рассматривает на предмет </w:t>
      </w:r>
      <w:r w:rsidR="00F819B2">
        <w:rPr>
          <w:rFonts w:ascii="PT Astra Serif" w:hAnsi="PT Astra Serif" w:cs="Segoe UI"/>
          <w:sz w:val="28"/>
          <w:szCs w:val="28"/>
        </w:rPr>
        <w:t xml:space="preserve">                        </w:t>
      </w:r>
      <w:r w:rsidRPr="00862786">
        <w:rPr>
          <w:rFonts w:ascii="PT Astra Serif" w:hAnsi="PT Astra Serif" w:cs="Segoe UI"/>
          <w:sz w:val="28"/>
          <w:szCs w:val="28"/>
        </w:rPr>
        <w:t>их соответствия требованиям к комплектности и содержанию, установленным настоящим Порядком, и в случае наличия несоответствия возвращает документы должнику с указанием причины возврата почтовым отправлением.</w:t>
      </w:r>
    </w:p>
    <w:p w:rsidR="008A301C" w:rsidRPr="00862786" w:rsidRDefault="008A301C" w:rsidP="00862786">
      <w:pPr>
        <w:pStyle w:val="paragraph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>В случае соответствия документов установленным требованиям Департамент финансов в срок, не превышающий 5 рабочих дней, с даты окончания их рассмотрения, подготавливает заключение о проведении (отказе) реструктуризации задолженности.</w:t>
      </w:r>
    </w:p>
    <w:p w:rsidR="00F61A10" w:rsidRPr="00862786" w:rsidRDefault="007640A7" w:rsidP="00862786">
      <w:pPr>
        <w:pStyle w:val="paragraph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>В</w:t>
      </w:r>
      <w:r w:rsidR="00F61A10" w:rsidRPr="00862786">
        <w:rPr>
          <w:rFonts w:ascii="PT Astra Serif" w:hAnsi="PT Astra Serif" w:cs="Segoe UI"/>
          <w:sz w:val="28"/>
          <w:szCs w:val="28"/>
        </w:rPr>
        <w:t xml:space="preserve"> случае положительного заключения о проведении реструктуризации </w:t>
      </w:r>
      <w:r w:rsidRPr="00862786">
        <w:rPr>
          <w:rFonts w:ascii="PT Astra Serif" w:hAnsi="PT Astra Serif" w:cs="Segoe UI"/>
          <w:sz w:val="28"/>
          <w:szCs w:val="28"/>
        </w:rPr>
        <w:t xml:space="preserve">Департамент финансов в течение 3 рабочих дней, со дня подготовки заключения, </w:t>
      </w:r>
      <w:r w:rsidR="00F61A10" w:rsidRPr="00862786">
        <w:rPr>
          <w:rFonts w:ascii="PT Astra Serif" w:hAnsi="PT Astra Serif" w:cs="Segoe UI"/>
          <w:sz w:val="28"/>
          <w:szCs w:val="28"/>
        </w:rPr>
        <w:t xml:space="preserve">готовит проект распоряжения Администрации Тазовского района о проведении </w:t>
      </w:r>
      <w:r w:rsidRPr="00862786">
        <w:rPr>
          <w:rFonts w:ascii="PT Astra Serif" w:hAnsi="PT Astra Serif" w:cs="Segoe UI"/>
          <w:sz w:val="28"/>
          <w:szCs w:val="28"/>
        </w:rPr>
        <w:t xml:space="preserve">реструктуризации задолженности </w:t>
      </w:r>
      <w:r w:rsidR="00F819B2">
        <w:rPr>
          <w:rFonts w:ascii="PT Astra Serif" w:hAnsi="PT Astra Serif" w:cs="Segoe UI"/>
          <w:sz w:val="28"/>
          <w:szCs w:val="28"/>
        </w:rPr>
        <w:t xml:space="preserve">                                </w:t>
      </w:r>
      <w:r w:rsidRPr="00862786">
        <w:rPr>
          <w:rFonts w:ascii="PT Astra Serif" w:hAnsi="PT Astra Serif" w:cs="Segoe UI"/>
          <w:sz w:val="28"/>
          <w:szCs w:val="28"/>
        </w:rPr>
        <w:t xml:space="preserve">и направляет его в Администрацию района для </w:t>
      </w:r>
      <w:r w:rsidR="00306A93" w:rsidRPr="00862786">
        <w:rPr>
          <w:rFonts w:ascii="PT Astra Serif" w:hAnsi="PT Astra Serif" w:cs="Segoe UI"/>
          <w:sz w:val="28"/>
          <w:szCs w:val="28"/>
        </w:rPr>
        <w:t>принятия решения</w:t>
      </w:r>
      <w:r w:rsidRPr="00862786">
        <w:rPr>
          <w:rFonts w:ascii="PT Astra Serif" w:hAnsi="PT Astra Serif" w:cs="Segoe UI"/>
          <w:sz w:val="28"/>
          <w:szCs w:val="28"/>
        </w:rPr>
        <w:t>.</w:t>
      </w:r>
    </w:p>
    <w:p w:rsidR="008A301C" w:rsidRPr="00862786" w:rsidRDefault="008A301C" w:rsidP="00862786">
      <w:pPr>
        <w:pStyle w:val="paragraph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 xml:space="preserve">В случае отрицательного заключения о проведении реструктуризации задолженности Департамент финансов в течение 3 рабочих дней, со дня подготовки заключения, письменно информирует должника </w:t>
      </w:r>
      <w:r w:rsidR="00F819B2">
        <w:rPr>
          <w:rFonts w:ascii="PT Astra Serif" w:hAnsi="PT Astra Serif" w:cs="Segoe UI"/>
          <w:sz w:val="28"/>
          <w:szCs w:val="28"/>
        </w:rPr>
        <w:t xml:space="preserve">                        </w:t>
      </w:r>
      <w:r w:rsidRPr="00862786">
        <w:rPr>
          <w:rFonts w:ascii="PT Astra Serif" w:hAnsi="PT Astra Serif" w:cs="Segoe UI"/>
          <w:sz w:val="28"/>
          <w:szCs w:val="28"/>
        </w:rPr>
        <w:t>и Администрацию района о причине отказа в предоставлении реструктуризации задолженности.</w:t>
      </w:r>
    </w:p>
    <w:p w:rsidR="00516E6C" w:rsidRPr="00862786" w:rsidRDefault="003848E6" w:rsidP="00862786">
      <w:pPr>
        <w:pStyle w:val="paragraph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 xml:space="preserve">В течение 10 рабочих дней после принятия распоряжения Администрации района о проведении реструктуризации задолженности,  между </w:t>
      </w:r>
      <w:r w:rsidR="00BE07AD" w:rsidRPr="00862786">
        <w:rPr>
          <w:rFonts w:ascii="PT Astra Serif" w:hAnsi="PT Astra Serif" w:cs="Segoe UI"/>
          <w:sz w:val="28"/>
          <w:szCs w:val="28"/>
        </w:rPr>
        <w:t xml:space="preserve">муниципальным образованием в лице </w:t>
      </w:r>
      <w:r w:rsidRPr="00862786">
        <w:rPr>
          <w:rFonts w:ascii="PT Astra Serif" w:hAnsi="PT Astra Serif" w:cs="Segoe UI"/>
          <w:sz w:val="28"/>
          <w:szCs w:val="28"/>
        </w:rPr>
        <w:t>Администраци</w:t>
      </w:r>
      <w:r w:rsidR="00BE07AD" w:rsidRPr="00862786">
        <w:rPr>
          <w:rFonts w:ascii="PT Astra Serif" w:hAnsi="PT Astra Serif" w:cs="Segoe UI"/>
          <w:sz w:val="28"/>
          <w:szCs w:val="28"/>
        </w:rPr>
        <w:t>и</w:t>
      </w:r>
      <w:r w:rsidRPr="00862786">
        <w:rPr>
          <w:rFonts w:ascii="PT Astra Serif" w:hAnsi="PT Astra Serif" w:cs="Segoe UI"/>
          <w:sz w:val="28"/>
          <w:szCs w:val="28"/>
        </w:rPr>
        <w:t xml:space="preserve"> района и должником заключается соглашение о реструктуризации задолженности.</w:t>
      </w:r>
    </w:p>
    <w:p w:rsidR="003848E6" w:rsidRPr="00862786" w:rsidRDefault="003848E6" w:rsidP="00862786">
      <w:pPr>
        <w:pStyle w:val="paragraph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 xml:space="preserve">Проект соглашения о реструктуризации задолженности </w:t>
      </w:r>
      <w:r w:rsidRPr="00F819B2">
        <w:rPr>
          <w:rFonts w:ascii="PT Astra Serif" w:hAnsi="PT Astra Serif" w:cs="Segoe UI"/>
          <w:spacing w:val="-20"/>
          <w:sz w:val="28"/>
          <w:szCs w:val="28"/>
        </w:rPr>
        <w:t xml:space="preserve">подготавливает </w:t>
      </w:r>
      <w:r w:rsidRPr="00862786">
        <w:rPr>
          <w:rFonts w:ascii="PT Astra Serif" w:hAnsi="PT Astra Serif" w:cs="Segoe UI"/>
          <w:sz w:val="28"/>
          <w:szCs w:val="28"/>
        </w:rPr>
        <w:t>Департамент финансов.</w:t>
      </w:r>
    </w:p>
    <w:p w:rsidR="003848E6" w:rsidRPr="00F819B2" w:rsidRDefault="003848E6" w:rsidP="00862786">
      <w:pPr>
        <w:pStyle w:val="paragraph"/>
        <w:numPr>
          <w:ilvl w:val="0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Segoe UI"/>
          <w:spacing w:val="-20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lastRenderedPageBreak/>
        <w:t xml:space="preserve">Соглашения о реструктуризации </w:t>
      </w:r>
      <w:r w:rsidRPr="00F819B2">
        <w:rPr>
          <w:rFonts w:ascii="PT Astra Serif" w:hAnsi="PT Astra Serif" w:cs="Segoe UI"/>
          <w:spacing w:val="-20"/>
          <w:sz w:val="28"/>
          <w:szCs w:val="28"/>
        </w:rPr>
        <w:t>задолженности должно предусматривать:</w:t>
      </w:r>
    </w:p>
    <w:p w:rsidR="003848E6" w:rsidRPr="00862786" w:rsidRDefault="003848E6" w:rsidP="00862786">
      <w:pPr>
        <w:pStyle w:val="paragraph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>а) способ реструктуризации задолженности (отсрочка или рассрочка);</w:t>
      </w:r>
    </w:p>
    <w:p w:rsidR="003848E6" w:rsidRPr="00862786" w:rsidRDefault="003848E6" w:rsidP="00862786">
      <w:pPr>
        <w:pStyle w:val="paragrap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 xml:space="preserve">б) срок погашения задолженности, а в случае предоставления </w:t>
      </w:r>
      <w:r w:rsidR="00F819B2">
        <w:rPr>
          <w:rFonts w:ascii="PT Astra Serif" w:hAnsi="PT Astra Serif" w:cs="Segoe UI"/>
          <w:sz w:val="28"/>
          <w:szCs w:val="28"/>
        </w:rPr>
        <w:t xml:space="preserve">                    </w:t>
      </w:r>
      <w:r w:rsidRPr="00862786">
        <w:rPr>
          <w:rFonts w:ascii="PT Astra Serif" w:hAnsi="PT Astra Serif" w:cs="Segoe UI"/>
          <w:sz w:val="28"/>
          <w:szCs w:val="28"/>
        </w:rPr>
        <w:t>рассрочки - график, предусматривающий осуществление платежей;</w:t>
      </w:r>
    </w:p>
    <w:p w:rsidR="008A301C" w:rsidRPr="00862786" w:rsidRDefault="008A301C" w:rsidP="00862786">
      <w:pPr>
        <w:pStyle w:val="paragrap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Segoe UI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>в) процентную ставку;</w:t>
      </w:r>
    </w:p>
    <w:p w:rsidR="00EB6133" w:rsidRPr="00862786" w:rsidRDefault="008A301C" w:rsidP="00862786">
      <w:pPr>
        <w:pStyle w:val="paragraph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862786">
        <w:rPr>
          <w:rFonts w:ascii="PT Astra Serif" w:hAnsi="PT Astra Serif" w:cs="Segoe UI"/>
          <w:sz w:val="28"/>
          <w:szCs w:val="28"/>
        </w:rPr>
        <w:t>г</w:t>
      </w:r>
      <w:r w:rsidR="003848E6" w:rsidRPr="00862786">
        <w:rPr>
          <w:rFonts w:ascii="PT Astra Serif" w:hAnsi="PT Astra Serif" w:cs="Segoe UI"/>
          <w:sz w:val="28"/>
          <w:szCs w:val="28"/>
        </w:rPr>
        <w:t>) санкции, применяемые к должнику в случае нарушения им условий реструктуризации.</w:t>
      </w:r>
    </w:p>
    <w:sectPr w:rsidR="00EB6133" w:rsidRPr="00862786" w:rsidSect="008627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BB" w:rsidRDefault="002A31BB" w:rsidP="003146F3">
      <w:pPr>
        <w:spacing w:after="0" w:line="240" w:lineRule="auto"/>
      </w:pPr>
      <w:r>
        <w:separator/>
      </w:r>
    </w:p>
  </w:endnote>
  <w:endnote w:type="continuationSeparator" w:id="0">
    <w:p w:rsidR="002A31BB" w:rsidRDefault="002A31BB" w:rsidP="0031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BB" w:rsidRDefault="002A31BB" w:rsidP="003146F3">
      <w:pPr>
        <w:spacing w:after="0" w:line="240" w:lineRule="auto"/>
      </w:pPr>
      <w:r>
        <w:separator/>
      </w:r>
    </w:p>
  </w:footnote>
  <w:footnote w:type="continuationSeparator" w:id="0">
    <w:p w:rsidR="002A31BB" w:rsidRDefault="002A31BB" w:rsidP="0031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93732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3146F3" w:rsidRPr="00862786" w:rsidRDefault="003146F3">
        <w:pPr>
          <w:pStyle w:val="a7"/>
          <w:jc w:val="center"/>
          <w:rPr>
            <w:rFonts w:ascii="PT Astra Serif" w:hAnsi="PT Astra Serif"/>
            <w:sz w:val="24"/>
          </w:rPr>
        </w:pPr>
        <w:r w:rsidRPr="00862786">
          <w:rPr>
            <w:rFonts w:ascii="PT Astra Serif" w:hAnsi="PT Astra Serif"/>
            <w:sz w:val="24"/>
          </w:rPr>
          <w:fldChar w:fldCharType="begin"/>
        </w:r>
        <w:r w:rsidRPr="00862786">
          <w:rPr>
            <w:rFonts w:ascii="PT Astra Serif" w:hAnsi="PT Astra Serif"/>
            <w:sz w:val="24"/>
          </w:rPr>
          <w:instrText>PAGE   \* MERGEFORMAT</w:instrText>
        </w:r>
        <w:r w:rsidRPr="00862786">
          <w:rPr>
            <w:rFonts w:ascii="PT Astra Serif" w:hAnsi="PT Astra Serif"/>
            <w:sz w:val="24"/>
          </w:rPr>
          <w:fldChar w:fldCharType="separate"/>
        </w:r>
        <w:r w:rsidR="00114F95">
          <w:rPr>
            <w:rFonts w:ascii="PT Astra Serif" w:hAnsi="PT Astra Serif"/>
            <w:noProof/>
            <w:sz w:val="24"/>
          </w:rPr>
          <w:t>2</w:t>
        </w:r>
        <w:r w:rsidRPr="00862786">
          <w:rPr>
            <w:rFonts w:ascii="PT Astra Serif" w:hAnsi="PT Astra Serif"/>
            <w:sz w:val="24"/>
          </w:rPr>
          <w:fldChar w:fldCharType="end"/>
        </w:r>
      </w:p>
    </w:sdtContent>
  </w:sdt>
  <w:p w:rsidR="003146F3" w:rsidRPr="00862786" w:rsidRDefault="003146F3">
    <w:pPr>
      <w:pStyle w:val="a7"/>
      <w:rPr>
        <w:rFonts w:ascii="PT Astra Serif" w:hAnsi="PT Astra Serif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F72"/>
    <w:multiLevelType w:val="multilevel"/>
    <w:tmpl w:val="829ACA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6470C1E"/>
    <w:multiLevelType w:val="hybridMultilevel"/>
    <w:tmpl w:val="BE429C88"/>
    <w:lvl w:ilvl="0" w:tplc="2112F2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14BE1"/>
    <w:multiLevelType w:val="hybridMultilevel"/>
    <w:tmpl w:val="0B32CBA4"/>
    <w:lvl w:ilvl="0" w:tplc="18306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704D3"/>
    <w:multiLevelType w:val="hybridMultilevel"/>
    <w:tmpl w:val="0FA8260E"/>
    <w:lvl w:ilvl="0" w:tplc="791A7BF6">
      <w:start w:val="1"/>
      <w:numFmt w:val="decimal"/>
      <w:lvlText w:val="%1.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366639"/>
    <w:multiLevelType w:val="multilevel"/>
    <w:tmpl w:val="829ACA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16D7855"/>
    <w:multiLevelType w:val="hybridMultilevel"/>
    <w:tmpl w:val="400428E6"/>
    <w:lvl w:ilvl="0" w:tplc="3B70CBBA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26177BD8"/>
    <w:multiLevelType w:val="hybridMultilevel"/>
    <w:tmpl w:val="34E6BA2C"/>
    <w:lvl w:ilvl="0" w:tplc="236C4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C03B2E"/>
    <w:multiLevelType w:val="hybridMultilevel"/>
    <w:tmpl w:val="0D42DFB2"/>
    <w:lvl w:ilvl="0" w:tplc="CBE4A5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0C22BE"/>
    <w:multiLevelType w:val="hybridMultilevel"/>
    <w:tmpl w:val="700C010E"/>
    <w:lvl w:ilvl="0" w:tplc="D1927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C6693"/>
    <w:multiLevelType w:val="hybridMultilevel"/>
    <w:tmpl w:val="E8E8A312"/>
    <w:lvl w:ilvl="0" w:tplc="8B6C25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F44FE7"/>
    <w:multiLevelType w:val="hybridMultilevel"/>
    <w:tmpl w:val="3566F6BC"/>
    <w:lvl w:ilvl="0" w:tplc="92B238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D83179"/>
    <w:multiLevelType w:val="hybridMultilevel"/>
    <w:tmpl w:val="35BC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047E"/>
    <w:multiLevelType w:val="hybridMultilevel"/>
    <w:tmpl w:val="0C10302A"/>
    <w:lvl w:ilvl="0" w:tplc="44DAD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E787F"/>
    <w:multiLevelType w:val="hybridMultilevel"/>
    <w:tmpl w:val="9CFCD774"/>
    <w:lvl w:ilvl="0" w:tplc="9AE6D7E8">
      <w:start w:val="1"/>
      <w:numFmt w:val="decimal"/>
      <w:lvlText w:val="%1."/>
      <w:lvlJc w:val="left"/>
      <w:pPr>
        <w:ind w:left="786" w:hanging="360"/>
      </w:pPr>
      <w:rPr>
        <w:rFonts w:ascii="PT Astra Serif" w:hAnsi="PT Astra Serif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8203F"/>
    <w:multiLevelType w:val="multilevel"/>
    <w:tmpl w:val="827679C6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8F777BA"/>
    <w:multiLevelType w:val="multilevel"/>
    <w:tmpl w:val="D21E441A"/>
    <w:lvl w:ilvl="0">
      <w:start w:val="2"/>
      <w:numFmt w:val="decimal"/>
      <w:lvlText w:val="%1"/>
      <w:lvlJc w:val="left"/>
      <w:pPr>
        <w:ind w:left="563" w:hanging="5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7" w:hanging="56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>
    <w:nsid w:val="7BD44D0F"/>
    <w:multiLevelType w:val="multilevel"/>
    <w:tmpl w:val="829ACA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7F5543D3"/>
    <w:multiLevelType w:val="hybridMultilevel"/>
    <w:tmpl w:val="E5E63566"/>
    <w:lvl w:ilvl="0" w:tplc="A04E3A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4"/>
  </w:num>
  <w:num w:numId="5">
    <w:abstractNumId w:val="15"/>
  </w:num>
  <w:num w:numId="6">
    <w:abstractNumId w:val="17"/>
  </w:num>
  <w:num w:numId="7">
    <w:abstractNumId w:val="16"/>
  </w:num>
  <w:num w:numId="8">
    <w:abstractNumId w:val="0"/>
  </w:num>
  <w:num w:numId="9">
    <w:abstractNumId w:val="1"/>
  </w:num>
  <w:num w:numId="10">
    <w:abstractNumId w:val="13"/>
  </w:num>
  <w:num w:numId="11">
    <w:abstractNumId w:val="3"/>
  </w:num>
  <w:num w:numId="12">
    <w:abstractNumId w:val="2"/>
  </w:num>
  <w:num w:numId="13">
    <w:abstractNumId w:val="12"/>
  </w:num>
  <w:num w:numId="14">
    <w:abstractNumId w:val="8"/>
  </w:num>
  <w:num w:numId="15">
    <w:abstractNumId w:val="6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89"/>
    <w:rsid w:val="00020BEF"/>
    <w:rsid w:val="0003054C"/>
    <w:rsid w:val="00041F53"/>
    <w:rsid w:val="00043EF9"/>
    <w:rsid w:val="00046C19"/>
    <w:rsid w:val="00051B8F"/>
    <w:rsid w:val="00054EFE"/>
    <w:rsid w:val="00056000"/>
    <w:rsid w:val="00063811"/>
    <w:rsid w:val="00074FD5"/>
    <w:rsid w:val="00082D7A"/>
    <w:rsid w:val="00084B6C"/>
    <w:rsid w:val="000925A5"/>
    <w:rsid w:val="0009310D"/>
    <w:rsid w:val="00094C35"/>
    <w:rsid w:val="000A24DA"/>
    <w:rsid w:val="000A31BF"/>
    <w:rsid w:val="000B5486"/>
    <w:rsid w:val="000C566D"/>
    <w:rsid w:val="000C5B42"/>
    <w:rsid w:val="000C5FFA"/>
    <w:rsid w:val="000E2059"/>
    <w:rsid w:val="000E3B1A"/>
    <w:rsid w:val="000E7253"/>
    <w:rsid w:val="000F1471"/>
    <w:rsid w:val="000F2F74"/>
    <w:rsid w:val="000F4D18"/>
    <w:rsid w:val="0010756F"/>
    <w:rsid w:val="00110D97"/>
    <w:rsid w:val="00110E8C"/>
    <w:rsid w:val="00114AEF"/>
    <w:rsid w:val="00114F95"/>
    <w:rsid w:val="0012598C"/>
    <w:rsid w:val="00137280"/>
    <w:rsid w:val="00140ED7"/>
    <w:rsid w:val="00145D95"/>
    <w:rsid w:val="00146820"/>
    <w:rsid w:val="00154ECB"/>
    <w:rsid w:val="00156ABD"/>
    <w:rsid w:val="001601DE"/>
    <w:rsid w:val="00167F08"/>
    <w:rsid w:val="00171D1C"/>
    <w:rsid w:val="00177FFD"/>
    <w:rsid w:val="0018023C"/>
    <w:rsid w:val="00184350"/>
    <w:rsid w:val="00192419"/>
    <w:rsid w:val="001935E4"/>
    <w:rsid w:val="001A56AA"/>
    <w:rsid w:val="001C0299"/>
    <w:rsid w:val="001C389C"/>
    <w:rsid w:val="001C53BB"/>
    <w:rsid w:val="001C7FB6"/>
    <w:rsid w:val="001D21AD"/>
    <w:rsid w:val="001D2841"/>
    <w:rsid w:val="001F0CCF"/>
    <w:rsid w:val="001F135D"/>
    <w:rsid w:val="00200A72"/>
    <w:rsid w:val="00204292"/>
    <w:rsid w:val="00205569"/>
    <w:rsid w:val="00216BC4"/>
    <w:rsid w:val="002250FC"/>
    <w:rsid w:val="0022513F"/>
    <w:rsid w:val="00225169"/>
    <w:rsid w:val="00232B7B"/>
    <w:rsid w:val="0024463C"/>
    <w:rsid w:val="00247490"/>
    <w:rsid w:val="00251E6A"/>
    <w:rsid w:val="002565C7"/>
    <w:rsid w:val="002616B9"/>
    <w:rsid w:val="00261F8C"/>
    <w:rsid w:val="0027149F"/>
    <w:rsid w:val="00272041"/>
    <w:rsid w:val="00274A0C"/>
    <w:rsid w:val="002765C1"/>
    <w:rsid w:val="002A29BA"/>
    <w:rsid w:val="002A31BB"/>
    <w:rsid w:val="002B69BF"/>
    <w:rsid w:val="002B72E0"/>
    <w:rsid w:val="002C2297"/>
    <w:rsid w:val="002D178D"/>
    <w:rsid w:val="002D33FD"/>
    <w:rsid w:val="002D4F6A"/>
    <w:rsid w:val="002D5981"/>
    <w:rsid w:val="002D689D"/>
    <w:rsid w:val="002E4D18"/>
    <w:rsid w:val="002F2281"/>
    <w:rsid w:val="002F2D1D"/>
    <w:rsid w:val="002F54D8"/>
    <w:rsid w:val="00301F0C"/>
    <w:rsid w:val="00306A93"/>
    <w:rsid w:val="003146F3"/>
    <w:rsid w:val="00315568"/>
    <w:rsid w:val="003222B0"/>
    <w:rsid w:val="00327860"/>
    <w:rsid w:val="003313DF"/>
    <w:rsid w:val="00345112"/>
    <w:rsid w:val="003619DA"/>
    <w:rsid w:val="00367CF3"/>
    <w:rsid w:val="00372ACC"/>
    <w:rsid w:val="00373E40"/>
    <w:rsid w:val="0037544D"/>
    <w:rsid w:val="003848E6"/>
    <w:rsid w:val="00386D23"/>
    <w:rsid w:val="00394B3E"/>
    <w:rsid w:val="0039555A"/>
    <w:rsid w:val="003B1641"/>
    <w:rsid w:val="003B4DB0"/>
    <w:rsid w:val="003B6EE4"/>
    <w:rsid w:val="003B79AA"/>
    <w:rsid w:val="003C47B8"/>
    <w:rsid w:val="003D048B"/>
    <w:rsid w:val="003D1EAF"/>
    <w:rsid w:val="003E1EDB"/>
    <w:rsid w:val="003E6678"/>
    <w:rsid w:val="00406547"/>
    <w:rsid w:val="00406DF1"/>
    <w:rsid w:val="0041257C"/>
    <w:rsid w:val="004131C9"/>
    <w:rsid w:val="004151CE"/>
    <w:rsid w:val="0041700B"/>
    <w:rsid w:val="00425D3D"/>
    <w:rsid w:val="00426ED2"/>
    <w:rsid w:val="004277CE"/>
    <w:rsid w:val="00430530"/>
    <w:rsid w:val="00437972"/>
    <w:rsid w:val="00440C90"/>
    <w:rsid w:val="00441E3F"/>
    <w:rsid w:val="00446382"/>
    <w:rsid w:val="004508DC"/>
    <w:rsid w:val="004544AF"/>
    <w:rsid w:val="004556EC"/>
    <w:rsid w:val="00457973"/>
    <w:rsid w:val="00462671"/>
    <w:rsid w:val="0046625A"/>
    <w:rsid w:val="00473A8B"/>
    <w:rsid w:val="00473EFF"/>
    <w:rsid w:val="00475E37"/>
    <w:rsid w:val="00480549"/>
    <w:rsid w:val="00483362"/>
    <w:rsid w:val="004856E2"/>
    <w:rsid w:val="0048602A"/>
    <w:rsid w:val="004869B1"/>
    <w:rsid w:val="00491EA9"/>
    <w:rsid w:val="004A0BBD"/>
    <w:rsid w:val="004A3FBA"/>
    <w:rsid w:val="004A760E"/>
    <w:rsid w:val="004B1936"/>
    <w:rsid w:val="004B460C"/>
    <w:rsid w:val="004C1151"/>
    <w:rsid w:val="004C2214"/>
    <w:rsid w:val="004C4627"/>
    <w:rsid w:val="004C5E0F"/>
    <w:rsid w:val="004C7B10"/>
    <w:rsid w:val="004D1349"/>
    <w:rsid w:val="004D3CC0"/>
    <w:rsid w:val="004D444F"/>
    <w:rsid w:val="004F1C44"/>
    <w:rsid w:val="004F2A2C"/>
    <w:rsid w:val="005000A2"/>
    <w:rsid w:val="005018A3"/>
    <w:rsid w:val="00515298"/>
    <w:rsid w:val="00516E6C"/>
    <w:rsid w:val="00521E02"/>
    <w:rsid w:val="0052242E"/>
    <w:rsid w:val="005227B2"/>
    <w:rsid w:val="0053273C"/>
    <w:rsid w:val="00533571"/>
    <w:rsid w:val="005341D1"/>
    <w:rsid w:val="00545265"/>
    <w:rsid w:val="00577139"/>
    <w:rsid w:val="00581430"/>
    <w:rsid w:val="00582AB4"/>
    <w:rsid w:val="0058795E"/>
    <w:rsid w:val="00596A0E"/>
    <w:rsid w:val="005B324F"/>
    <w:rsid w:val="005C7068"/>
    <w:rsid w:val="005D1E00"/>
    <w:rsid w:val="005D2A57"/>
    <w:rsid w:val="005D304D"/>
    <w:rsid w:val="005E53EF"/>
    <w:rsid w:val="005E7FF0"/>
    <w:rsid w:val="005F4FF5"/>
    <w:rsid w:val="005F6203"/>
    <w:rsid w:val="00602785"/>
    <w:rsid w:val="0060606F"/>
    <w:rsid w:val="00607908"/>
    <w:rsid w:val="006212ED"/>
    <w:rsid w:val="006338DC"/>
    <w:rsid w:val="0063529C"/>
    <w:rsid w:val="006516D2"/>
    <w:rsid w:val="00651B0D"/>
    <w:rsid w:val="0066103E"/>
    <w:rsid w:val="0067061A"/>
    <w:rsid w:val="00686FBC"/>
    <w:rsid w:val="006953C3"/>
    <w:rsid w:val="006956F2"/>
    <w:rsid w:val="006A3570"/>
    <w:rsid w:val="006B1080"/>
    <w:rsid w:val="006B4527"/>
    <w:rsid w:val="006B4D5F"/>
    <w:rsid w:val="006C20DD"/>
    <w:rsid w:val="006C7898"/>
    <w:rsid w:val="006D052A"/>
    <w:rsid w:val="006D47BA"/>
    <w:rsid w:val="006D7470"/>
    <w:rsid w:val="006F077E"/>
    <w:rsid w:val="00705804"/>
    <w:rsid w:val="00710EC1"/>
    <w:rsid w:val="0071188F"/>
    <w:rsid w:val="00720A10"/>
    <w:rsid w:val="00724D42"/>
    <w:rsid w:val="00732117"/>
    <w:rsid w:val="007344C3"/>
    <w:rsid w:val="0074392B"/>
    <w:rsid w:val="00753B84"/>
    <w:rsid w:val="007579C0"/>
    <w:rsid w:val="007640A7"/>
    <w:rsid w:val="00775BFD"/>
    <w:rsid w:val="00790E01"/>
    <w:rsid w:val="00797129"/>
    <w:rsid w:val="007B77E9"/>
    <w:rsid w:val="007C6735"/>
    <w:rsid w:val="007D0C61"/>
    <w:rsid w:val="007D7C5E"/>
    <w:rsid w:val="007E151D"/>
    <w:rsid w:val="007E55CA"/>
    <w:rsid w:val="007E777E"/>
    <w:rsid w:val="007F2CBD"/>
    <w:rsid w:val="007F2FBB"/>
    <w:rsid w:val="007F5D4B"/>
    <w:rsid w:val="00802DC0"/>
    <w:rsid w:val="00803090"/>
    <w:rsid w:val="008077DF"/>
    <w:rsid w:val="008138A1"/>
    <w:rsid w:val="00814A8A"/>
    <w:rsid w:val="008172C4"/>
    <w:rsid w:val="008252EB"/>
    <w:rsid w:val="008260BF"/>
    <w:rsid w:val="00826859"/>
    <w:rsid w:val="00830D80"/>
    <w:rsid w:val="0083271D"/>
    <w:rsid w:val="008368E3"/>
    <w:rsid w:val="00841D35"/>
    <w:rsid w:val="008466DA"/>
    <w:rsid w:val="00850C9E"/>
    <w:rsid w:val="008528B1"/>
    <w:rsid w:val="00854555"/>
    <w:rsid w:val="00854F24"/>
    <w:rsid w:val="00862786"/>
    <w:rsid w:val="0086412D"/>
    <w:rsid w:val="00864D4C"/>
    <w:rsid w:val="00874E0B"/>
    <w:rsid w:val="00876D48"/>
    <w:rsid w:val="0088029C"/>
    <w:rsid w:val="00892BCC"/>
    <w:rsid w:val="008961C9"/>
    <w:rsid w:val="00896321"/>
    <w:rsid w:val="008A301C"/>
    <w:rsid w:val="008B14ED"/>
    <w:rsid w:val="008B3E4D"/>
    <w:rsid w:val="008B707E"/>
    <w:rsid w:val="008C4266"/>
    <w:rsid w:val="008C5074"/>
    <w:rsid w:val="008D3B88"/>
    <w:rsid w:val="008D76BE"/>
    <w:rsid w:val="008E2824"/>
    <w:rsid w:val="008F05E0"/>
    <w:rsid w:val="008F1217"/>
    <w:rsid w:val="008F17D7"/>
    <w:rsid w:val="008F22D1"/>
    <w:rsid w:val="009030F3"/>
    <w:rsid w:val="00926633"/>
    <w:rsid w:val="0092697E"/>
    <w:rsid w:val="00930393"/>
    <w:rsid w:val="0093055F"/>
    <w:rsid w:val="00930923"/>
    <w:rsid w:val="00933288"/>
    <w:rsid w:val="009340B5"/>
    <w:rsid w:val="00935A59"/>
    <w:rsid w:val="0093694F"/>
    <w:rsid w:val="009459B9"/>
    <w:rsid w:val="00945BEB"/>
    <w:rsid w:val="00946A7D"/>
    <w:rsid w:val="009554C0"/>
    <w:rsid w:val="00961AAC"/>
    <w:rsid w:val="009676A7"/>
    <w:rsid w:val="00967707"/>
    <w:rsid w:val="00974F46"/>
    <w:rsid w:val="0097548E"/>
    <w:rsid w:val="00976D44"/>
    <w:rsid w:val="00977B90"/>
    <w:rsid w:val="00983BAB"/>
    <w:rsid w:val="00985A92"/>
    <w:rsid w:val="0099281B"/>
    <w:rsid w:val="009972AC"/>
    <w:rsid w:val="009A0AF4"/>
    <w:rsid w:val="009A41D3"/>
    <w:rsid w:val="009A77C8"/>
    <w:rsid w:val="009B2E3B"/>
    <w:rsid w:val="009C23A0"/>
    <w:rsid w:val="009C4891"/>
    <w:rsid w:val="009C7F30"/>
    <w:rsid w:val="009D163B"/>
    <w:rsid w:val="009D7FE2"/>
    <w:rsid w:val="009E6617"/>
    <w:rsid w:val="009F2A8A"/>
    <w:rsid w:val="009F5B48"/>
    <w:rsid w:val="009F5D56"/>
    <w:rsid w:val="00A10A77"/>
    <w:rsid w:val="00A11EBE"/>
    <w:rsid w:val="00A11F90"/>
    <w:rsid w:val="00A15B42"/>
    <w:rsid w:val="00A22A89"/>
    <w:rsid w:val="00A27023"/>
    <w:rsid w:val="00A31742"/>
    <w:rsid w:val="00A3385D"/>
    <w:rsid w:val="00A35ED4"/>
    <w:rsid w:val="00A408DF"/>
    <w:rsid w:val="00A4395C"/>
    <w:rsid w:val="00A54AF6"/>
    <w:rsid w:val="00A56709"/>
    <w:rsid w:val="00A56F0A"/>
    <w:rsid w:val="00A575D5"/>
    <w:rsid w:val="00A626E9"/>
    <w:rsid w:val="00A62986"/>
    <w:rsid w:val="00A72471"/>
    <w:rsid w:val="00A77A4A"/>
    <w:rsid w:val="00A8152B"/>
    <w:rsid w:val="00A832D9"/>
    <w:rsid w:val="00A92AB1"/>
    <w:rsid w:val="00AA3273"/>
    <w:rsid w:val="00AA5741"/>
    <w:rsid w:val="00AB51AD"/>
    <w:rsid w:val="00AB61B9"/>
    <w:rsid w:val="00AC3C4F"/>
    <w:rsid w:val="00AD0334"/>
    <w:rsid w:val="00AE29F8"/>
    <w:rsid w:val="00AE35D2"/>
    <w:rsid w:val="00AE3E87"/>
    <w:rsid w:val="00AE7927"/>
    <w:rsid w:val="00AF2218"/>
    <w:rsid w:val="00B0123A"/>
    <w:rsid w:val="00B02396"/>
    <w:rsid w:val="00B02A3E"/>
    <w:rsid w:val="00B12A49"/>
    <w:rsid w:val="00B140FA"/>
    <w:rsid w:val="00B20695"/>
    <w:rsid w:val="00B22F8C"/>
    <w:rsid w:val="00B25EE5"/>
    <w:rsid w:val="00B3170A"/>
    <w:rsid w:val="00B3284E"/>
    <w:rsid w:val="00B37889"/>
    <w:rsid w:val="00B45082"/>
    <w:rsid w:val="00B47CA3"/>
    <w:rsid w:val="00B565B1"/>
    <w:rsid w:val="00B569EE"/>
    <w:rsid w:val="00B63449"/>
    <w:rsid w:val="00B67696"/>
    <w:rsid w:val="00B72AE3"/>
    <w:rsid w:val="00B827F9"/>
    <w:rsid w:val="00B952F9"/>
    <w:rsid w:val="00BA25B8"/>
    <w:rsid w:val="00BA5EF3"/>
    <w:rsid w:val="00BB5009"/>
    <w:rsid w:val="00BB5783"/>
    <w:rsid w:val="00BB60A8"/>
    <w:rsid w:val="00BC2260"/>
    <w:rsid w:val="00BD4C44"/>
    <w:rsid w:val="00BD6E6D"/>
    <w:rsid w:val="00BE07AD"/>
    <w:rsid w:val="00BE4D22"/>
    <w:rsid w:val="00BF47FE"/>
    <w:rsid w:val="00BF54E1"/>
    <w:rsid w:val="00C10336"/>
    <w:rsid w:val="00C30970"/>
    <w:rsid w:val="00C347E1"/>
    <w:rsid w:val="00C37FD6"/>
    <w:rsid w:val="00C42409"/>
    <w:rsid w:val="00C5049B"/>
    <w:rsid w:val="00C52840"/>
    <w:rsid w:val="00C5545F"/>
    <w:rsid w:val="00C556FE"/>
    <w:rsid w:val="00C557A3"/>
    <w:rsid w:val="00C63139"/>
    <w:rsid w:val="00C675FF"/>
    <w:rsid w:val="00C827A4"/>
    <w:rsid w:val="00C853E9"/>
    <w:rsid w:val="00C937A4"/>
    <w:rsid w:val="00C970ED"/>
    <w:rsid w:val="00CA6FCF"/>
    <w:rsid w:val="00CA7221"/>
    <w:rsid w:val="00CB6381"/>
    <w:rsid w:val="00CC5F76"/>
    <w:rsid w:val="00CD4491"/>
    <w:rsid w:val="00CD67C2"/>
    <w:rsid w:val="00CE4646"/>
    <w:rsid w:val="00CE5E46"/>
    <w:rsid w:val="00CF3543"/>
    <w:rsid w:val="00CF4A33"/>
    <w:rsid w:val="00D0337C"/>
    <w:rsid w:val="00D04FCF"/>
    <w:rsid w:val="00D16ED1"/>
    <w:rsid w:val="00D17236"/>
    <w:rsid w:val="00D32E58"/>
    <w:rsid w:val="00D349D0"/>
    <w:rsid w:val="00D40354"/>
    <w:rsid w:val="00D43C1F"/>
    <w:rsid w:val="00D4720E"/>
    <w:rsid w:val="00D50182"/>
    <w:rsid w:val="00D51FC0"/>
    <w:rsid w:val="00D53212"/>
    <w:rsid w:val="00D5331E"/>
    <w:rsid w:val="00D57628"/>
    <w:rsid w:val="00D63D22"/>
    <w:rsid w:val="00D64C0D"/>
    <w:rsid w:val="00D7574B"/>
    <w:rsid w:val="00D939E3"/>
    <w:rsid w:val="00DA0633"/>
    <w:rsid w:val="00DA2E92"/>
    <w:rsid w:val="00DA7C76"/>
    <w:rsid w:val="00DB6C9F"/>
    <w:rsid w:val="00DC3040"/>
    <w:rsid w:val="00DD207A"/>
    <w:rsid w:val="00DE2EE3"/>
    <w:rsid w:val="00DE3928"/>
    <w:rsid w:val="00DE3951"/>
    <w:rsid w:val="00DE50A7"/>
    <w:rsid w:val="00DE69FC"/>
    <w:rsid w:val="00DF09BB"/>
    <w:rsid w:val="00E031DC"/>
    <w:rsid w:val="00E048BD"/>
    <w:rsid w:val="00E21214"/>
    <w:rsid w:val="00E25C20"/>
    <w:rsid w:val="00E270EB"/>
    <w:rsid w:val="00E3342E"/>
    <w:rsid w:val="00E363C5"/>
    <w:rsid w:val="00E4092E"/>
    <w:rsid w:val="00E42FD8"/>
    <w:rsid w:val="00E4445E"/>
    <w:rsid w:val="00E45AE5"/>
    <w:rsid w:val="00E537E1"/>
    <w:rsid w:val="00E55008"/>
    <w:rsid w:val="00E570EC"/>
    <w:rsid w:val="00E61A00"/>
    <w:rsid w:val="00E729F1"/>
    <w:rsid w:val="00E73937"/>
    <w:rsid w:val="00E745EE"/>
    <w:rsid w:val="00E75036"/>
    <w:rsid w:val="00E81F09"/>
    <w:rsid w:val="00E82186"/>
    <w:rsid w:val="00EA0B66"/>
    <w:rsid w:val="00EA2945"/>
    <w:rsid w:val="00EA4052"/>
    <w:rsid w:val="00EA51E0"/>
    <w:rsid w:val="00EA5838"/>
    <w:rsid w:val="00EB0821"/>
    <w:rsid w:val="00EB6133"/>
    <w:rsid w:val="00EB7866"/>
    <w:rsid w:val="00EC4F66"/>
    <w:rsid w:val="00ED0867"/>
    <w:rsid w:val="00ED2BBE"/>
    <w:rsid w:val="00ED2BFA"/>
    <w:rsid w:val="00EF1617"/>
    <w:rsid w:val="00EF4CE2"/>
    <w:rsid w:val="00EF6DAA"/>
    <w:rsid w:val="00F04B44"/>
    <w:rsid w:val="00F1118A"/>
    <w:rsid w:val="00F15515"/>
    <w:rsid w:val="00F20154"/>
    <w:rsid w:val="00F22E77"/>
    <w:rsid w:val="00F304F1"/>
    <w:rsid w:val="00F42648"/>
    <w:rsid w:val="00F433F6"/>
    <w:rsid w:val="00F4391C"/>
    <w:rsid w:val="00F516BA"/>
    <w:rsid w:val="00F5281F"/>
    <w:rsid w:val="00F5364F"/>
    <w:rsid w:val="00F61A10"/>
    <w:rsid w:val="00F63AA9"/>
    <w:rsid w:val="00F64CD7"/>
    <w:rsid w:val="00F66F81"/>
    <w:rsid w:val="00F67FAE"/>
    <w:rsid w:val="00F706E6"/>
    <w:rsid w:val="00F72FE8"/>
    <w:rsid w:val="00F751E6"/>
    <w:rsid w:val="00F758FD"/>
    <w:rsid w:val="00F77740"/>
    <w:rsid w:val="00F806AC"/>
    <w:rsid w:val="00F8123B"/>
    <w:rsid w:val="00F819B2"/>
    <w:rsid w:val="00F86C62"/>
    <w:rsid w:val="00F95168"/>
    <w:rsid w:val="00F95B5F"/>
    <w:rsid w:val="00F96B33"/>
    <w:rsid w:val="00F97842"/>
    <w:rsid w:val="00FA411E"/>
    <w:rsid w:val="00FB1B08"/>
    <w:rsid w:val="00FB3FF2"/>
    <w:rsid w:val="00FB5FFC"/>
    <w:rsid w:val="00FB74CE"/>
    <w:rsid w:val="00FE50EE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1CA48F-C230-4EC3-8D96-7428C17E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3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22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4E0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74E0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B378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788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List Paragraph"/>
    <w:basedOn w:val="a"/>
    <w:uiPriority w:val="99"/>
    <w:qFormat/>
    <w:rsid w:val="00C556FE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A575D5"/>
    <w:rPr>
      <w:rFonts w:ascii="Courier New" w:hAnsi="Courier New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rsid w:val="00AF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22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D689D"/>
    <w:rPr>
      <w:rFonts w:cs="Times New Roman"/>
    </w:rPr>
  </w:style>
  <w:style w:type="character" w:styleId="a6">
    <w:name w:val="Hyperlink"/>
    <w:basedOn w:val="a0"/>
    <w:uiPriority w:val="99"/>
    <w:rsid w:val="002D689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A22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B6381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EC4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C4F66"/>
  </w:style>
  <w:style w:type="character" w:customStyle="1" w:styleId="eop">
    <w:name w:val="eop"/>
    <w:basedOn w:val="a0"/>
    <w:rsid w:val="00EC4F66"/>
  </w:style>
  <w:style w:type="character" w:customStyle="1" w:styleId="spellingerror">
    <w:name w:val="spellingerror"/>
    <w:basedOn w:val="a0"/>
    <w:rsid w:val="00EC4F66"/>
  </w:style>
  <w:style w:type="paragraph" w:styleId="a7">
    <w:name w:val="header"/>
    <w:basedOn w:val="a"/>
    <w:link w:val="a8"/>
    <w:uiPriority w:val="99"/>
    <w:unhideWhenUsed/>
    <w:rsid w:val="0031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46F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1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46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 Ковалевская</dc:creator>
  <cp:lastModifiedBy>Речапова Виктория</cp:lastModifiedBy>
  <cp:revision>18</cp:revision>
  <cp:lastPrinted>2020-04-03T06:15:00Z</cp:lastPrinted>
  <dcterms:created xsi:type="dcterms:W3CDTF">2019-11-25T12:39:00Z</dcterms:created>
  <dcterms:modified xsi:type="dcterms:W3CDTF">2020-04-03T06:15:00Z</dcterms:modified>
</cp:coreProperties>
</file>