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72" w:rsidRPr="00782B67" w:rsidRDefault="00E46D16" w:rsidP="00E44E30">
      <w:pPr>
        <w:spacing w:after="0" w:line="240" w:lineRule="auto"/>
        <w:ind w:firstLine="5387"/>
        <w:rPr>
          <w:rFonts w:ascii="Times New Roman" w:hAnsi="Times New Roman" w:cs="Times New Roman"/>
          <w:sz w:val="24"/>
          <w:szCs w:val="24"/>
        </w:rPr>
      </w:pPr>
      <w:r w:rsidRPr="00782B67">
        <w:rPr>
          <w:rFonts w:ascii="Times New Roman" w:hAnsi="Times New Roman" w:cs="Times New Roman"/>
          <w:sz w:val="24"/>
          <w:szCs w:val="24"/>
        </w:rPr>
        <w:t>Приложение</w:t>
      </w:r>
    </w:p>
    <w:p w:rsidR="00782B67" w:rsidRPr="00782B67" w:rsidRDefault="005C5972" w:rsidP="00E44E30">
      <w:pPr>
        <w:spacing w:after="0" w:line="240" w:lineRule="auto"/>
        <w:ind w:firstLine="5387"/>
        <w:rPr>
          <w:rFonts w:ascii="Times New Roman" w:hAnsi="Times New Roman" w:cs="Times New Roman"/>
          <w:sz w:val="24"/>
          <w:szCs w:val="24"/>
        </w:rPr>
      </w:pPr>
      <w:r w:rsidRPr="00782B67">
        <w:rPr>
          <w:rFonts w:ascii="Times New Roman" w:hAnsi="Times New Roman" w:cs="Times New Roman"/>
          <w:sz w:val="24"/>
          <w:szCs w:val="24"/>
        </w:rPr>
        <w:t>УТВЕРЖДЕНО</w:t>
      </w:r>
    </w:p>
    <w:p w:rsidR="00782B67" w:rsidRPr="00782B67" w:rsidRDefault="00782B67" w:rsidP="00E44E30">
      <w:pPr>
        <w:spacing w:after="0" w:line="240" w:lineRule="auto"/>
        <w:ind w:firstLine="5387"/>
        <w:rPr>
          <w:rFonts w:ascii="Times New Roman" w:hAnsi="Times New Roman" w:cs="Times New Roman"/>
          <w:sz w:val="24"/>
          <w:szCs w:val="24"/>
        </w:rPr>
      </w:pPr>
      <w:r w:rsidRPr="00782B67">
        <w:rPr>
          <w:rFonts w:ascii="Times New Roman" w:hAnsi="Times New Roman" w:cs="Times New Roman"/>
          <w:sz w:val="24"/>
          <w:szCs w:val="24"/>
        </w:rPr>
        <w:t>П</w:t>
      </w:r>
      <w:r w:rsidR="005C5972" w:rsidRPr="00782B67">
        <w:rPr>
          <w:rFonts w:ascii="Times New Roman" w:hAnsi="Times New Roman" w:cs="Times New Roman"/>
          <w:sz w:val="24"/>
          <w:szCs w:val="24"/>
        </w:rPr>
        <w:t>остановлением</w:t>
      </w:r>
    </w:p>
    <w:p w:rsidR="00782B67" w:rsidRPr="00782B67" w:rsidRDefault="00E46D16" w:rsidP="00E44E30">
      <w:pPr>
        <w:spacing w:after="0" w:line="240" w:lineRule="auto"/>
        <w:ind w:firstLine="5387"/>
        <w:rPr>
          <w:rFonts w:ascii="Times New Roman" w:hAnsi="Times New Roman" w:cs="Times New Roman"/>
          <w:sz w:val="24"/>
          <w:szCs w:val="24"/>
        </w:rPr>
      </w:pPr>
      <w:r w:rsidRPr="00782B67">
        <w:rPr>
          <w:rFonts w:ascii="Times New Roman" w:hAnsi="Times New Roman" w:cs="Times New Roman"/>
          <w:sz w:val="24"/>
          <w:szCs w:val="24"/>
        </w:rPr>
        <w:t>Администрации района</w:t>
      </w:r>
    </w:p>
    <w:p w:rsidR="00E46D16" w:rsidRPr="00782B67" w:rsidRDefault="00E46D16" w:rsidP="00E44E30">
      <w:pPr>
        <w:spacing w:after="0" w:line="240" w:lineRule="auto"/>
        <w:ind w:firstLine="5387"/>
        <w:rPr>
          <w:rFonts w:ascii="Times New Roman" w:hAnsi="Times New Roman" w:cs="Times New Roman"/>
          <w:sz w:val="24"/>
          <w:szCs w:val="24"/>
        </w:rPr>
      </w:pPr>
      <w:r w:rsidRPr="00782B67">
        <w:rPr>
          <w:rFonts w:ascii="Times New Roman" w:hAnsi="Times New Roman" w:cs="Times New Roman"/>
          <w:sz w:val="24"/>
          <w:szCs w:val="24"/>
        </w:rPr>
        <w:t xml:space="preserve">от </w:t>
      </w:r>
      <w:r w:rsidR="000F0BDE">
        <w:rPr>
          <w:rFonts w:ascii="Times New Roman" w:hAnsi="Times New Roman" w:cs="Times New Roman"/>
          <w:sz w:val="24"/>
          <w:szCs w:val="24"/>
        </w:rPr>
        <w:t xml:space="preserve"> 24 декабря 2010 г. </w:t>
      </w:r>
      <w:r w:rsidRPr="00782B67">
        <w:rPr>
          <w:rFonts w:ascii="Times New Roman" w:hAnsi="Times New Roman" w:cs="Times New Roman"/>
          <w:sz w:val="24"/>
          <w:szCs w:val="24"/>
        </w:rPr>
        <w:t xml:space="preserve"> №</w:t>
      </w:r>
      <w:r w:rsidR="00E44E30">
        <w:rPr>
          <w:rFonts w:ascii="Times New Roman" w:hAnsi="Times New Roman" w:cs="Times New Roman"/>
          <w:sz w:val="24"/>
          <w:szCs w:val="24"/>
        </w:rPr>
        <w:t xml:space="preserve"> </w:t>
      </w:r>
      <w:r w:rsidR="000F0BDE">
        <w:rPr>
          <w:rFonts w:ascii="Times New Roman" w:hAnsi="Times New Roman" w:cs="Times New Roman"/>
          <w:sz w:val="24"/>
          <w:szCs w:val="24"/>
        </w:rPr>
        <w:t>508</w:t>
      </w:r>
    </w:p>
    <w:p w:rsidR="00782B67" w:rsidRDefault="00782B67" w:rsidP="00782B67">
      <w:pPr>
        <w:spacing w:after="0" w:line="240" w:lineRule="auto"/>
        <w:jc w:val="right"/>
        <w:rPr>
          <w:rFonts w:ascii="Times New Roman" w:hAnsi="Times New Roman" w:cs="Times New Roman"/>
          <w:sz w:val="28"/>
          <w:szCs w:val="28"/>
        </w:rPr>
      </w:pPr>
    </w:p>
    <w:p w:rsidR="00782B67" w:rsidRDefault="00782B67" w:rsidP="00782B67">
      <w:pPr>
        <w:spacing w:after="0" w:line="240" w:lineRule="auto"/>
        <w:jc w:val="right"/>
        <w:rPr>
          <w:rFonts w:ascii="Times New Roman" w:hAnsi="Times New Roman" w:cs="Times New Roman"/>
          <w:sz w:val="28"/>
          <w:szCs w:val="28"/>
        </w:rPr>
      </w:pPr>
    </w:p>
    <w:p w:rsidR="00E44E30" w:rsidRPr="00782B67" w:rsidRDefault="00E44E30" w:rsidP="00782B67">
      <w:pPr>
        <w:spacing w:after="0" w:line="240" w:lineRule="auto"/>
        <w:jc w:val="right"/>
        <w:rPr>
          <w:rFonts w:ascii="Times New Roman" w:hAnsi="Times New Roman" w:cs="Times New Roman"/>
          <w:sz w:val="28"/>
          <w:szCs w:val="28"/>
        </w:rPr>
      </w:pPr>
    </w:p>
    <w:p w:rsidR="00782B67" w:rsidRDefault="00855966" w:rsidP="00782B67">
      <w:pPr>
        <w:spacing w:after="0" w:line="240" w:lineRule="auto"/>
        <w:jc w:val="center"/>
        <w:rPr>
          <w:rFonts w:ascii="Times New Roman" w:hAnsi="Times New Roman" w:cs="Times New Roman"/>
          <w:b/>
          <w:sz w:val="28"/>
          <w:szCs w:val="28"/>
        </w:rPr>
      </w:pPr>
      <w:r w:rsidRPr="00782B67">
        <w:rPr>
          <w:rFonts w:ascii="Times New Roman" w:hAnsi="Times New Roman" w:cs="Times New Roman"/>
          <w:b/>
          <w:sz w:val="28"/>
          <w:szCs w:val="28"/>
        </w:rPr>
        <w:t>П О Л О Ж Е Н И Е</w:t>
      </w:r>
    </w:p>
    <w:p w:rsidR="00E46D16" w:rsidRPr="00782B67" w:rsidRDefault="00855966" w:rsidP="00782B67">
      <w:pPr>
        <w:spacing w:after="0" w:line="240" w:lineRule="auto"/>
        <w:jc w:val="center"/>
        <w:rPr>
          <w:rFonts w:ascii="Times New Roman" w:hAnsi="Times New Roman" w:cs="Times New Roman"/>
          <w:b/>
          <w:sz w:val="28"/>
          <w:szCs w:val="28"/>
        </w:rPr>
      </w:pPr>
      <w:r w:rsidRPr="00782B67">
        <w:rPr>
          <w:rFonts w:ascii="Times New Roman" w:hAnsi="Times New Roman" w:cs="Times New Roman"/>
          <w:b/>
          <w:sz w:val="28"/>
          <w:szCs w:val="28"/>
        </w:rPr>
        <w:t>об условиях и порядке оплаты труда руководителей муниципальных унитарных предприятий при заключении с ними трудовых договоров</w:t>
      </w:r>
    </w:p>
    <w:p w:rsidR="00855966" w:rsidRDefault="00855966" w:rsidP="00E44E30">
      <w:pPr>
        <w:spacing w:after="0" w:line="240" w:lineRule="auto"/>
        <w:jc w:val="center"/>
        <w:rPr>
          <w:rFonts w:ascii="Times New Roman" w:hAnsi="Times New Roman" w:cs="Times New Roman"/>
          <w:b/>
          <w:sz w:val="28"/>
          <w:szCs w:val="28"/>
        </w:rPr>
      </w:pPr>
    </w:p>
    <w:p w:rsidR="00E44E30" w:rsidRPr="00782B67" w:rsidRDefault="00E44E30" w:rsidP="00E44E30">
      <w:pPr>
        <w:spacing w:after="0" w:line="240" w:lineRule="auto"/>
        <w:jc w:val="center"/>
        <w:rPr>
          <w:rFonts w:ascii="Times New Roman" w:hAnsi="Times New Roman" w:cs="Times New Roman"/>
          <w:b/>
          <w:sz w:val="28"/>
          <w:szCs w:val="28"/>
        </w:rPr>
      </w:pPr>
    </w:p>
    <w:p w:rsidR="00855966" w:rsidRPr="00782B67" w:rsidRDefault="00B369C1" w:rsidP="00E44E30">
      <w:pPr>
        <w:pStyle w:val="a3"/>
        <w:numPr>
          <w:ilvl w:val="0"/>
          <w:numId w:val="6"/>
        </w:numPr>
        <w:tabs>
          <w:tab w:val="left" w:pos="284"/>
        </w:tabs>
        <w:spacing w:after="0" w:line="240" w:lineRule="auto"/>
        <w:ind w:left="0" w:firstLine="0"/>
        <w:jc w:val="center"/>
        <w:rPr>
          <w:rFonts w:ascii="Times New Roman" w:hAnsi="Times New Roman" w:cs="Times New Roman"/>
          <w:b/>
          <w:sz w:val="28"/>
          <w:szCs w:val="28"/>
        </w:rPr>
      </w:pPr>
      <w:r w:rsidRPr="00782B67">
        <w:rPr>
          <w:rFonts w:ascii="Times New Roman" w:hAnsi="Times New Roman" w:cs="Times New Roman"/>
          <w:b/>
          <w:sz w:val="28"/>
          <w:szCs w:val="28"/>
        </w:rPr>
        <w:t>Общие положения</w:t>
      </w:r>
    </w:p>
    <w:p w:rsidR="00B369C1" w:rsidRPr="00782B67" w:rsidRDefault="00B369C1" w:rsidP="00E44E30">
      <w:pPr>
        <w:pStyle w:val="a3"/>
        <w:tabs>
          <w:tab w:val="left" w:pos="-1985"/>
        </w:tabs>
        <w:spacing w:after="0" w:line="240" w:lineRule="auto"/>
        <w:ind w:left="0"/>
        <w:rPr>
          <w:rFonts w:ascii="Times New Roman" w:hAnsi="Times New Roman" w:cs="Times New Roman"/>
          <w:sz w:val="28"/>
          <w:szCs w:val="28"/>
        </w:rPr>
      </w:pPr>
    </w:p>
    <w:p w:rsidR="00B369C1" w:rsidRPr="00782B67" w:rsidRDefault="005E626E" w:rsidP="00E44E30">
      <w:pPr>
        <w:pStyle w:val="a3"/>
        <w:numPr>
          <w:ilvl w:val="1"/>
          <w:numId w:val="6"/>
        </w:numPr>
        <w:tabs>
          <w:tab w:val="left" w:pos="-1985"/>
          <w:tab w:val="left" w:pos="1276"/>
        </w:tabs>
        <w:spacing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Настоящее положение разработано в соответствии с Постановлением Правительства Р</w:t>
      </w:r>
      <w:r w:rsidR="00A00AB2" w:rsidRPr="00782B67">
        <w:rPr>
          <w:rFonts w:ascii="Times New Roman" w:hAnsi="Times New Roman" w:cs="Times New Roman"/>
          <w:sz w:val="28"/>
          <w:szCs w:val="28"/>
        </w:rPr>
        <w:t>оссийской Федерации</w:t>
      </w:r>
      <w:r w:rsidRPr="00782B67">
        <w:rPr>
          <w:rFonts w:ascii="Times New Roman" w:hAnsi="Times New Roman" w:cs="Times New Roman"/>
          <w:sz w:val="28"/>
          <w:szCs w:val="28"/>
        </w:rPr>
        <w:t xml:space="preserve"> от 21</w:t>
      </w:r>
      <w:r w:rsidR="00A00AB2" w:rsidRPr="00782B67">
        <w:rPr>
          <w:rFonts w:ascii="Times New Roman" w:hAnsi="Times New Roman" w:cs="Times New Roman"/>
          <w:sz w:val="28"/>
          <w:szCs w:val="28"/>
        </w:rPr>
        <w:t xml:space="preserve"> марта </w:t>
      </w:r>
      <w:r w:rsidRPr="00782B67">
        <w:rPr>
          <w:rFonts w:ascii="Times New Roman" w:hAnsi="Times New Roman" w:cs="Times New Roman"/>
          <w:sz w:val="28"/>
          <w:szCs w:val="28"/>
        </w:rPr>
        <w:t>1994 г</w:t>
      </w:r>
      <w:r w:rsidR="00A00AB2" w:rsidRPr="00782B67">
        <w:rPr>
          <w:rFonts w:ascii="Times New Roman" w:hAnsi="Times New Roman" w:cs="Times New Roman"/>
          <w:sz w:val="28"/>
          <w:szCs w:val="28"/>
        </w:rPr>
        <w:t>ода</w:t>
      </w:r>
      <w:r w:rsidRPr="00782B67">
        <w:rPr>
          <w:rFonts w:ascii="Times New Roman" w:hAnsi="Times New Roman" w:cs="Times New Roman"/>
          <w:sz w:val="28"/>
          <w:szCs w:val="28"/>
        </w:rPr>
        <w:t xml:space="preserve"> № 210 </w:t>
      </w:r>
      <w:r w:rsidR="00FB7C1F">
        <w:rPr>
          <w:rFonts w:ascii="Times New Roman" w:hAnsi="Times New Roman" w:cs="Times New Roman"/>
          <w:sz w:val="28"/>
          <w:szCs w:val="28"/>
        </w:rPr>
        <w:t xml:space="preserve">                          </w:t>
      </w:r>
      <w:r w:rsidRPr="00782B67">
        <w:rPr>
          <w:rFonts w:ascii="Times New Roman" w:hAnsi="Times New Roman" w:cs="Times New Roman"/>
          <w:sz w:val="28"/>
          <w:szCs w:val="28"/>
        </w:rPr>
        <w:t xml:space="preserve">«Об условиях оплаты труда руководителей государственных предприятий </w:t>
      </w:r>
      <w:r w:rsidR="00FB7C1F">
        <w:rPr>
          <w:rFonts w:ascii="Times New Roman" w:hAnsi="Times New Roman" w:cs="Times New Roman"/>
          <w:sz w:val="28"/>
          <w:szCs w:val="28"/>
        </w:rPr>
        <w:t xml:space="preserve">                </w:t>
      </w:r>
      <w:r w:rsidRPr="00782B67">
        <w:rPr>
          <w:rFonts w:ascii="Times New Roman" w:hAnsi="Times New Roman" w:cs="Times New Roman"/>
          <w:sz w:val="28"/>
          <w:szCs w:val="28"/>
        </w:rPr>
        <w:t>при заключении с ними трудовых договоров (контрактов)», письмом Минтруда России от 28</w:t>
      </w:r>
      <w:r w:rsidR="00A00AB2" w:rsidRPr="00782B67">
        <w:rPr>
          <w:rFonts w:ascii="Times New Roman" w:hAnsi="Times New Roman" w:cs="Times New Roman"/>
          <w:sz w:val="28"/>
          <w:szCs w:val="28"/>
        </w:rPr>
        <w:t xml:space="preserve"> апреля </w:t>
      </w:r>
      <w:r w:rsidRPr="00782B67">
        <w:rPr>
          <w:rFonts w:ascii="Times New Roman" w:hAnsi="Times New Roman" w:cs="Times New Roman"/>
          <w:sz w:val="28"/>
          <w:szCs w:val="28"/>
        </w:rPr>
        <w:t>1994 г</w:t>
      </w:r>
      <w:r w:rsidR="00A00AB2" w:rsidRPr="00782B67">
        <w:rPr>
          <w:rFonts w:ascii="Times New Roman" w:hAnsi="Times New Roman" w:cs="Times New Roman"/>
          <w:sz w:val="28"/>
          <w:szCs w:val="28"/>
        </w:rPr>
        <w:t>ода</w:t>
      </w:r>
      <w:r w:rsidRPr="00782B67">
        <w:rPr>
          <w:rFonts w:ascii="Times New Roman" w:hAnsi="Times New Roman" w:cs="Times New Roman"/>
          <w:sz w:val="28"/>
          <w:szCs w:val="28"/>
        </w:rPr>
        <w:t xml:space="preserve"> № 727-РБ «О порядке применения Постановления Правительства РФ от 21.03.1994 г. № 210».</w:t>
      </w:r>
    </w:p>
    <w:p w:rsidR="005E626E" w:rsidRPr="00782B67" w:rsidRDefault="005E626E" w:rsidP="00E44E30">
      <w:pPr>
        <w:pStyle w:val="a3"/>
        <w:numPr>
          <w:ilvl w:val="1"/>
          <w:numId w:val="6"/>
        </w:numPr>
        <w:tabs>
          <w:tab w:val="left" w:pos="-1985"/>
          <w:tab w:val="left" w:pos="1276"/>
        </w:tabs>
        <w:spacing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Основная цель настоящего положения – обеспечение единого подхода к определению оплаты труда руководителей муниципальных унитарных предприятий (далее – руководители предприятий), зависимости</w:t>
      </w:r>
      <w:r w:rsidR="00FB7C1F">
        <w:rPr>
          <w:rFonts w:ascii="Times New Roman" w:hAnsi="Times New Roman" w:cs="Times New Roman"/>
          <w:sz w:val="28"/>
          <w:szCs w:val="28"/>
        </w:rPr>
        <w:t xml:space="preserve">                </w:t>
      </w:r>
      <w:r w:rsidRPr="00782B67">
        <w:rPr>
          <w:rFonts w:ascii="Times New Roman" w:hAnsi="Times New Roman" w:cs="Times New Roman"/>
          <w:sz w:val="28"/>
          <w:szCs w:val="28"/>
        </w:rPr>
        <w:t xml:space="preserve"> ее размера от конечных результатов финансово-хозяйственной деятельности предприятия.</w:t>
      </w:r>
    </w:p>
    <w:p w:rsidR="005E626E" w:rsidRPr="00782B67" w:rsidRDefault="00BB3CEE" w:rsidP="00E44E30">
      <w:pPr>
        <w:pStyle w:val="a3"/>
        <w:numPr>
          <w:ilvl w:val="1"/>
          <w:numId w:val="6"/>
        </w:numPr>
        <w:tabs>
          <w:tab w:val="left" w:pos="-1985"/>
          <w:tab w:val="left" w:pos="1276"/>
        </w:tabs>
        <w:spacing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 xml:space="preserve">Трудовой договор с руководителем предприятия заключается в письменной форме, составляется в </w:t>
      </w:r>
      <w:r w:rsidR="002B6508" w:rsidRPr="00782B67">
        <w:rPr>
          <w:rFonts w:ascii="Times New Roman" w:hAnsi="Times New Roman" w:cs="Times New Roman"/>
          <w:sz w:val="28"/>
          <w:szCs w:val="28"/>
        </w:rPr>
        <w:t>2</w:t>
      </w:r>
      <w:r w:rsidRPr="00782B67">
        <w:rPr>
          <w:rFonts w:ascii="Times New Roman" w:hAnsi="Times New Roman" w:cs="Times New Roman"/>
          <w:sz w:val="28"/>
          <w:szCs w:val="28"/>
        </w:rPr>
        <w:t>-х (</w:t>
      </w:r>
      <w:r w:rsidR="002B6508" w:rsidRPr="00782B67">
        <w:rPr>
          <w:rFonts w:ascii="Times New Roman" w:hAnsi="Times New Roman" w:cs="Times New Roman"/>
          <w:sz w:val="28"/>
          <w:szCs w:val="28"/>
        </w:rPr>
        <w:t>дву</w:t>
      </w:r>
      <w:r w:rsidRPr="00782B67">
        <w:rPr>
          <w:rFonts w:ascii="Times New Roman" w:hAnsi="Times New Roman" w:cs="Times New Roman"/>
          <w:sz w:val="28"/>
          <w:szCs w:val="28"/>
        </w:rPr>
        <w:t>х) экземплярах, каждый из которых имеет равную юридическую силу, подписывается с обеих сторон</w:t>
      </w:r>
      <w:r w:rsidR="00C276B5" w:rsidRPr="00782B67">
        <w:rPr>
          <w:rFonts w:ascii="Times New Roman" w:hAnsi="Times New Roman" w:cs="Times New Roman"/>
          <w:sz w:val="28"/>
          <w:szCs w:val="28"/>
        </w:rPr>
        <w:t>,</w:t>
      </w:r>
      <w:r w:rsidRPr="00782B67">
        <w:rPr>
          <w:rFonts w:ascii="Times New Roman" w:hAnsi="Times New Roman" w:cs="Times New Roman"/>
          <w:sz w:val="28"/>
          <w:szCs w:val="28"/>
        </w:rPr>
        <w:t xml:space="preserve"> заверяется печатью</w:t>
      </w:r>
      <w:r w:rsidR="00C276B5" w:rsidRPr="00782B67">
        <w:rPr>
          <w:rFonts w:ascii="Times New Roman" w:hAnsi="Times New Roman" w:cs="Times New Roman"/>
          <w:sz w:val="28"/>
          <w:szCs w:val="28"/>
        </w:rPr>
        <w:t xml:space="preserve"> и регистрируется в отделе кадров Администрации района</w:t>
      </w:r>
      <w:r w:rsidR="005E626E" w:rsidRPr="00782B67">
        <w:rPr>
          <w:rFonts w:ascii="Times New Roman" w:hAnsi="Times New Roman" w:cs="Times New Roman"/>
          <w:sz w:val="28"/>
          <w:szCs w:val="28"/>
        </w:rPr>
        <w:t>.</w:t>
      </w:r>
      <w:r w:rsidR="002B6508" w:rsidRPr="00782B67">
        <w:rPr>
          <w:rFonts w:ascii="Times New Roman" w:hAnsi="Times New Roman" w:cs="Times New Roman"/>
          <w:sz w:val="28"/>
          <w:szCs w:val="28"/>
        </w:rPr>
        <w:t xml:space="preserve"> </w:t>
      </w:r>
      <w:r w:rsidR="00FB7C1F">
        <w:rPr>
          <w:rFonts w:ascii="Times New Roman" w:hAnsi="Times New Roman" w:cs="Times New Roman"/>
          <w:sz w:val="28"/>
          <w:szCs w:val="28"/>
        </w:rPr>
        <w:t xml:space="preserve">                    </w:t>
      </w:r>
      <w:r w:rsidR="002B6508" w:rsidRPr="00782B67">
        <w:rPr>
          <w:rFonts w:ascii="Times New Roman" w:hAnsi="Times New Roman" w:cs="Times New Roman"/>
          <w:sz w:val="28"/>
          <w:szCs w:val="28"/>
        </w:rPr>
        <w:t xml:space="preserve">Один экземпляр договора передается </w:t>
      </w:r>
      <w:r w:rsidR="00C276B5" w:rsidRPr="00782B67">
        <w:rPr>
          <w:rFonts w:ascii="Times New Roman" w:hAnsi="Times New Roman" w:cs="Times New Roman"/>
          <w:sz w:val="28"/>
          <w:szCs w:val="28"/>
        </w:rPr>
        <w:t xml:space="preserve">руководителю предприятия, второй – </w:t>
      </w:r>
      <w:r w:rsidR="00FB7C1F">
        <w:rPr>
          <w:rFonts w:ascii="Times New Roman" w:hAnsi="Times New Roman" w:cs="Times New Roman"/>
          <w:sz w:val="28"/>
          <w:szCs w:val="28"/>
        </w:rPr>
        <w:t xml:space="preserve">               </w:t>
      </w:r>
      <w:r w:rsidR="002B6508" w:rsidRPr="00782B67">
        <w:rPr>
          <w:rFonts w:ascii="Times New Roman" w:hAnsi="Times New Roman" w:cs="Times New Roman"/>
          <w:sz w:val="28"/>
          <w:szCs w:val="28"/>
        </w:rPr>
        <w:t>в отдел кадров Администрации района.</w:t>
      </w:r>
    </w:p>
    <w:p w:rsidR="0088646F" w:rsidRPr="00782B67" w:rsidRDefault="0088646F" w:rsidP="00E44E30">
      <w:pPr>
        <w:pStyle w:val="a3"/>
        <w:numPr>
          <w:ilvl w:val="1"/>
          <w:numId w:val="6"/>
        </w:numPr>
        <w:tabs>
          <w:tab w:val="left" w:pos="-1985"/>
          <w:tab w:val="left" w:pos="1276"/>
        </w:tabs>
        <w:spacing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Трудовой договор с руководителем предприятия заключается на срок не более пяти лет.</w:t>
      </w:r>
    </w:p>
    <w:p w:rsidR="0088646F" w:rsidRPr="00782B67" w:rsidRDefault="0088646F" w:rsidP="00E44E30">
      <w:pPr>
        <w:pStyle w:val="a3"/>
        <w:numPr>
          <w:ilvl w:val="1"/>
          <w:numId w:val="6"/>
        </w:numPr>
        <w:tabs>
          <w:tab w:val="left" w:pos="-1985"/>
          <w:tab w:val="left" w:pos="1276"/>
        </w:tabs>
        <w:spacing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Изменение условий договора либо прекращение его действия осуществляется в соответствии с трудовым законодательством.</w:t>
      </w:r>
    </w:p>
    <w:p w:rsidR="005E626E" w:rsidRPr="00782B67" w:rsidRDefault="005E626E" w:rsidP="00E44E30">
      <w:pPr>
        <w:pStyle w:val="a3"/>
        <w:numPr>
          <w:ilvl w:val="1"/>
          <w:numId w:val="6"/>
        </w:numPr>
        <w:tabs>
          <w:tab w:val="left" w:pos="-1985"/>
          <w:tab w:val="left" w:pos="1276"/>
        </w:tabs>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Условия оплаты труда руководителей предприятий определяет Глава района.</w:t>
      </w:r>
    </w:p>
    <w:p w:rsidR="009C7288" w:rsidRPr="00782B67" w:rsidRDefault="009C7288" w:rsidP="0047137B">
      <w:pPr>
        <w:pStyle w:val="a3"/>
        <w:tabs>
          <w:tab w:val="left" w:pos="-1985"/>
          <w:tab w:val="left" w:pos="1134"/>
        </w:tabs>
        <w:spacing w:after="0" w:line="240" w:lineRule="auto"/>
        <w:ind w:left="0"/>
        <w:jc w:val="both"/>
        <w:rPr>
          <w:rFonts w:ascii="Times New Roman" w:hAnsi="Times New Roman" w:cs="Times New Roman"/>
          <w:sz w:val="28"/>
          <w:szCs w:val="28"/>
        </w:rPr>
      </w:pPr>
    </w:p>
    <w:p w:rsidR="00B369C1" w:rsidRPr="00782B67" w:rsidRDefault="00B369C1" w:rsidP="00FB7C1F">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782B67">
        <w:rPr>
          <w:rFonts w:ascii="Times New Roman" w:hAnsi="Times New Roman" w:cs="Times New Roman"/>
          <w:b/>
          <w:sz w:val="28"/>
          <w:szCs w:val="28"/>
        </w:rPr>
        <w:t>Условия оплаты труда</w:t>
      </w:r>
    </w:p>
    <w:p w:rsidR="00F32130" w:rsidRPr="00782B67" w:rsidRDefault="00F32130" w:rsidP="0047137B">
      <w:pPr>
        <w:pStyle w:val="a3"/>
        <w:spacing w:after="0" w:line="240" w:lineRule="auto"/>
        <w:ind w:left="0"/>
        <w:rPr>
          <w:rFonts w:ascii="Times New Roman" w:hAnsi="Times New Roman" w:cs="Times New Roman"/>
          <w:b/>
          <w:sz w:val="28"/>
          <w:szCs w:val="28"/>
        </w:rPr>
      </w:pPr>
    </w:p>
    <w:p w:rsidR="00F32130" w:rsidRPr="00782B67" w:rsidRDefault="00033CC7" w:rsidP="00E44E30">
      <w:pPr>
        <w:pStyle w:val="a3"/>
        <w:numPr>
          <w:ilvl w:val="1"/>
          <w:numId w:val="6"/>
        </w:numPr>
        <w:tabs>
          <w:tab w:val="left" w:pos="1276"/>
        </w:tabs>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Оплата труда руководителей предприятий состоит из должностного оклада</w:t>
      </w:r>
      <w:r w:rsidR="003964C6" w:rsidRPr="00782B67">
        <w:rPr>
          <w:rFonts w:ascii="Times New Roman" w:hAnsi="Times New Roman" w:cs="Times New Roman"/>
          <w:sz w:val="28"/>
          <w:szCs w:val="28"/>
        </w:rPr>
        <w:t>, персональной надбавки</w:t>
      </w:r>
      <w:r w:rsidRPr="00782B67">
        <w:rPr>
          <w:rFonts w:ascii="Times New Roman" w:hAnsi="Times New Roman" w:cs="Times New Roman"/>
          <w:sz w:val="28"/>
          <w:szCs w:val="28"/>
        </w:rPr>
        <w:t xml:space="preserve"> и вознаграждения за результаты финансово-хозяйственной деятельности предприятия.</w:t>
      </w:r>
    </w:p>
    <w:p w:rsidR="009C7288" w:rsidRPr="00E44E30" w:rsidRDefault="00081548" w:rsidP="00E44E30">
      <w:pPr>
        <w:pStyle w:val="a3"/>
        <w:numPr>
          <w:ilvl w:val="1"/>
          <w:numId w:val="6"/>
        </w:numPr>
        <w:tabs>
          <w:tab w:val="left" w:pos="1276"/>
        </w:tabs>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i/>
          <w:sz w:val="28"/>
          <w:szCs w:val="28"/>
        </w:rPr>
        <w:lastRenderedPageBreak/>
        <w:t>1-й способ установления должностного оклада руководителю предприятия</w:t>
      </w:r>
      <w:r w:rsidRPr="00782B67">
        <w:rPr>
          <w:rFonts w:ascii="Times New Roman" w:hAnsi="Times New Roman" w:cs="Times New Roman"/>
          <w:sz w:val="28"/>
          <w:szCs w:val="28"/>
        </w:rPr>
        <w:t xml:space="preserve">. </w:t>
      </w:r>
      <w:r w:rsidR="004C509B" w:rsidRPr="00782B67">
        <w:rPr>
          <w:rFonts w:ascii="Times New Roman" w:hAnsi="Times New Roman" w:cs="Times New Roman"/>
          <w:sz w:val="28"/>
          <w:szCs w:val="28"/>
        </w:rPr>
        <w:t xml:space="preserve">Должностной оклад руководителя предприятия устанавливается в зависимости от величины тарифной ставки </w:t>
      </w:r>
      <w:r w:rsidR="004C509B" w:rsidRPr="00782B67">
        <w:rPr>
          <w:rFonts w:ascii="Times New Roman" w:hAnsi="Times New Roman" w:cs="Times New Roman"/>
          <w:sz w:val="28"/>
          <w:szCs w:val="28"/>
          <w:lang w:val="en-US"/>
        </w:rPr>
        <w:t>I</w:t>
      </w:r>
      <w:r w:rsidR="004C509B" w:rsidRPr="00782B67">
        <w:rPr>
          <w:rFonts w:ascii="Times New Roman" w:hAnsi="Times New Roman" w:cs="Times New Roman"/>
          <w:sz w:val="28"/>
          <w:szCs w:val="28"/>
        </w:rPr>
        <w:t xml:space="preserve"> разряда рабочего основной профессии, определенной коллективным договором на предприятии</w:t>
      </w:r>
      <w:r w:rsidR="00246843" w:rsidRPr="00782B67">
        <w:rPr>
          <w:rFonts w:ascii="Times New Roman" w:hAnsi="Times New Roman" w:cs="Times New Roman"/>
          <w:sz w:val="28"/>
          <w:szCs w:val="28"/>
        </w:rPr>
        <w:t xml:space="preserve">. В целях обеспечения единого подхода в отрасли при определении основной профессии, следует руководствоваться отраслевым (тарифным) соглашением, в котором указана профессия рабочих и уровень минимальной тарифной ставки 1 разряда. В том случае, если в отраслевом (тарифном) соглашении или коллективном договоре предприятия не указана основная профессия, то она определяется Администрацией района. При этом основной </w:t>
      </w:r>
      <w:r w:rsidR="00DF1D6E" w:rsidRPr="00782B67">
        <w:rPr>
          <w:rFonts w:ascii="Times New Roman" w:hAnsi="Times New Roman" w:cs="Times New Roman"/>
          <w:sz w:val="28"/>
          <w:szCs w:val="28"/>
        </w:rPr>
        <w:t xml:space="preserve">считать следует </w:t>
      </w:r>
      <w:r w:rsidR="00246843" w:rsidRPr="00782B67">
        <w:rPr>
          <w:rFonts w:ascii="Times New Roman" w:hAnsi="Times New Roman" w:cs="Times New Roman"/>
          <w:sz w:val="28"/>
          <w:szCs w:val="28"/>
        </w:rPr>
        <w:t xml:space="preserve">ту профессию, которая занимает наибольший удельный вес по численности рабочих. </w:t>
      </w:r>
    </w:p>
    <w:p w:rsidR="00170147" w:rsidRDefault="00246843" w:rsidP="0047137B">
      <w:pPr>
        <w:pStyle w:val="a3"/>
        <w:tabs>
          <w:tab w:val="left" w:pos="-1985"/>
        </w:tabs>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 xml:space="preserve">Должностной оклад руководителя предприятия рассчитывается </w:t>
      </w:r>
      <w:r w:rsidR="004C509B" w:rsidRPr="00782B67">
        <w:rPr>
          <w:rFonts w:ascii="Times New Roman" w:hAnsi="Times New Roman" w:cs="Times New Roman"/>
          <w:sz w:val="28"/>
          <w:szCs w:val="28"/>
        </w:rPr>
        <w:t xml:space="preserve">исходя </w:t>
      </w:r>
      <w:r w:rsidR="00E75393" w:rsidRPr="00782B67">
        <w:rPr>
          <w:rFonts w:ascii="Times New Roman" w:hAnsi="Times New Roman" w:cs="Times New Roman"/>
          <w:sz w:val="28"/>
          <w:szCs w:val="28"/>
        </w:rPr>
        <w:t xml:space="preserve">из </w:t>
      </w:r>
      <w:r w:rsidR="007D3C49" w:rsidRPr="00782B67">
        <w:rPr>
          <w:rFonts w:ascii="Times New Roman" w:hAnsi="Times New Roman" w:cs="Times New Roman"/>
          <w:sz w:val="28"/>
          <w:szCs w:val="28"/>
        </w:rPr>
        <w:t>следующих показателей:</w:t>
      </w:r>
    </w:p>
    <w:p w:rsidR="00E44E30" w:rsidRPr="00782B67" w:rsidRDefault="00E44E30" w:rsidP="0047137B">
      <w:pPr>
        <w:pStyle w:val="a3"/>
        <w:tabs>
          <w:tab w:val="left" w:pos="-1985"/>
        </w:tabs>
        <w:spacing w:after="0" w:line="240" w:lineRule="auto"/>
        <w:ind w:left="0" w:firstLine="709"/>
        <w:jc w:val="both"/>
        <w:rPr>
          <w:rFonts w:ascii="Times New Roman" w:hAnsi="Times New Roman" w:cs="Times New Roman"/>
          <w:sz w:val="28"/>
          <w:szCs w:val="28"/>
        </w:rPr>
      </w:pPr>
    </w:p>
    <w:tbl>
      <w:tblPr>
        <w:tblStyle w:val="a5"/>
        <w:tblW w:w="9639" w:type="dxa"/>
        <w:tblInd w:w="108" w:type="dxa"/>
        <w:tblLook w:val="04A0"/>
      </w:tblPr>
      <w:tblGrid>
        <w:gridCol w:w="4253"/>
        <w:gridCol w:w="5386"/>
      </w:tblGrid>
      <w:tr w:rsidR="007D3C49" w:rsidRPr="00782B67" w:rsidTr="00073B43">
        <w:tc>
          <w:tcPr>
            <w:tcW w:w="4253" w:type="dxa"/>
            <w:vAlign w:val="center"/>
          </w:tcPr>
          <w:p w:rsidR="007D3C49" w:rsidRPr="00782B67" w:rsidRDefault="00131E86" w:rsidP="00E44E30">
            <w:pPr>
              <w:jc w:val="center"/>
              <w:rPr>
                <w:rFonts w:ascii="Times New Roman" w:hAnsi="Times New Roman" w:cs="Times New Roman"/>
                <w:b/>
                <w:sz w:val="28"/>
                <w:szCs w:val="28"/>
              </w:rPr>
            </w:pPr>
            <w:r w:rsidRPr="00782B67">
              <w:rPr>
                <w:rFonts w:ascii="Times New Roman" w:hAnsi="Times New Roman" w:cs="Times New Roman"/>
                <w:b/>
                <w:sz w:val="28"/>
                <w:szCs w:val="28"/>
              </w:rPr>
              <w:t>Списочная численность предприятия, чел.</w:t>
            </w:r>
          </w:p>
        </w:tc>
        <w:tc>
          <w:tcPr>
            <w:tcW w:w="5386" w:type="dxa"/>
            <w:vAlign w:val="center"/>
          </w:tcPr>
          <w:p w:rsidR="007D3C49" w:rsidRPr="00782B67" w:rsidRDefault="00131E86" w:rsidP="00E44E30">
            <w:pPr>
              <w:tabs>
                <w:tab w:val="left" w:pos="1134"/>
              </w:tabs>
              <w:jc w:val="center"/>
              <w:rPr>
                <w:rFonts w:ascii="Times New Roman" w:hAnsi="Times New Roman" w:cs="Times New Roman"/>
                <w:b/>
                <w:sz w:val="28"/>
                <w:szCs w:val="28"/>
              </w:rPr>
            </w:pPr>
            <w:r w:rsidRPr="00782B67">
              <w:rPr>
                <w:rFonts w:ascii="Times New Roman" w:hAnsi="Times New Roman" w:cs="Times New Roman"/>
                <w:b/>
                <w:sz w:val="28"/>
                <w:szCs w:val="28"/>
              </w:rPr>
              <w:t>Кратность</w:t>
            </w:r>
            <w:r w:rsidR="001D439D" w:rsidRPr="00782B67">
              <w:rPr>
                <w:rFonts w:ascii="Times New Roman" w:hAnsi="Times New Roman" w:cs="Times New Roman"/>
                <w:b/>
                <w:sz w:val="28"/>
                <w:szCs w:val="28"/>
              </w:rPr>
              <w:t xml:space="preserve"> к </w:t>
            </w:r>
            <w:r w:rsidR="006C1E3E" w:rsidRPr="00782B67">
              <w:rPr>
                <w:rFonts w:ascii="Times New Roman" w:hAnsi="Times New Roman" w:cs="Times New Roman"/>
                <w:b/>
                <w:sz w:val="28"/>
                <w:szCs w:val="28"/>
              </w:rPr>
              <w:t>величине тарифной ставки</w:t>
            </w:r>
            <w:r w:rsidR="006C1E3E" w:rsidRPr="00782B67">
              <w:rPr>
                <w:rFonts w:ascii="Times New Roman" w:hAnsi="Times New Roman" w:cs="Times New Roman"/>
                <w:b/>
                <w:sz w:val="28"/>
                <w:szCs w:val="28"/>
              </w:rPr>
              <w:br/>
            </w:r>
            <w:r w:rsidRPr="00782B67">
              <w:rPr>
                <w:rFonts w:ascii="Times New Roman" w:hAnsi="Times New Roman" w:cs="Times New Roman"/>
                <w:b/>
                <w:sz w:val="28"/>
                <w:szCs w:val="28"/>
              </w:rPr>
              <w:t>1 разряда рабочего основной профессии</w:t>
            </w:r>
          </w:p>
        </w:tc>
      </w:tr>
      <w:tr w:rsidR="007D3C49" w:rsidRPr="00782B67" w:rsidTr="00073B43">
        <w:tc>
          <w:tcPr>
            <w:tcW w:w="4253" w:type="dxa"/>
            <w:vAlign w:val="center"/>
          </w:tcPr>
          <w:p w:rsidR="007D3C49" w:rsidRPr="00782B67" w:rsidRDefault="0098154B"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40</w:t>
            </w:r>
          </w:p>
        </w:tc>
        <w:tc>
          <w:tcPr>
            <w:tcW w:w="5386" w:type="dxa"/>
            <w:vAlign w:val="center"/>
          </w:tcPr>
          <w:p w:rsidR="007D3C49" w:rsidRPr="00782B67" w:rsidRDefault="0098154B"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2</w:t>
            </w:r>
          </w:p>
        </w:tc>
      </w:tr>
      <w:tr w:rsidR="00131E86" w:rsidRPr="00782B67" w:rsidTr="00073B43">
        <w:tc>
          <w:tcPr>
            <w:tcW w:w="4253" w:type="dxa"/>
            <w:vAlign w:val="center"/>
          </w:tcPr>
          <w:p w:rsidR="00131E86" w:rsidRPr="00782B67" w:rsidRDefault="0098154B"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100</w:t>
            </w:r>
          </w:p>
        </w:tc>
        <w:tc>
          <w:tcPr>
            <w:tcW w:w="5386" w:type="dxa"/>
            <w:vAlign w:val="center"/>
          </w:tcPr>
          <w:p w:rsidR="00131E86" w:rsidRPr="00782B67" w:rsidRDefault="0098154B"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5</w:t>
            </w:r>
          </w:p>
        </w:tc>
      </w:tr>
      <w:tr w:rsidR="0098154B" w:rsidRPr="00782B67" w:rsidTr="00073B43">
        <w:tc>
          <w:tcPr>
            <w:tcW w:w="4253" w:type="dxa"/>
            <w:vAlign w:val="center"/>
          </w:tcPr>
          <w:p w:rsidR="0098154B" w:rsidRPr="00782B67" w:rsidRDefault="002C05E0"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150</w:t>
            </w:r>
          </w:p>
        </w:tc>
        <w:tc>
          <w:tcPr>
            <w:tcW w:w="5386" w:type="dxa"/>
            <w:vAlign w:val="center"/>
          </w:tcPr>
          <w:p w:rsidR="0098154B" w:rsidRPr="00782B67" w:rsidRDefault="002C05E0"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 xml:space="preserve">до </w:t>
            </w:r>
            <w:r w:rsidR="000A69CD" w:rsidRPr="00782B67">
              <w:rPr>
                <w:rFonts w:ascii="Times New Roman" w:hAnsi="Times New Roman" w:cs="Times New Roman"/>
                <w:sz w:val="28"/>
                <w:szCs w:val="28"/>
              </w:rPr>
              <w:t>7</w:t>
            </w:r>
          </w:p>
        </w:tc>
      </w:tr>
      <w:tr w:rsidR="002C05E0" w:rsidRPr="00782B67" w:rsidTr="00073B43">
        <w:tc>
          <w:tcPr>
            <w:tcW w:w="4253" w:type="dxa"/>
            <w:vAlign w:val="center"/>
          </w:tcPr>
          <w:p w:rsidR="002C05E0" w:rsidRPr="00782B67" w:rsidRDefault="002C05E0"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200</w:t>
            </w:r>
          </w:p>
        </w:tc>
        <w:tc>
          <w:tcPr>
            <w:tcW w:w="5386" w:type="dxa"/>
            <w:vAlign w:val="center"/>
          </w:tcPr>
          <w:p w:rsidR="002C05E0" w:rsidRPr="00782B67" w:rsidRDefault="002C05E0" w:rsidP="00E44E30">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 xml:space="preserve">до </w:t>
            </w:r>
            <w:r w:rsidR="000A69CD" w:rsidRPr="00782B67">
              <w:rPr>
                <w:rFonts w:ascii="Times New Roman" w:hAnsi="Times New Roman" w:cs="Times New Roman"/>
                <w:sz w:val="28"/>
                <w:szCs w:val="28"/>
              </w:rPr>
              <w:t>8</w:t>
            </w:r>
          </w:p>
        </w:tc>
      </w:tr>
      <w:tr w:rsidR="001D439D" w:rsidRPr="00782B67" w:rsidTr="00073B43">
        <w:tc>
          <w:tcPr>
            <w:tcW w:w="4253" w:type="dxa"/>
          </w:tcPr>
          <w:p w:rsidR="001D439D" w:rsidRPr="00782B67" w:rsidRDefault="001D439D"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300</w:t>
            </w:r>
          </w:p>
        </w:tc>
        <w:tc>
          <w:tcPr>
            <w:tcW w:w="5386" w:type="dxa"/>
          </w:tcPr>
          <w:p w:rsidR="001D439D" w:rsidRPr="00782B67" w:rsidRDefault="001D439D"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 xml:space="preserve">до </w:t>
            </w:r>
            <w:r w:rsidR="0013173C" w:rsidRPr="00782B67">
              <w:rPr>
                <w:rFonts w:ascii="Times New Roman" w:hAnsi="Times New Roman" w:cs="Times New Roman"/>
                <w:sz w:val="28"/>
                <w:szCs w:val="28"/>
              </w:rPr>
              <w:t>1</w:t>
            </w:r>
            <w:r w:rsidR="000A69CD" w:rsidRPr="00782B67">
              <w:rPr>
                <w:rFonts w:ascii="Times New Roman" w:hAnsi="Times New Roman" w:cs="Times New Roman"/>
                <w:sz w:val="28"/>
                <w:szCs w:val="28"/>
              </w:rPr>
              <w:t>0</w:t>
            </w:r>
          </w:p>
        </w:tc>
      </w:tr>
      <w:tr w:rsidR="00061437" w:rsidRPr="00782B67" w:rsidTr="00073B43">
        <w:tc>
          <w:tcPr>
            <w:tcW w:w="4253" w:type="dxa"/>
          </w:tcPr>
          <w:p w:rsidR="00061437" w:rsidRPr="00782B67" w:rsidRDefault="00061437"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500</w:t>
            </w:r>
          </w:p>
        </w:tc>
        <w:tc>
          <w:tcPr>
            <w:tcW w:w="5386" w:type="dxa"/>
          </w:tcPr>
          <w:p w:rsidR="00061437" w:rsidRPr="00782B67" w:rsidRDefault="00061437"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 xml:space="preserve">до </w:t>
            </w:r>
            <w:r w:rsidR="000A69CD" w:rsidRPr="00782B67">
              <w:rPr>
                <w:rFonts w:ascii="Times New Roman" w:hAnsi="Times New Roman" w:cs="Times New Roman"/>
                <w:sz w:val="28"/>
                <w:szCs w:val="28"/>
              </w:rPr>
              <w:t>11</w:t>
            </w:r>
          </w:p>
        </w:tc>
      </w:tr>
      <w:tr w:rsidR="00FD404B" w:rsidRPr="00782B67" w:rsidTr="00073B43">
        <w:tc>
          <w:tcPr>
            <w:tcW w:w="4253" w:type="dxa"/>
          </w:tcPr>
          <w:p w:rsidR="00FD404B" w:rsidRPr="00782B67" w:rsidRDefault="000A69CD"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свыше 500</w:t>
            </w:r>
          </w:p>
        </w:tc>
        <w:tc>
          <w:tcPr>
            <w:tcW w:w="5386" w:type="dxa"/>
          </w:tcPr>
          <w:p w:rsidR="00FD404B" w:rsidRPr="00782B67" w:rsidRDefault="000A69CD" w:rsidP="00782B67">
            <w:pPr>
              <w:tabs>
                <w:tab w:val="left" w:pos="1134"/>
              </w:tabs>
              <w:jc w:val="center"/>
              <w:rPr>
                <w:rFonts w:ascii="Times New Roman" w:hAnsi="Times New Roman" w:cs="Times New Roman"/>
                <w:sz w:val="28"/>
                <w:szCs w:val="28"/>
              </w:rPr>
            </w:pPr>
            <w:r w:rsidRPr="00782B67">
              <w:rPr>
                <w:rFonts w:ascii="Times New Roman" w:hAnsi="Times New Roman" w:cs="Times New Roman"/>
                <w:sz w:val="28"/>
                <w:szCs w:val="28"/>
              </w:rPr>
              <w:t>до 12</w:t>
            </w:r>
          </w:p>
        </w:tc>
      </w:tr>
    </w:tbl>
    <w:p w:rsidR="009C7288" w:rsidRPr="00782B67" w:rsidRDefault="009C7288" w:rsidP="00782B67">
      <w:pPr>
        <w:spacing w:after="0" w:line="240" w:lineRule="auto"/>
        <w:ind w:firstLine="709"/>
        <w:jc w:val="both"/>
        <w:rPr>
          <w:rFonts w:ascii="Times New Roman" w:hAnsi="Times New Roman" w:cs="Times New Roman"/>
          <w:sz w:val="28"/>
          <w:szCs w:val="28"/>
        </w:rPr>
      </w:pPr>
    </w:p>
    <w:p w:rsidR="008B06ED" w:rsidRPr="00782B67" w:rsidRDefault="008B06ED" w:rsidP="00782B67">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t>Должностной оклад определяется исходя из списочной численности работников на 1-ое число месяца, в котором заключается контракт.</w:t>
      </w:r>
    </w:p>
    <w:p w:rsidR="004D772B" w:rsidRPr="00782B67" w:rsidRDefault="00081548" w:rsidP="00782B67">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i/>
          <w:sz w:val="28"/>
          <w:szCs w:val="28"/>
        </w:rPr>
        <w:t>2-й способ установления должностного оклада руководителю предприятия</w:t>
      </w:r>
      <w:r w:rsidRPr="00782B67">
        <w:rPr>
          <w:rFonts w:ascii="Times New Roman" w:hAnsi="Times New Roman" w:cs="Times New Roman"/>
          <w:sz w:val="28"/>
          <w:szCs w:val="28"/>
        </w:rPr>
        <w:t xml:space="preserve">. </w:t>
      </w:r>
      <w:r w:rsidR="004D772B" w:rsidRPr="00782B67">
        <w:rPr>
          <w:rFonts w:ascii="Times New Roman" w:hAnsi="Times New Roman" w:cs="Times New Roman"/>
          <w:sz w:val="28"/>
          <w:szCs w:val="28"/>
        </w:rPr>
        <w:t>В случае, если в коллективном договоре предприятия не предусмотрена тарифная ставка 1 разряда или такой договор не заключен, для расчета оклада руководителя</w:t>
      </w:r>
      <w:r w:rsidR="00272CC2" w:rsidRPr="00782B67">
        <w:rPr>
          <w:rFonts w:ascii="Times New Roman" w:hAnsi="Times New Roman" w:cs="Times New Roman"/>
          <w:sz w:val="28"/>
          <w:szCs w:val="28"/>
        </w:rPr>
        <w:t xml:space="preserve"> используется тарифная ставка 1 разряда, предусмотренная в положении об оплате труда работников предприятия.</w:t>
      </w:r>
    </w:p>
    <w:p w:rsidR="008B06ED" w:rsidRPr="00782B67" w:rsidRDefault="00081548" w:rsidP="00782B67">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i/>
          <w:sz w:val="28"/>
          <w:szCs w:val="28"/>
        </w:rPr>
        <w:t>3-й способ установления должностного оклада руководителю предприятия</w:t>
      </w:r>
      <w:r w:rsidRPr="00782B67">
        <w:rPr>
          <w:rFonts w:ascii="Times New Roman" w:hAnsi="Times New Roman" w:cs="Times New Roman"/>
          <w:sz w:val="28"/>
          <w:szCs w:val="28"/>
        </w:rPr>
        <w:t xml:space="preserve">. </w:t>
      </w:r>
      <w:r w:rsidR="00591E59" w:rsidRPr="00782B67">
        <w:rPr>
          <w:rFonts w:ascii="Times New Roman" w:hAnsi="Times New Roman" w:cs="Times New Roman"/>
          <w:sz w:val="28"/>
          <w:szCs w:val="28"/>
        </w:rPr>
        <w:t>Если на предприятии для оплаты труда применяется бестарифная система, то для установления должностного оклада руководителя предприятия необходимо определить фактическую квартальную заработную плату работников, входящих в первую (самую низшую) квалификационную группу. Квалификационный коэффициент этой группы равняется единице. Как правило в эту группу входят все работники, имеющие первый квалификационный разряд. Одновременно по табелю определяется отработанное время. Затем полученная сумма заработной платы делится на отработанное время. Исходя из полученной часовой (или дневной) заработной платы определяется месячная ставка и из не</w:t>
      </w:r>
      <w:r w:rsidR="0047137B">
        <w:rPr>
          <w:rFonts w:ascii="Times New Roman" w:hAnsi="Times New Roman" w:cs="Times New Roman"/>
          <w:sz w:val="28"/>
          <w:szCs w:val="28"/>
        </w:rPr>
        <w:t>ё</w:t>
      </w:r>
      <w:r w:rsidR="00591E59" w:rsidRPr="00782B67">
        <w:rPr>
          <w:rFonts w:ascii="Times New Roman" w:hAnsi="Times New Roman" w:cs="Times New Roman"/>
          <w:sz w:val="28"/>
          <w:szCs w:val="28"/>
        </w:rPr>
        <w:t xml:space="preserve"> рассчитывается должностной оклад руководителя предприятия.</w:t>
      </w:r>
    </w:p>
    <w:p w:rsidR="00081548" w:rsidRPr="00782B67" w:rsidRDefault="00C01733" w:rsidP="00782B67">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lastRenderedPageBreak/>
        <w:t>Установление должностного оклада руководителю предприятия производится с учетом районного коэффициента и процентной надбавки за работу в районе Крайнего Севера согласно трудовому законодательству.</w:t>
      </w:r>
    </w:p>
    <w:p w:rsidR="00C01733" w:rsidRPr="00782B67" w:rsidRDefault="00081548" w:rsidP="00782B67">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t>Повышение оклада производится одновременно с увеличением тарифных ставок на данном предприятии применительно к порядку повышения (индексации) заработной платы, определенному отраслевым (тарифным) соглашением, путем внесения изменений (дополнений) в трудовой договор (контракт).</w:t>
      </w:r>
    </w:p>
    <w:p w:rsidR="00E75393" w:rsidRPr="00782B67" w:rsidRDefault="00080C4C" w:rsidP="00E44E30">
      <w:pPr>
        <w:pStyle w:val="a3"/>
        <w:numPr>
          <w:ilvl w:val="1"/>
          <w:numId w:val="6"/>
        </w:numPr>
        <w:tabs>
          <w:tab w:val="left" w:pos="1276"/>
        </w:tabs>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Вознаграждение за результаты финансово-хозяйственной деятельности предприятия выплачивается за сч</w:t>
      </w:r>
      <w:r w:rsidR="0047137B">
        <w:rPr>
          <w:rFonts w:ascii="Times New Roman" w:hAnsi="Times New Roman" w:cs="Times New Roman"/>
          <w:sz w:val="28"/>
          <w:szCs w:val="28"/>
        </w:rPr>
        <w:t>ё</w:t>
      </w:r>
      <w:r w:rsidRPr="00782B67">
        <w:rPr>
          <w:rFonts w:ascii="Times New Roman" w:hAnsi="Times New Roman" w:cs="Times New Roman"/>
          <w:sz w:val="28"/>
          <w:szCs w:val="28"/>
        </w:rPr>
        <w:t>т прибыли, остающейся в распоряжении предприятия за вычетом средств, направленных на потребление</w:t>
      </w:r>
      <w:r w:rsidR="00481BCD" w:rsidRPr="00782B67">
        <w:rPr>
          <w:rFonts w:ascii="Times New Roman" w:hAnsi="Times New Roman" w:cs="Times New Roman"/>
          <w:sz w:val="28"/>
          <w:szCs w:val="28"/>
        </w:rPr>
        <w:t>. Размер вознаграждения устанавливается по нормативу, определяемому как отношение 12 месячных должностных окладов к сумме указанной прибыли за предшествующий календарный год.</w:t>
      </w:r>
    </w:p>
    <w:p w:rsidR="002C2A05" w:rsidRPr="00782B67" w:rsidRDefault="002D2403" w:rsidP="00E44E30">
      <w:pPr>
        <w:tabs>
          <w:tab w:val="left" w:pos="1276"/>
        </w:tabs>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t>Норматив вознаграждения не должен быть больше единицы. В случае, если полученная за предшествующий год (или квартал) прибыль за вычетом налогов, других обязательных платежей и средств, направленных на потребление, меньше суммы 12 окладов, то норматив не рассчитывается и вознаграждение руководителю не выплачивается.</w:t>
      </w:r>
    </w:p>
    <w:p w:rsidR="002D2403" w:rsidRPr="00782B67" w:rsidRDefault="004F7C6D" w:rsidP="00E44E30">
      <w:pPr>
        <w:tabs>
          <w:tab w:val="left" w:pos="1276"/>
        </w:tabs>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t>Фактическая сумма вознаграждения определяется путем умножения на норматив суммы прибыли по балансу за расч</w:t>
      </w:r>
      <w:r w:rsidR="0047137B">
        <w:rPr>
          <w:rFonts w:ascii="Times New Roman" w:hAnsi="Times New Roman" w:cs="Times New Roman"/>
          <w:sz w:val="28"/>
          <w:szCs w:val="28"/>
        </w:rPr>
        <w:t>ё</w:t>
      </w:r>
      <w:r w:rsidRPr="00782B67">
        <w:rPr>
          <w:rFonts w:ascii="Times New Roman" w:hAnsi="Times New Roman" w:cs="Times New Roman"/>
          <w:sz w:val="28"/>
          <w:szCs w:val="28"/>
        </w:rPr>
        <w:t>тный период за вычетом из не</w:t>
      </w:r>
      <w:r w:rsidR="0047137B">
        <w:rPr>
          <w:rFonts w:ascii="Times New Roman" w:hAnsi="Times New Roman" w:cs="Times New Roman"/>
          <w:sz w:val="28"/>
          <w:szCs w:val="28"/>
        </w:rPr>
        <w:t>ё</w:t>
      </w:r>
      <w:r w:rsidRPr="00782B67">
        <w:rPr>
          <w:rFonts w:ascii="Times New Roman" w:hAnsi="Times New Roman" w:cs="Times New Roman"/>
          <w:sz w:val="28"/>
          <w:szCs w:val="28"/>
        </w:rPr>
        <w:t xml:space="preserve"> налогов, других обязательных платежей в бюджет и средств, направленных на потребление.</w:t>
      </w:r>
    </w:p>
    <w:p w:rsidR="00CD19E5" w:rsidRPr="00782B67" w:rsidRDefault="004F7C6D" w:rsidP="00E44E30">
      <w:pPr>
        <w:spacing w:after="0" w:line="240" w:lineRule="auto"/>
        <w:ind w:firstLine="709"/>
        <w:jc w:val="both"/>
        <w:rPr>
          <w:rFonts w:ascii="Times New Roman" w:hAnsi="Times New Roman" w:cs="Times New Roman"/>
          <w:sz w:val="28"/>
          <w:szCs w:val="28"/>
        </w:rPr>
      </w:pPr>
      <w:r w:rsidRPr="00782B67">
        <w:rPr>
          <w:rFonts w:ascii="Times New Roman" w:hAnsi="Times New Roman" w:cs="Times New Roman"/>
          <w:sz w:val="28"/>
          <w:szCs w:val="28"/>
        </w:rPr>
        <w:t>В</w:t>
      </w:r>
      <w:r w:rsidR="002D5E80" w:rsidRPr="00782B67">
        <w:rPr>
          <w:rFonts w:ascii="Times New Roman" w:hAnsi="Times New Roman" w:cs="Times New Roman"/>
          <w:sz w:val="28"/>
          <w:szCs w:val="28"/>
        </w:rPr>
        <w:t>ознаграждение за результаты финансово-хозяйственной деятельности, выплачиваемое руководителю предприятия, учитывается при определении его среднего заработка.</w:t>
      </w:r>
    </w:p>
    <w:p w:rsidR="00CD19E5" w:rsidRPr="00782B67" w:rsidRDefault="00CD19E5" w:rsidP="0047137B">
      <w:pPr>
        <w:spacing w:after="0" w:line="240" w:lineRule="auto"/>
        <w:ind w:firstLine="709"/>
        <w:jc w:val="both"/>
        <w:rPr>
          <w:rFonts w:ascii="Times New Roman" w:hAnsi="Times New Roman" w:cs="Times New Roman"/>
          <w:sz w:val="28"/>
          <w:szCs w:val="28"/>
        </w:rPr>
      </w:pPr>
    </w:p>
    <w:p w:rsidR="00FB73E8" w:rsidRPr="00782B67" w:rsidRDefault="00426109" w:rsidP="0047137B">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782B67">
        <w:rPr>
          <w:rFonts w:ascii="Times New Roman" w:hAnsi="Times New Roman" w:cs="Times New Roman"/>
          <w:b/>
          <w:sz w:val="28"/>
          <w:szCs w:val="28"/>
        </w:rPr>
        <w:t>Персональная надбавка</w:t>
      </w:r>
    </w:p>
    <w:p w:rsidR="00461615" w:rsidRPr="00782B67" w:rsidRDefault="00461615" w:rsidP="0047137B">
      <w:pPr>
        <w:pStyle w:val="a3"/>
        <w:tabs>
          <w:tab w:val="left" w:pos="426"/>
        </w:tabs>
        <w:spacing w:after="0" w:line="240" w:lineRule="auto"/>
        <w:ind w:left="0"/>
        <w:rPr>
          <w:rFonts w:ascii="Times New Roman" w:hAnsi="Times New Roman" w:cs="Times New Roman"/>
          <w:b/>
          <w:sz w:val="28"/>
          <w:szCs w:val="28"/>
        </w:rPr>
      </w:pPr>
    </w:p>
    <w:p w:rsidR="00461615" w:rsidRDefault="0047105F" w:rsidP="00E44E30">
      <w:pPr>
        <w:pStyle w:val="a3"/>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 xml:space="preserve">3.1. </w:t>
      </w:r>
      <w:r w:rsidR="00461615" w:rsidRPr="00782B67">
        <w:rPr>
          <w:rFonts w:ascii="Times New Roman" w:hAnsi="Times New Roman" w:cs="Times New Roman"/>
          <w:sz w:val="28"/>
          <w:szCs w:val="28"/>
        </w:rPr>
        <w:t>За высокий уровень квалификации, определяемый с уч</w:t>
      </w:r>
      <w:r w:rsidR="0047137B">
        <w:rPr>
          <w:rFonts w:ascii="Times New Roman" w:hAnsi="Times New Roman" w:cs="Times New Roman"/>
          <w:sz w:val="28"/>
          <w:szCs w:val="28"/>
        </w:rPr>
        <w:t>ё</w:t>
      </w:r>
      <w:r w:rsidR="00461615" w:rsidRPr="00782B67">
        <w:rPr>
          <w:rFonts w:ascii="Times New Roman" w:hAnsi="Times New Roman" w:cs="Times New Roman"/>
          <w:sz w:val="28"/>
          <w:szCs w:val="28"/>
        </w:rPr>
        <w:t>том образования, стажа работы, а также по итогам аттестации, руководителю предприятия устанавливается персональная надбавка, размер которой определяется Главой района при заключении трудового договора, предусматривается в нем и пересматривается по итогам работы.</w:t>
      </w:r>
      <w:r w:rsidR="006E4B31" w:rsidRPr="00782B67">
        <w:rPr>
          <w:rFonts w:ascii="Times New Roman" w:hAnsi="Times New Roman" w:cs="Times New Roman"/>
          <w:sz w:val="28"/>
          <w:szCs w:val="28"/>
        </w:rPr>
        <w:t xml:space="preserve"> Персональная надбавка устанавливается в процентном </w:t>
      </w:r>
      <w:r w:rsidR="001A1BFB" w:rsidRPr="00782B67">
        <w:rPr>
          <w:rFonts w:ascii="Times New Roman" w:hAnsi="Times New Roman" w:cs="Times New Roman"/>
          <w:sz w:val="28"/>
          <w:szCs w:val="28"/>
        </w:rPr>
        <w:t>о</w:t>
      </w:r>
      <w:r w:rsidR="006E4B31" w:rsidRPr="00782B67">
        <w:rPr>
          <w:rFonts w:ascii="Times New Roman" w:hAnsi="Times New Roman" w:cs="Times New Roman"/>
          <w:sz w:val="28"/>
          <w:szCs w:val="28"/>
        </w:rPr>
        <w:t>тношении к должностному окладу.</w:t>
      </w:r>
    </w:p>
    <w:p w:rsidR="00E44E30" w:rsidRPr="00E44E30" w:rsidRDefault="00E44E30" w:rsidP="00E44E30">
      <w:pPr>
        <w:pStyle w:val="a3"/>
        <w:spacing w:after="0" w:line="240" w:lineRule="auto"/>
        <w:ind w:left="0" w:firstLine="709"/>
        <w:jc w:val="both"/>
        <w:rPr>
          <w:rFonts w:ascii="Times New Roman" w:hAnsi="Times New Roman" w:cs="Times New Roman"/>
          <w:sz w:val="28"/>
          <w:szCs w:val="28"/>
        </w:rPr>
      </w:pPr>
    </w:p>
    <w:p w:rsidR="00461615" w:rsidRPr="00782B67" w:rsidRDefault="00461615" w:rsidP="0047137B">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782B67">
        <w:rPr>
          <w:rFonts w:ascii="Times New Roman" w:hAnsi="Times New Roman" w:cs="Times New Roman"/>
          <w:b/>
          <w:sz w:val="28"/>
          <w:szCs w:val="28"/>
        </w:rPr>
        <w:t>Материальная помощь</w:t>
      </w:r>
    </w:p>
    <w:p w:rsidR="00741E7E" w:rsidRPr="00782B67" w:rsidRDefault="00741E7E" w:rsidP="0047137B">
      <w:pPr>
        <w:pStyle w:val="a3"/>
        <w:spacing w:after="0" w:line="240" w:lineRule="auto"/>
        <w:ind w:left="0" w:firstLine="709"/>
        <w:rPr>
          <w:rFonts w:ascii="Times New Roman" w:hAnsi="Times New Roman" w:cs="Times New Roman"/>
          <w:sz w:val="28"/>
          <w:szCs w:val="28"/>
        </w:rPr>
      </w:pPr>
    </w:p>
    <w:p w:rsidR="00426109" w:rsidRPr="00BD1332" w:rsidRDefault="0047105F" w:rsidP="0047137B">
      <w:pPr>
        <w:pStyle w:val="a3"/>
        <w:spacing w:after="0" w:line="240" w:lineRule="auto"/>
        <w:ind w:left="0" w:firstLine="709"/>
        <w:jc w:val="both"/>
        <w:rPr>
          <w:rFonts w:ascii="Times New Roman" w:hAnsi="Times New Roman" w:cs="Times New Roman"/>
          <w:sz w:val="28"/>
          <w:szCs w:val="28"/>
        </w:rPr>
      </w:pPr>
      <w:r w:rsidRPr="00782B67">
        <w:rPr>
          <w:rFonts w:ascii="Times New Roman" w:hAnsi="Times New Roman" w:cs="Times New Roman"/>
          <w:sz w:val="28"/>
          <w:szCs w:val="28"/>
        </w:rPr>
        <w:t xml:space="preserve">4.1. </w:t>
      </w:r>
      <w:r w:rsidR="00461615" w:rsidRPr="00782B67">
        <w:rPr>
          <w:rFonts w:ascii="Times New Roman" w:hAnsi="Times New Roman" w:cs="Times New Roman"/>
          <w:sz w:val="28"/>
          <w:szCs w:val="28"/>
        </w:rPr>
        <w:t>Руководителю предприятия выплачивается материальная помощь в порядке</w:t>
      </w:r>
      <w:r w:rsidR="00917629" w:rsidRPr="00782B67">
        <w:rPr>
          <w:rFonts w:ascii="Times New Roman" w:hAnsi="Times New Roman" w:cs="Times New Roman"/>
          <w:sz w:val="28"/>
          <w:szCs w:val="28"/>
        </w:rPr>
        <w:t>,</w:t>
      </w:r>
      <w:r w:rsidR="00461615" w:rsidRPr="00782B67">
        <w:rPr>
          <w:rFonts w:ascii="Times New Roman" w:hAnsi="Times New Roman" w:cs="Times New Roman"/>
          <w:sz w:val="28"/>
          <w:szCs w:val="28"/>
        </w:rPr>
        <w:t xml:space="preserve"> размере</w:t>
      </w:r>
      <w:r w:rsidR="00917629" w:rsidRPr="00782B67">
        <w:rPr>
          <w:rFonts w:ascii="Times New Roman" w:hAnsi="Times New Roman" w:cs="Times New Roman"/>
          <w:sz w:val="28"/>
          <w:szCs w:val="28"/>
        </w:rPr>
        <w:t xml:space="preserve"> и по основаниям</w:t>
      </w:r>
      <w:r w:rsidR="00461615" w:rsidRPr="00782B67">
        <w:rPr>
          <w:rFonts w:ascii="Times New Roman" w:hAnsi="Times New Roman" w:cs="Times New Roman"/>
          <w:sz w:val="28"/>
          <w:szCs w:val="28"/>
        </w:rPr>
        <w:t>, предусмотренны</w:t>
      </w:r>
      <w:r w:rsidR="00357F3F" w:rsidRPr="00782B67">
        <w:rPr>
          <w:rFonts w:ascii="Times New Roman" w:hAnsi="Times New Roman" w:cs="Times New Roman"/>
          <w:sz w:val="28"/>
          <w:szCs w:val="28"/>
        </w:rPr>
        <w:t>м</w:t>
      </w:r>
      <w:r w:rsidR="00461615" w:rsidRPr="00782B67">
        <w:rPr>
          <w:rFonts w:ascii="Times New Roman" w:hAnsi="Times New Roman" w:cs="Times New Roman"/>
          <w:sz w:val="28"/>
          <w:szCs w:val="28"/>
        </w:rPr>
        <w:t xml:space="preserve"> для работников предприятия и закрепленны</w:t>
      </w:r>
      <w:r w:rsidR="00357F3F" w:rsidRPr="00782B67">
        <w:rPr>
          <w:rFonts w:ascii="Times New Roman" w:hAnsi="Times New Roman" w:cs="Times New Roman"/>
          <w:sz w:val="28"/>
          <w:szCs w:val="28"/>
        </w:rPr>
        <w:t>м</w:t>
      </w:r>
      <w:r w:rsidR="00461615" w:rsidRPr="00782B67">
        <w:rPr>
          <w:rFonts w:ascii="Times New Roman" w:hAnsi="Times New Roman" w:cs="Times New Roman"/>
          <w:sz w:val="28"/>
          <w:szCs w:val="28"/>
        </w:rPr>
        <w:t xml:space="preserve"> коллективным догово</w:t>
      </w:r>
      <w:r w:rsidR="00D132E3" w:rsidRPr="00782B67">
        <w:rPr>
          <w:rFonts w:ascii="Times New Roman" w:hAnsi="Times New Roman" w:cs="Times New Roman"/>
          <w:sz w:val="28"/>
          <w:szCs w:val="28"/>
        </w:rPr>
        <w:t xml:space="preserve">ром, другим локальным нормативным </w:t>
      </w:r>
      <w:r w:rsidR="00461615" w:rsidRPr="00782B67">
        <w:rPr>
          <w:rFonts w:ascii="Times New Roman" w:hAnsi="Times New Roman" w:cs="Times New Roman"/>
          <w:sz w:val="28"/>
          <w:szCs w:val="28"/>
        </w:rPr>
        <w:t>правовым актом</w:t>
      </w:r>
      <w:r w:rsidR="00741E7E" w:rsidRPr="00782B67">
        <w:rPr>
          <w:rFonts w:ascii="Times New Roman" w:hAnsi="Times New Roman" w:cs="Times New Roman"/>
          <w:sz w:val="28"/>
          <w:szCs w:val="28"/>
        </w:rPr>
        <w:t>.</w:t>
      </w:r>
    </w:p>
    <w:p w:rsidR="00BD1332" w:rsidRDefault="00BD1332" w:rsidP="0047137B">
      <w:pPr>
        <w:pStyle w:val="a3"/>
        <w:spacing w:after="0" w:line="240" w:lineRule="auto"/>
        <w:ind w:left="0" w:firstLine="709"/>
        <w:jc w:val="both"/>
        <w:rPr>
          <w:rFonts w:ascii="Times New Roman" w:hAnsi="Times New Roman" w:cs="Times New Roman"/>
          <w:sz w:val="28"/>
          <w:szCs w:val="28"/>
        </w:rPr>
      </w:pPr>
    </w:p>
    <w:p w:rsidR="00BD1332" w:rsidRDefault="00BD1332" w:rsidP="0047137B">
      <w:pPr>
        <w:pStyle w:val="a3"/>
        <w:spacing w:after="0" w:line="240" w:lineRule="auto"/>
        <w:ind w:left="0" w:firstLine="709"/>
        <w:jc w:val="both"/>
        <w:rPr>
          <w:rFonts w:ascii="Times New Roman" w:hAnsi="Times New Roman" w:cs="Times New Roman"/>
          <w:sz w:val="28"/>
          <w:szCs w:val="28"/>
        </w:rPr>
      </w:pPr>
    </w:p>
    <w:p w:rsidR="00BD1332" w:rsidRPr="00BD1332" w:rsidRDefault="00BD1332" w:rsidP="0047137B">
      <w:pPr>
        <w:pStyle w:val="a3"/>
        <w:spacing w:after="0" w:line="240" w:lineRule="auto"/>
        <w:ind w:left="0" w:firstLine="709"/>
        <w:jc w:val="both"/>
        <w:rPr>
          <w:rFonts w:ascii="Times New Roman" w:hAnsi="Times New Roman" w:cs="Times New Roman"/>
          <w:sz w:val="28"/>
          <w:szCs w:val="28"/>
        </w:rPr>
      </w:pPr>
    </w:p>
    <w:p w:rsidR="00BD1332" w:rsidRPr="00BD1332" w:rsidRDefault="00A200AF" w:rsidP="00BD1332">
      <w:pPr>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lastRenderedPageBreak/>
        <w:t>V</w:t>
      </w:r>
      <w:r w:rsidR="00BD1332" w:rsidRPr="00BD1332">
        <w:rPr>
          <w:rFonts w:ascii="Times New Roman" w:hAnsi="Times New Roman" w:cs="Times New Roman"/>
          <w:b/>
          <w:sz w:val="28"/>
          <w:szCs w:val="28"/>
        </w:rPr>
        <w:t xml:space="preserve">. Премия </w:t>
      </w:r>
    </w:p>
    <w:p w:rsidR="00BD1332" w:rsidRPr="00BD1332" w:rsidRDefault="00BD1332" w:rsidP="00BD133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BD1332" w:rsidRPr="00BD1332" w:rsidRDefault="00A200AF" w:rsidP="00BD1332">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w:t>
      </w:r>
      <w:r w:rsidR="00BD1332" w:rsidRPr="00BD1332">
        <w:rPr>
          <w:rFonts w:ascii="Times New Roman" w:hAnsi="Times New Roman" w:cs="Times New Roman"/>
          <w:sz w:val="28"/>
          <w:szCs w:val="28"/>
        </w:rPr>
        <w:t xml:space="preserve">.1. Выплата премий производится на основании </w:t>
      </w:r>
      <w:r w:rsidR="00BD1332">
        <w:rPr>
          <w:rFonts w:ascii="Times New Roman" w:hAnsi="Times New Roman" w:cs="Times New Roman"/>
          <w:sz w:val="28"/>
          <w:szCs w:val="28"/>
        </w:rPr>
        <w:t>распоряжения Администрации района</w:t>
      </w:r>
      <w:r w:rsidR="00BD1332" w:rsidRPr="00BD1332">
        <w:rPr>
          <w:rFonts w:ascii="Times New Roman" w:hAnsi="Times New Roman" w:cs="Times New Roman"/>
          <w:sz w:val="28"/>
          <w:szCs w:val="28"/>
        </w:rPr>
        <w:t xml:space="preserve"> с учетом мотивированного предложения </w:t>
      </w:r>
      <w:r w:rsidR="00BD1332">
        <w:rPr>
          <w:rFonts w:ascii="Times New Roman" w:hAnsi="Times New Roman" w:cs="Times New Roman"/>
          <w:sz w:val="28"/>
          <w:szCs w:val="28"/>
        </w:rPr>
        <w:t>заместителя главы Администрации района, курирующего направление деятельности предприятия,</w:t>
      </w:r>
      <w:r w:rsidR="00BD1332" w:rsidRPr="00BD1332">
        <w:rPr>
          <w:rFonts w:ascii="Times New Roman" w:hAnsi="Times New Roman" w:cs="Times New Roman"/>
          <w:sz w:val="28"/>
          <w:szCs w:val="28"/>
        </w:rPr>
        <w:t xml:space="preserve"> в размере не более </w:t>
      </w:r>
      <w:r w:rsidR="00BD1332">
        <w:rPr>
          <w:rFonts w:ascii="Times New Roman" w:hAnsi="Times New Roman" w:cs="Times New Roman"/>
          <w:sz w:val="28"/>
          <w:szCs w:val="28"/>
        </w:rPr>
        <w:t>месячного денежного содержания</w:t>
      </w:r>
      <w:r w:rsidR="00BD1332" w:rsidRPr="00BD1332">
        <w:rPr>
          <w:rFonts w:ascii="Times New Roman" w:hAnsi="Times New Roman" w:cs="Times New Roman"/>
          <w:sz w:val="28"/>
          <w:szCs w:val="28"/>
        </w:rPr>
        <w:t>.</w:t>
      </w:r>
    </w:p>
    <w:p w:rsidR="00BD1332" w:rsidRPr="00BD1332" w:rsidRDefault="00BD1332" w:rsidP="0047137B">
      <w:pPr>
        <w:pStyle w:val="a3"/>
        <w:spacing w:after="0" w:line="240" w:lineRule="auto"/>
        <w:ind w:left="0" w:firstLine="709"/>
        <w:jc w:val="both"/>
        <w:rPr>
          <w:rFonts w:ascii="Times New Roman" w:hAnsi="Times New Roman" w:cs="Times New Roman"/>
          <w:sz w:val="28"/>
          <w:szCs w:val="28"/>
        </w:rPr>
      </w:pPr>
    </w:p>
    <w:sectPr w:rsidR="00BD1332" w:rsidRPr="00BD1332" w:rsidSect="00FB7C1F">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6EC" w:rsidRDefault="00A236EC" w:rsidP="00E44E30">
      <w:pPr>
        <w:spacing w:after="0" w:line="240" w:lineRule="auto"/>
      </w:pPr>
      <w:r>
        <w:separator/>
      </w:r>
    </w:p>
  </w:endnote>
  <w:endnote w:type="continuationSeparator" w:id="1">
    <w:p w:rsidR="00A236EC" w:rsidRDefault="00A236EC" w:rsidP="00E44E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6EC" w:rsidRDefault="00A236EC" w:rsidP="00E44E30">
      <w:pPr>
        <w:spacing w:after="0" w:line="240" w:lineRule="auto"/>
      </w:pPr>
      <w:r>
        <w:separator/>
      </w:r>
    </w:p>
  </w:footnote>
  <w:footnote w:type="continuationSeparator" w:id="1">
    <w:p w:rsidR="00A236EC" w:rsidRDefault="00A236EC" w:rsidP="00E44E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4503"/>
      <w:docPartObj>
        <w:docPartGallery w:val="Page Numbers (Top of Page)"/>
        <w:docPartUnique/>
      </w:docPartObj>
    </w:sdtPr>
    <w:sdtEndPr>
      <w:rPr>
        <w:rFonts w:ascii="Times New Roman" w:hAnsi="Times New Roman" w:cs="Times New Roman"/>
        <w:sz w:val="24"/>
      </w:rPr>
    </w:sdtEndPr>
    <w:sdtContent>
      <w:p w:rsidR="00E44E30" w:rsidRPr="00FB7C1F" w:rsidRDefault="003F25F8" w:rsidP="00FB7C1F">
        <w:pPr>
          <w:pStyle w:val="a6"/>
          <w:jc w:val="center"/>
        </w:pPr>
        <w:r w:rsidRPr="00FB7C1F">
          <w:rPr>
            <w:rFonts w:ascii="Times New Roman" w:hAnsi="Times New Roman" w:cs="Times New Roman"/>
            <w:sz w:val="24"/>
          </w:rPr>
          <w:fldChar w:fldCharType="begin"/>
        </w:r>
        <w:r w:rsidR="00FB7C1F" w:rsidRPr="00FB7C1F">
          <w:rPr>
            <w:rFonts w:ascii="Times New Roman" w:hAnsi="Times New Roman" w:cs="Times New Roman"/>
            <w:sz w:val="24"/>
          </w:rPr>
          <w:instrText xml:space="preserve"> PAGE   \* MERGEFORMAT </w:instrText>
        </w:r>
        <w:r w:rsidRPr="00FB7C1F">
          <w:rPr>
            <w:rFonts w:ascii="Times New Roman" w:hAnsi="Times New Roman" w:cs="Times New Roman"/>
            <w:sz w:val="24"/>
          </w:rPr>
          <w:fldChar w:fldCharType="separate"/>
        </w:r>
        <w:r w:rsidR="000F0BDE">
          <w:rPr>
            <w:rFonts w:ascii="Times New Roman" w:hAnsi="Times New Roman" w:cs="Times New Roman"/>
            <w:noProof/>
            <w:sz w:val="24"/>
          </w:rPr>
          <w:t>4</w:t>
        </w:r>
        <w:r w:rsidRPr="00FB7C1F">
          <w:rPr>
            <w:rFonts w:ascii="Times New Roman" w:hAnsi="Times New Roman" w:cs="Times New Roman"/>
            <w:sz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4504"/>
      <w:docPartObj>
        <w:docPartGallery w:val="Page Numbers (Top of Page)"/>
        <w:docPartUnique/>
      </w:docPartObj>
    </w:sdtPr>
    <w:sdtContent>
      <w:p w:rsidR="00FB7C1F" w:rsidRDefault="003F25F8">
        <w:pPr>
          <w:pStyle w:val="a6"/>
          <w:jc w:val="center"/>
        </w:pPr>
      </w:p>
    </w:sdtContent>
  </w:sdt>
  <w:p w:rsidR="00073B43" w:rsidRDefault="00073B4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2775"/>
    <w:multiLevelType w:val="hybridMultilevel"/>
    <w:tmpl w:val="57108DDC"/>
    <w:lvl w:ilvl="0" w:tplc="0419000F">
      <w:start w:val="1"/>
      <w:numFmt w:val="decimal"/>
      <w:lvlText w:val="%1."/>
      <w:lvlJc w:val="left"/>
      <w:pPr>
        <w:ind w:left="2166" w:hanging="360"/>
      </w:pPr>
    </w:lvl>
    <w:lvl w:ilvl="1" w:tplc="04190019" w:tentative="1">
      <w:start w:val="1"/>
      <w:numFmt w:val="lowerLetter"/>
      <w:lvlText w:val="%2."/>
      <w:lvlJc w:val="left"/>
      <w:pPr>
        <w:ind w:left="2886" w:hanging="360"/>
      </w:pPr>
    </w:lvl>
    <w:lvl w:ilvl="2" w:tplc="0419001B" w:tentative="1">
      <w:start w:val="1"/>
      <w:numFmt w:val="lowerRoman"/>
      <w:lvlText w:val="%3."/>
      <w:lvlJc w:val="right"/>
      <w:pPr>
        <w:ind w:left="3606" w:hanging="180"/>
      </w:pPr>
    </w:lvl>
    <w:lvl w:ilvl="3" w:tplc="0419000F" w:tentative="1">
      <w:start w:val="1"/>
      <w:numFmt w:val="decimal"/>
      <w:lvlText w:val="%4."/>
      <w:lvlJc w:val="left"/>
      <w:pPr>
        <w:ind w:left="4326" w:hanging="360"/>
      </w:pPr>
    </w:lvl>
    <w:lvl w:ilvl="4" w:tplc="04190019" w:tentative="1">
      <w:start w:val="1"/>
      <w:numFmt w:val="lowerLetter"/>
      <w:lvlText w:val="%5."/>
      <w:lvlJc w:val="left"/>
      <w:pPr>
        <w:ind w:left="5046" w:hanging="360"/>
      </w:pPr>
    </w:lvl>
    <w:lvl w:ilvl="5" w:tplc="0419001B" w:tentative="1">
      <w:start w:val="1"/>
      <w:numFmt w:val="lowerRoman"/>
      <w:lvlText w:val="%6."/>
      <w:lvlJc w:val="right"/>
      <w:pPr>
        <w:ind w:left="5766" w:hanging="180"/>
      </w:pPr>
    </w:lvl>
    <w:lvl w:ilvl="6" w:tplc="0419000F" w:tentative="1">
      <w:start w:val="1"/>
      <w:numFmt w:val="decimal"/>
      <w:lvlText w:val="%7."/>
      <w:lvlJc w:val="left"/>
      <w:pPr>
        <w:ind w:left="6486" w:hanging="360"/>
      </w:pPr>
    </w:lvl>
    <w:lvl w:ilvl="7" w:tplc="04190019" w:tentative="1">
      <w:start w:val="1"/>
      <w:numFmt w:val="lowerLetter"/>
      <w:lvlText w:val="%8."/>
      <w:lvlJc w:val="left"/>
      <w:pPr>
        <w:ind w:left="7206" w:hanging="360"/>
      </w:pPr>
    </w:lvl>
    <w:lvl w:ilvl="8" w:tplc="0419001B" w:tentative="1">
      <w:start w:val="1"/>
      <w:numFmt w:val="lowerRoman"/>
      <w:lvlText w:val="%9."/>
      <w:lvlJc w:val="right"/>
      <w:pPr>
        <w:ind w:left="7926" w:hanging="180"/>
      </w:pPr>
    </w:lvl>
  </w:abstractNum>
  <w:abstractNum w:abstractNumId="1">
    <w:nsid w:val="1888557A"/>
    <w:multiLevelType w:val="hybridMultilevel"/>
    <w:tmpl w:val="E6E464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0D231C9"/>
    <w:multiLevelType w:val="multilevel"/>
    <w:tmpl w:val="D1E86D0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3C913B40"/>
    <w:multiLevelType w:val="hybridMultilevel"/>
    <w:tmpl w:val="A5621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46255E"/>
    <w:multiLevelType w:val="hybridMultilevel"/>
    <w:tmpl w:val="CE96DCA0"/>
    <w:lvl w:ilvl="0" w:tplc="127EB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66C2502"/>
    <w:multiLevelType w:val="hybridMultilevel"/>
    <w:tmpl w:val="28EA0D6C"/>
    <w:lvl w:ilvl="0" w:tplc="85908426">
      <w:start w:val="1"/>
      <w:numFmt w:val="decimal"/>
      <w:lvlText w:val="%1."/>
      <w:lvlJc w:val="left"/>
      <w:pPr>
        <w:tabs>
          <w:tab w:val="num" w:pos="1530"/>
        </w:tabs>
        <w:ind w:left="1530" w:hanging="99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5DE612FC"/>
    <w:multiLevelType w:val="hybridMultilevel"/>
    <w:tmpl w:val="B6623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B955A2"/>
    <w:multiLevelType w:val="multilevel"/>
    <w:tmpl w:val="2DCE9116"/>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2"/>
  </w:num>
  <w:num w:numId="2">
    <w:abstractNumId w:val="4"/>
  </w:num>
  <w:num w:numId="3">
    <w:abstractNumId w:val="1"/>
  </w:num>
  <w:num w:numId="4">
    <w:abstractNumId w:val="0"/>
  </w:num>
  <w:num w:numId="5">
    <w:abstractNumId w:val="6"/>
  </w:num>
  <w:num w:numId="6">
    <w:abstractNumId w:val="7"/>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10F0C"/>
    <w:rsid w:val="00002F83"/>
    <w:rsid w:val="000201BE"/>
    <w:rsid w:val="00023E86"/>
    <w:rsid w:val="000307F1"/>
    <w:rsid w:val="00033CC7"/>
    <w:rsid w:val="000375BF"/>
    <w:rsid w:val="00050812"/>
    <w:rsid w:val="00056CC6"/>
    <w:rsid w:val="00061437"/>
    <w:rsid w:val="0007124E"/>
    <w:rsid w:val="00073B43"/>
    <w:rsid w:val="00080C4C"/>
    <w:rsid w:val="00081548"/>
    <w:rsid w:val="000A69CD"/>
    <w:rsid w:val="000C0353"/>
    <w:rsid w:val="000C266F"/>
    <w:rsid w:val="000F0BDE"/>
    <w:rsid w:val="000F26A8"/>
    <w:rsid w:val="00110F0C"/>
    <w:rsid w:val="00117799"/>
    <w:rsid w:val="0013173C"/>
    <w:rsid w:val="00131E86"/>
    <w:rsid w:val="00145922"/>
    <w:rsid w:val="00153091"/>
    <w:rsid w:val="00170147"/>
    <w:rsid w:val="001837E1"/>
    <w:rsid w:val="00186124"/>
    <w:rsid w:val="001862D6"/>
    <w:rsid w:val="00187356"/>
    <w:rsid w:val="001A1BFB"/>
    <w:rsid w:val="001B5F6D"/>
    <w:rsid w:val="001D439D"/>
    <w:rsid w:val="001D5090"/>
    <w:rsid w:val="001D7004"/>
    <w:rsid w:val="00210704"/>
    <w:rsid w:val="00217ED4"/>
    <w:rsid w:val="00246843"/>
    <w:rsid w:val="00272CC2"/>
    <w:rsid w:val="002A1C4D"/>
    <w:rsid w:val="002B6508"/>
    <w:rsid w:val="002C05E0"/>
    <w:rsid w:val="002C2A05"/>
    <w:rsid w:val="002D2403"/>
    <w:rsid w:val="002D5E80"/>
    <w:rsid w:val="002E3541"/>
    <w:rsid w:val="003577E1"/>
    <w:rsid w:val="00357F3F"/>
    <w:rsid w:val="00370637"/>
    <w:rsid w:val="0039236E"/>
    <w:rsid w:val="003964C6"/>
    <w:rsid w:val="003A5BDB"/>
    <w:rsid w:val="003F25F8"/>
    <w:rsid w:val="00403DD6"/>
    <w:rsid w:val="00414075"/>
    <w:rsid w:val="00416264"/>
    <w:rsid w:val="00426109"/>
    <w:rsid w:val="004334CA"/>
    <w:rsid w:val="004530C4"/>
    <w:rsid w:val="00460409"/>
    <w:rsid w:val="00461615"/>
    <w:rsid w:val="0047105F"/>
    <w:rsid w:val="0047137B"/>
    <w:rsid w:val="0047355A"/>
    <w:rsid w:val="00477AA2"/>
    <w:rsid w:val="004811E8"/>
    <w:rsid w:val="00481BCD"/>
    <w:rsid w:val="00481D7C"/>
    <w:rsid w:val="0048507D"/>
    <w:rsid w:val="004965A2"/>
    <w:rsid w:val="0049749E"/>
    <w:rsid w:val="004B0258"/>
    <w:rsid w:val="004C509B"/>
    <w:rsid w:val="004D1355"/>
    <w:rsid w:val="004D208D"/>
    <w:rsid w:val="004D772B"/>
    <w:rsid w:val="004E3120"/>
    <w:rsid w:val="004F51BC"/>
    <w:rsid w:val="004F7C6D"/>
    <w:rsid w:val="005030C1"/>
    <w:rsid w:val="0051012D"/>
    <w:rsid w:val="005231A5"/>
    <w:rsid w:val="005405C2"/>
    <w:rsid w:val="00541A64"/>
    <w:rsid w:val="005458C0"/>
    <w:rsid w:val="0055336D"/>
    <w:rsid w:val="00591E59"/>
    <w:rsid w:val="005A05B0"/>
    <w:rsid w:val="005A7BA9"/>
    <w:rsid w:val="005B065B"/>
    <w:rsid w:val="005C311D"/>
    <w:rsid w:val="005C5972"/>
    <w:rsid w:val="005C69F5"/>
    <w:rsid w:val="005E626E"/>
    <w:rsid w:val="005F0297"/>
    <w:rsid w:val="005F261C"/>
    <w:rsid w:val="005F56DC"/>
    <w:rsid w:val="00605ED2"/>
    <w:rsid w:val="00607A6B"/>
    <w:rsid w:val="00612ACD"/>
    <w:rsid w:val="006166A8"/>
    <w:rsid w:val="00625C9D"/>
    <w:rsid w:val="00631BF5"/>
    <w:rsid w:val="00634937"/>
    <w:rsid w:val="00642D73"/>
    <w:rsid w:val="00646C68"/>
    <w:rsid w:val="00695A76"/>
    <w:rsid w:val="00696D27"/>
    <w:rsid w:val="006C1E3E"/>
    <w:rsid w:val="006D3E3F"/>
    <w:rsid w:val="006E4B31"/>
    <w:rsid w:val="006E7B5E"/>
    <w:rsid w:val="006F3E83"/>
    <w:rsid w:val="006F45F1"/>
    <w:rsid w:val="006F4710"/>
    <w:rsid w:val="007418EB"/>
    <w:rsid w:val="00741E7E"/>
    <w:rsid w:val="007468FC"/>
    <w:rsid w:val="00765529"/>
    <w:rsid w:val="00782B67"/>
    <w:rsid w:val="0079714F"/>
    <w:rsid w:val="007D3C49"/>
    <w:rsid w:val="007E3201"/>
    <w:rsid w:val="007E5D01"/>
    <w:rsid w:val="007F379F"/>
    <w:rsid w:val="00803CEC"/>
    <w:rsid w:val="00813D72"/>
    <w:rsid w:val="00826E8B"/>
    <w:rsid w:val="0083213A"/>
    <w:rsid w:val="00850A98"/>
    <w:rsid w:val="00855966"/>
    <w:rsid w:val="00875DF4"/>
    <w:rsid w:val="0088646F"/>
    <w:rsid w:val="0088695D"/>
    <w:rsid w:val="008A2C51"/>
    <w:rsid w:val="008A2CEE"/>
    <w:rsid w:val="008B06ED"/>
    <w:rsid w:val="008E0F5B"/>
    <w:rsid w:val="008E147E"/>
    <w:rsid w:val="00912B42"/>
    <w:rsid w:val="00917629"/>
    <w:rsid w:val="00925D58"/>
    <w:rsid w:val="00930E2F"/>
    <w:rsid w:val="009353EF"/>
    <w:rsid w:val="0098154B"/>
    <w:rsid w:val="00987AEB"/>
    <w:rsid w:val="009C6F45"/>
    <w:rsid w:val="009C7288"/>
    <w:rsid w:val="009F4DDA"/>
    <w:rsid w:val="00A00AB2"/>
    <w:rsid w:val="00A028D2"/>
    <w:rsid w:val="00A14FD0"/>
    <w:rsid w:val="00A200AF"/>
    <w:rsid w:val="00A236EC"/>
    <w:rsid w:val="00A23EAA"/>
    <w:rsid w:val="00A3558A"/>
    <w:rsid w:val="00A51423"/>
    <w:rsid w:val="00AB4439"/>
    <w:rsid w:val="00AC693A"/>
    <w:rsid w:val="00AD48E7"/>
    <w:rsid w:val="00B13270"/>
    <w:rsid w:val="00B369C1"/>
    <w:rsid w:val="00B6006B"/>
    <w:rsid w:val="00B77E33"/>
    <w:rsid w:val="00B851CD"/>
    <w:rsid w:val="00B97621"/>
    <w:rsid w:val="00BA1B81"/>
    <w:rsid w:val="00BA6856"/>
    <w:rsid w:val="00BB3CEE"/>
    <w:rsid w:val="00BD1332"/>
    <w:rsid w:val="00BE7503"/>
    <w:rsid w:val="00BF029B"/>
    <w:rsid w:val="00BF23C3"/>
    <w:rsid w:val="00C01733"/>
    <w:rsid w:val="00C15ACF"/>
    <w:rsid w:val="00C24A61"/>
    <w:rsid w:val="00C25E45"/>
    <w:rsid w:val="00C276B5"/>
    <w:rsid w:val="00C30513"/>
    <w:rsid w:val="00C361AF"/>
    <w:rsid w:val="00C63E04"/>
    <w:rsid w:val="00C76E6B"/>
    <w:rsid w:val="00C87C8C"/>
    <w:rsid w:val="00C977D4"/>
    <w:rsid w:val="00CD19E5"/>
    <w:rsid w:val="00CE2370"/>
    <w:rsid w:val="00CF0069"/>
    <w:rsid w:val="00CF1E44"/>
    <w:rsid w:val="00CF675D"/>
    <w:rsid w:val="00D02EF2"/>
    <w:rsid w:val="00D132E3"/>
    <w:rsid w:val="00D324CD"/>
    <w:rsid w:val="00D4183C"/>
    <w:rsid w:val="00D41C61"/>
    <w:rsid w:val="00D5577D"/>
    <w:rsid w:val="00D61A60"/>
    <w:rsid w:val="00D855A8"/>
    <w:rsid w:val="00DE0A47"/>
    <w:rsid w:val="00DE6B27"/>
    <w:rsid w:val="00DF1D6E"/>
    <w:rsid w:val="00DF6C6E"/>
    <w:rsid w:val="00E0156C"/>
    <w:rsid w:val="00E05B6C"/>
    <w:rsid w:val="00E44E30"/>
    <w:rsid w:val="00E46D16"/>
    <w:rsid w:val="00E57E55"/>
    <w:rsid w:val="00E648E1"/>
    <w:rsid w:val="00E6678E"/>
    <w:rsid w:val="00E75393"/>
    <w:rsid w:val="00E80086"/>
    <w:rsid w:val="00E941C2"/>
    <w:rsid w:val="00EA1712"/>
    <w:rsid w:val="00EB6436"/>
    <w:rsid w:val="00ED2DBA"/>
    <w:rsid w:val="00EE06C3"/>
    <w:rsid w:val="00F04F66"/>
    <w:rsid w:val="00F06969"/>
    <w:rsid w:val="00F242AA"/>
    <w:rsid w:val="00F32130"/>
    <w:rsid w:val="00F61F74"/>
    <w:rsid w:val="00F63DF4"/>
    <w:rsid w:val="00F77DAC"/>
    <w:rsid w:val="00F85D09"/>
    <w:rsid w:val="00FB73E8"/>
    <w:rsid w:val="00FB7C1F"/>
    <w:rsid w:val="00FC57EC"/>
    <w:rsid w:val="00FD40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B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E04"/>
    <w:pPr>
      <w:ind w:left="720"/>
      <w:contextualSpacing/>
    </w:pPr>
  </w:style>
  <w:style w:type="character" w:styleId="a4">
    <w:name w:val="Hyperlink"/>
    <w:basedOn w:val="a0"/>
    <w:uiPriority w:val="99"/>
    <w:unhideWhenUsed/>
    <w:rsid w:val="005C69F5"/>
    <w:rPr>
      <w:color w:val="0000FF" w:themeColor="hyperlink"/>
      <w:u w:val="single"/>
    </w:rPr>
  </w:style>
  <w:style w:type="table" w:styleId="a5">
    <w:name w:val="Table Grid"/>
    <w:basedOn w:val="a1"/>
    <w:uiPriority w:val="59"/>
    <w:rsid w:val="00E46D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F61F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F61F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header"/>
    <w:basedOn w:val="a"/>
    <w:link w:val="a7"/>
    <w:uiPriority w:val="99"/>
    <w:unhideWhenUsed/>
    <w:rsid w:val="00E44E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4E30"/>
  </w:style>
  <w:style w:type="paragraph" w:styleId="a8">
    <w:name w:val="footer"/>
    <w:basedOn w:val="a"/>
    <w:link w:val="a9"/>
    <w:uiPriority w:val="99"/>
    <w:semiHidden/>
    <w:unhideWhenUsed/>
    <w:rsid w:val="00E44E30"/>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44E30"/>
  </w:style>
  <w:style w:type="paragraph" w:styleId="aa">
    <w:name w:val="Balloon Text"/>
    <w:basedOn w:val="a"/>
    <w:link w:val="ab"/>
    <w:uiPriority w:val="99"/>
    <w:semiHidden/>
    <w:unhideWhenUsed/>
    <w:rsid w:val="00FB7C1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7C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84D73-B59B-4033-9235-9EE0E577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4</Pages>
  <Words>993</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t.skotarenko</dc:creator>
  <cp:keywords/>
  <dc:description/>
  <cp:lastModifiedBy>i.esina</cp:lastModifiedBy>
  <cp:revision>183</cp:revision>
  <cp:lastPrinted>2010-12-24T10:44:00Z</cp:lastPrinted>
  <dcterms:created xsi:type="dcterms:W3CDTF">2010-06-15T08:08:00Z</dcterms:created>
  <dcterms:modified xsi:type="dcterms:W3CDTF">2010-12-27T10:44:00Z</dcterms:modified>
</cp:coreProperties>
</file>